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ayout w:type="fixed"/>
        <w:tblLook w:val="04A0" w:firstRow="1" w:lastRow="0" w:firstColumn="1" w:lastColumn="0" w:noHBand="0" w:noVBand="1"/>
      </w:tblPr>
      <w:tblGrid>
        <w:gridCol w:w="625"/>
        <w:gridCol w:w="2880"/>
        <w:gridCol w:w="1710"/>
        <w:gridCol w:w="5130"/>
        <w:gridCol w:w="1710"/>
      </w:tblGrid>
      <w:tr w:rsidR="007D7DF5" w14:paraId="76D20F70" w14:textId="77777777" w:rsidTr="007D7DF5">
        <w:trPr>
          <w:trHeight w:val="864"/>
          <w:tblHeader/>
          <w:jc w:val="center"/>
        </w:trPr>
        <w:tc>
          <w:tcPr>
            <w:tcW w:w="625" w:type="dxa"/>
            <w:shd w:val="clear" w:color="auto" w:fill="B2B4B2"/>
            <w:vAlign w:val="center"/>
          </w:tcPr>
          <w:p w14:paraId="291E2B58" w14:textId="77777777" w:rsidR="007D7DF5" w:rsidRPr="00DA7387" w:rsidRDefault="007D7DF5" w:rsidP="00131563">
            <w:pPr>
              <w:pStyle w:val="TableText"/>
              <w:jc w:val="center"/>
              <w:rPr>
                <w:b/>
                <w:bCs/>
              </w:rPr>
            </w:pPr>
            <w:r w:rsidRPr="00DA7387">
              <w:rPr>
                <w:b/>
                <w:bCs/>
              </w:rPr>
              <w:t>Ref. No.</w:t>
            </w:r>
          </w:p>
        </w:tc>
        <w:tc>
          <w:tcPr>
            <w:tcW w:w="2880" w:type="dxa"/>
            <w:shd w:val="clear" w:color="auto" w:fill="B2B4B2"/>
            <w:vAlign w:val="center"/>
          </w:tcPr>
          <w:p w14:paraId="0571A36B" w14:textId="77777777" w:rsidR="007D7DF5" w:rsidRPr="00DA7387" w:rsidRDefault="007D7DF5" w:rsidP="00A10497">
            <w:pPr>
              <w:pStyle w:val="TableText"/>
              <w:spacing w:beforeLines="0" w:before="0" w:afterLines="0" w:after="0"/>
              <w:jc w:val="center"/>
              <w:rPr>
                <w:b/>
                <w:bCs/>
              </w:rPr>
            </w:pPr>
            <w:r w:rsidRPr="00DA7387">
              <w:rPr>
                <w:b/>
                <w:bCs/>
              </w:rPr>
              <w:t>Item</w:t>
            </w:r>
          </w:p>
        </w:tc>
        <w:tc>
          <w:tcPr>
            <w:tcW w:w="1710" w:type="dxa"/>
            <w:shd w:val="clear" w:color="auto" w:fill="B2B4B2"/>
            <w:vAlign w:val="center"/>
          </w:tcPr>
          <w:p w14:paraId="266DB11F" w14:textId="0F3DE98D" w:rsidR="007D7DF5" w:rsidRPr="00DA7387" w:rsidRDefault="007D7DF5" w:rsidP="00A10497">
            <w:pPr>
              <w:pStyle w:val="TableText"/>
              <w:spacing w:beforeLines="0" w:before="0" w:afterLines="0" w:after="0"/>
              <w:jc w:val="center"/>
              <w:rPr>
                <w:b/>
                <w:bCs/>
              </w:rPr>
            </w:pPr>
            <w:r>
              <w:rPr>
                <w:b/>
                <w:bCs/>
              </w:rPr>
              <w:t xml:space="preserve">Developer and/or </w:t>
            </w:r>
            <w:r w:rsidRPr="00DA7387">
              <w:rPr>
                <w:b/>
                <w:bCs/>
              </w:rPr>
              <w:t>EPC Contractor Responsibility</w:t>
            </w:r>
          </w:p>
        </w:tc>
        <w:tc>
          <w:tcPr>
            <w:tcW w:w="5130" w:type="dxa"/>
            <w:shd w:val="clear" w:color="auto" w:fill="B2B4B2"/>
            <w:vAlign w:val="center"/>
          </w:tcPr>
          <w:p w14:paraId="5930B612" w14:textId="77777777" w:rsidR="007D7DF5" w:rsidRDefault="007D7DF5" w:rsidP="00A10497">
            <w:pPr>
              <w:pStyle w:val="TableText"/>
              <w:spacing w:beforeLines="0" w:before="0" w:afterLines="0" w:after="0"/>
              <w:jc w:val="center"/>
              <w:rPr>
                <w:b/>
                <w:bCs/>
              </w:rPr>
            </w:pPr>
            <w:r>
              <w:rPr>
                <w:b/>
                <w:bCs/>
              </w:rPr>
              <w:t xml:space="preserve">Scope Basis for </w:t>
            </w:r>
          </w:p>
          <w:p w14:paraId="3CC5B924" w14:textId="11F2281B" w:rsidR="007D7DF5" w:rsidRPr="00DA7387" w:rsidRDefault="007D7DF5" w:rsidP="00A10497">
            <w:pPr>
              <w:pStyle w:val="TableText"/>
              <w:spacing w:beforeLines="0" w:before="0" w:afterLines="0" w:after="0"/>
              <w:jc w:val="center"/>
              <w:rPr>
                <w:b/>
                <w:bCs/>
              </w:rPr>
            </w:pPr>
            <w:r>
              <w:rPr>
                <w:b/>
                <w:bCs/>
              </w:rPr>
              <w:t xml:space="preserve">Developer and/or </w:t>
            </w:r>
            <w:r>
              <w:rPr>
                <w:b/>
                <w:bCs/>
              </w:rPr>
              <w:t>EPC Contractor</w:t>
            </w:r>
          </w:p>
        </w:tc>
        <w:tc>
          <w:tcPr>
            <w:tcW w:w="1710" w:type="dxa"/>
            <w:shd w:val="clear" w:color="auto" w:fill="B2B4B2"/>
            <w:vAlign w:val="center"/>
          </w:tcPr>
          <w:p w14:paraId="085C6370" w14:textId="77777777" w:rsidR="007D7DF5" w:rsidRDefault="007D7DF5" w:rsidP="00A10497">
            <w:pPr>
              <w:pStyle w:val="TableText"/>
              <w:spacing w:beforeLines="0" w:before="0" w:afterLines="0" w:after="0"/>
              <w:jc w:val="center"/>
              <w:rPr>
                <w:b/>
                <w:bCs/>
              </w:rPr>
            </w:pPr>
            <w:r>
              <w:rPr>
                <w:b/>
                <w:bCs/>
              </w:rPr>
              <w:t>Owner</w:t>
            </w:r>
          </w:p>
          <w:p w14:paraId="5B5F6C7E" w14:textId="77777777" w:rsidR="007D7DF5" w:rsidRPr="00DA7387" w:rsidRDefault="007D7DF5" w:rsidP="00A10497">
            <w:pPr>
              <w:pStyle w:val="TableText"/>
              <w:spacing w:beforeLines="0" w:before="0" w:afterLines="0" w:after="0"/>
              <w:jc w:val="center"/>
              <w:rPr>
                <w:b/>
                <w:bCs/>
              </w:rPr>
            </w:pPr>
            <w:r w:rsidRPr="00DA7387">
              <w:rPr>
                <w:b/>
                <w:bCs/>
              </w:rPr>
              <w:t>Responsibility</w:t>
            </w:r>
          </w:p>
        </w:tc>
      </w:tr>
      <w:tr w:rsidR="007D7DF5" w14:paraId="1F78E568" w14:textId="77777777" w:rsidTr="007D7DF5">
        <w:trPr>
          <w:trHeight w:val="360"/>
          <w:jc w:val="center"/>
        </w:trPr>
        <w:tc>
          <w:tcPr>
            <w:tcW w:w="625" w:type="dxa"/>
            <w:shd w:val="clear" w:color="auto" w:fill="D5D5D5"/>
            <w:vAlign w:val="center"/>
          </w:tcPr>
          <w:p w14:paraId="73A72A94" w14:textId="77777777" w:rsidR="007D7DF5" w:rsidRDefault="007D7DF5" w:rsidP="00131563">
            <w:pPr>
              <w:pStyle w:val="TableText"/>
              <w:jc w:val="center"/>
            </w:pPr>
            <w:r>
              <w:t>1</w:t>
            </w:r>
          </w:p>
        </w:tc>
        <w:tc>
          <w:tcPr>
            <w:tcW w:w="2880" w:type="dxa"/>
            <w:shd w:val="clear" w:color="auto" w:fill="D5D5D5"/>
            <w:vAlign w:val="center"/>
          </w:tcPr>
          <w:p w14:paraId="6F19695F" w14:textId="77777777" w:rsidR="007D7DF5" w:rsidRDefault="007D7DF5" w:rsidP="00131563">
            <w:pPr>
              <w:pStyle w:val="TableText"/>
            </w:pPr>
            <w:r>
              <w:t>Equipment</w:t>
            </w:r>
          </w:p>
        </w:tc>
        <w:tc>
          <w:tcPr>
            <w:tcW w:w="1710" w:type="dxa"/>
            <w:shd w:val="clear" w:color="auto" w:fill="D5D5D5"/>
            <w:vAlign w:val="center"/>
          </w:tcPr>
          <w:p w14:paraId="524E0829" w14:textId="77777777" w:rsidR="007D7DF5" w:rsidRDefault="007D7DF5" w:rsidP="00131563">
            <w:pPr>
              <w:pStyle w:val="TableText"/>
              <w:jc w:val="center"/>
            </w:pPr>
          </w:p>
        </w:tc>
        <w:tc>
          <w:tcPr>
            <w:tcW w:w="5130" w:type="dxa"/>
            <w:shd w:val="clear" w:color="auto" w:fill="D5D5D5"/>
            <w:vAlign w:val="center"/>
          </w:tcPr>
          <w:p w14:paraId="169BE35D" w14:textId="77777777" w:rsidR="007D7DF5" w:rsidRDefault="007D7DF5" w:rsidP="00131563">
            <w:pPr>
              <w:pStyle w:val="TableText"/>
            </w:pPr>
          </w:p>
        </w:tc>
        <w:tc>
          <w:tcPr>
            <w:tcW w:w="1710" w:type="dxa"/>
            <w:shd w:val="clear" w:color="auto" w:fill="D5D5D5"/>
            <w:vAlign w:val="center"/>
          </w:tcPr>
          <w:p w14:paraId="756E31C9" w14:textId="77777777" w:rsidR="007D7DF5" w:rsidRDefault="007D7DF5" w:rsidP="00131563">
            <w:pPr>
              <w:pStyle w:val="TableText"/>
              <w:jc w:val="center"/>
            </w:pPr>
          </w:p>
        </w:tc>
      </w:tr>
      <w:tr w:rsidR="007D7DF5" w14:paraId="5F3CAC18" w14:textId="77777777" w:rsidTr="007D7DF5">
        <w:trPr>
          <w:trHeight w:val="360"/>
          <w:jc w:val="center"/>
        </w:trPr>
        <w:tc>
          <w:tcPr>
            <w:tcW w:w="625" w:type="dxa"/>
            <w:vAlign w:val="center"/>
          </w:tcPr>
          <w:p w14:paraId="7C058425" w14:textId="77777777" w:rsidR="007D7DF5" w:rsidRDefault="007D7DF5" w:rsidP="00131563">
            <w:pPr>
              <w:pStyle w:val="TableText"/>
              <w:jc w:val="center"/>
            </w:pPr>
            <w:r>
              <w:t>2</w:t>
            </w:r>
          </w:p>
        </w:tc>
        <w:tc>
          <w:tcPr>
            <w:tcW w:w="2880" w:type="dxa"/>
            <w:vAlign w:val="center"/>
          </w:tcPr>
          <w:p w14:paraId="7AAB7693" w14:textId="77777777" w:rsidR="007D7DF5" w:rsidRPr="00D97051" w:rsidRDefault="007D7DF5" w:rsidP="00131563">
            <w:pPr>
              <w:pStyle w:val="TableText"/>
            </w:pPr>
            <w:r w:rsidRPr="00D97051">
              <w:t>Battery and rack switchgear</w:t>
            </w:r>
          </w:p>
        </w:tc>
        <w:tc>
          <w:tcPr>
            <w:tcW w:w="1710" w:type="dxa"/>
            <w:vAlign w:val="center"/>
          </w:tcPr>
          <w:p w14:paraId="19914979" w14:textId="33B0757C" w:rsidR="007D7DF5" w:rsidRDefault="007D7DF5" w:rsidP="00131563">
            <w:pPr>
              <w:pStyle w:val="TableText"/>
              <w:jc w:val="center"/>
            </w:pPr>
            <w:proofErr w:type="gramStart"/>
            <w:r>
              <w:t>S,E</w:t>
            </w:r>
            <w:proofErr w:type="gramEnd"/>
            <w:r>
              <w:t>,I,C</w:t>
            </w:r>
          </w:p>
        </w:tc>
        <w:tc>
          <w:tcPr>
            <w:tcW w:w="5130" w:type="dxa"/>
            <w:vAlign w:val="center"/>
          </w:tcPr>
          <w:p w14:paraId="75BC6CF0" w14:textId="77777777" w:rsidR="007D7DF5" w:rsidRPr="004C7BD8" w:rsidRDefault="007D7DF5" w:rsidP="00131563">
            <w:pPr>
              <w:pStyle w:val="TableText"/>
            </w:pPr>
            <w:r w:rsidRPr="00AE5D6A">
              <w:t xml:space="preserve">Contractor shall provide all external interface DC cabling to/from each BESS Enclosure. Internal BESS enclosure wiring within the BESS enclosures </w:t>
            </w:r>
            <w:r>
              <w:t xml:space="preserve">is </w:t>
            </w:r>
            <w:r w:rsidRPr="00AE5D6A">
              <w:t>furnished by the equipment OEM’s.</w:t>
            </w:r>
          </w:p>
        </w:tc>
        <w:tc>
          <w:tcPr>
            <w:tcW w:w="1710" w:type="dxa"/>
            <w:vAlign w:val="center"/>
          </w:tcPr>
          <w:p w14:paraId="58AC260D" w14:textId="77777777" w:rsidR="007D7DF5" w:rsidRDefault="007D7DF5" w:rsidP="00131563">
            <w:pPr>
              <w:pStyle w:val="TableText"/>
              <w:jc w:val="center"/>
            </w:pPr>
            <w:r w:rsidRPr="004C7BD8">
              <w:t>—</w:t>
            </w:r>
          </w:p>
        </w:tc>
      </w:tr>
      <w:tr w:rsidR="007D7DF5" w14:paraId="51EF5B39" w14:textId="77777777" w:rsidTr="007D7DF5">
        <w:trPr>
          <w:trHeight w:val="360"/>
          <w:jc w:val="center"/>
        </w:trPr>
        <w:tc>
          <w:tcPr>
            <w:tcW w:w="625" w:type="dxa"/>
            <w:vAlign w:val="center"/>
          </w:tcPr>
          <w:p w14:paraId="35A2F9B9" w14:textId="77777777" w:rsidR="007D7DF5" w:rsidRDefault="007D7DF5" w:rsidP="007D7DF5">
            <w:pPr>
              <w:pStyle w:val="TableText"/>
              <w:jc w:val="center"/>
            </w:pPr>
            <w:r>
              <w:t>3</w:t>
            </w:r>
          </w:p>
        </w:tc>
        <w:tc>
          <w:tcPr>
            <w:tcW w:w="2880" w:type="dxa"/>
            <w:vAlign w:val="center"/>
          </w:tcPr>
          <w:p w14:paraId="4853025A" w14:textId="77777777" w:rsidR="007D7DF5" w:rsidRDefault="007D7DF5" w:rsidP="007D7DF5">
            <w:pPr>
              <w:pStyle w:val="TableText"/>
            </w:pPr>
            <w:r w:rsidRPr="00650C95">
              <w:t>BESS (including BMS)</w:t>
            </w:r>
          </w:p>
        </w:tc>
        <w:tc>
          <w:tcPr>
            <w:tcW w:w="1710" w:type="dxa"/>
            <w:vAlign w:val="center"/>
          </w:tcPr>
          <w:p w14:paraId="6C034A9A" w14:textId="778F24E3" w:rsidR="007D7DF5" w:rsidRDefault="007D7DF5" w:rsidP="007D7DF5">
            <w:pPr>
              <w:pStyle w:val="TableText"/>
              <w:jc w:val="center"/>
            </w:pPr>
            <w:proofErr w:type="gramStart"/>
            <w:r w:rsidRPr="00005A4A">
              <w:t>S,E</w:t>
            </w:r>
            <w:proofErr w:type="gramEnd"/>
            <w:r w:rsidRPr="00005A4A">
              <w:t>,I,C</w:t>
            </w:r>
          </w:p>
        </w:tc>
        <w:tc>
          <w:tcPr>
            <w:tcW w:w="5130" w:type="dxa"/>
            <w:vAlign w:val="center"/>
          </w:tcPr>
          <w:p w14:paraId="5551F46C" w14:textId="5944EA57" w:rsidR="007D7DF5" w:rsidRPr="004C7BD8" w:rsidRDefault="007D7DF5" w:rsidP="007D7DF5">
            <w:pPr>
              <w:pStyle w:val="TableText"/>
            </w:pPr>
            <w:r w:rsidRPr="00AE5D6A">
              <w:t>Contractor shall fully install the BESS Enclosures under the OEM Equipment Supply Contract. Installation includes all electrical, HVAC, fire protection, and foundation interfaces required by the OEM installation documents and specified by the Exhibit 1 – Scope Book.</w:t>
            </w:r>
          </w:p>
        </w:tc>
        <w:tc>
          <w:tcPr>
            <w:tcW w:w="1710" w:type="dxa"/>
            <w:vAlign w:val="center"/>
          </w:tcPr>
          <w:p w14:paraId="441AC473" w14:textId="77777777" w:rsidR="007D7DF5" w:rsidRDefault="007D7DF5" w:rsidP="007D7DF5">
            <w:pPr>
              <w:pStyle w:val="TableText"/>
              <w:jc w:val="center"/>
            </w:pPr>
            <w:r w:rsidRPr="004C7BD8">
              <w:t>—</w:t>
            </w:r>
          </w:p>
        </w:tc>
      </w:tr>
      <w:tr w:rsidR="007D7DF5" w14:paraId="4B398A14" w14:textId="77777777" w:rsidTr="007D7DF5">
        <w:trPr>
          <w:trHeight w:val="360"/>
          <w:jc w:val="center"/>
        </w:trPr>
        <w:tc>
          <w:tcPr>
            <w:tcW w:w="625" w:type="dxa"/>
            <w:vAlign w:val="center"/>
          </w:tcPr>
          <w:p w14:paraId="668B85AD" w14:textId="77777777" w:rsidR="007D7DF5" w:rsidRDefault="007D7DF5" w:rsidP="007D7DF5">
            <w:pPr>
              <w:pStyle w:val="TableText"/>
              <w:jc w:val="center"/>
            </w:pPr>
            <w:r>
              <w:t>4</w:t>
            </w:r>
          </w:p>
        </w:tc>
        <w:tc>
          <w:tcPr>
            <w:tcW w:w="2880" w:type="dxa"/>
            <w:vAlign w:val="center"/>
          </w:tcPr>
          <w:p w14:paraId="1194343D" w14:textId="77777777" w:rsidR="007D7DF5" w:rsidRDefault="007D7DF5" w:rsidP="007D7DF5">
            <w:pPr>
              <w:pStyle w:val="TableText"/>
            </w:pPr>
            <w:r w:rsidRPr="00650C95">
              <w:t>ACC/DCC</w:t>
            </w:r>
          </w:p>
        </w:tc>
        <w:tc>
          <w:tcPr>
            <w:tcW w:w="1710" w:type="dxa"/>
            <w:vAlign w:val="center"/>
          </w:tcPr>
          <w:p w14:paraId="33B3AE68" w14:textId="66FF9D4E" w:rsidR="007D7DF5" w:rsidRDefault="007D7DF5" w:rsidP="007D7DF5">
            <w:pPr>
              <w:pStyle w:val="TableText"/>
              <w:jc w:val="center"/>
            </w:pPr>
            <w:proofErr w:type="gramStart"/>
            <w:r w:rsidRPr="00005A4A">
              <w:t>S,E</w:t>
            </w:r>
            <w:proofErr w:type="gramEnd"/>
            <w:r w:rsidRPr="00005A4A">
              <w:t>,I,C</w:t>
            </w:r>
          </w:p>
        </w:tc>
        <w:tc>
          <w:tcPr>
            <w:tcW w:w="5130" w:type="dxa"/>
            <w:vAlign w:val="center"/>
          </w:tcPr>
          <w:p w14:paraId="0F368F72" w14:textId="77777777" w:rsidR="007D7DF5" w:rsidRPr="004C7BD8" w:rsidRDefault="007D7DF5" w:rsidP="007D7DF5">
            <w:pPr>
              <w:pStyle w:val="TableText"/>
            </w:pPr>
            <w:r w:rsidRPr="00AE5D6A">
              <w:t>The Contractor shall design the DC collection system using a design philosophy typical for utility-scale BESS project in the United States. The DC collection system shall allow the power to be collected from the individual BESS enclosures, combined, and routed to the inverters, stepped-up in voltage and exported to the grid.</w:t>
            </w:r>
          </w:p>
        </w:tc>
        <w:tc>
          <w:tcPr>
            <w:tcW w:w="1710" w:type="dxa"/>
            <w:vAlign w:val="center"/>
          </w:tcPr>
          <w:p w14:paraId="3B29BCB7" w14:textId="77777777" w:rsidR="007D7DF5" w:rsidRDefault="007D7DF5" w:rsidP="007D7DF5">
            <w:pPr>
              <w:pStyle w:val="TableText"/>
              <w:jc w:val="center"/>
            </w:pPr>
            <w:r w:rsidRPr="004C7BD8">
              <w:t>—</w:t>
            </w:r>
          </w:p>
        </w:tc>
      </w:tr>
      <w:tr w:rsidR="007D7DF5" w14:paraId="5AB7E5D4" w14:textId="77777777" w:rsidTr="007D7DF5">
        <w:trPr>
          <w:trHeight w:val="360"/>
          <w:jc w:val="center"/>
        </w:trPr>
        <w:tc>
          <w:tcPr>
            <w:tcW w:w="625" w:type="dxa"/>
            <w:vAlign w:val="center"/>
          </w:tcPr>
          <w:p w14:paraId="7972F3AF" w14:textId="77777777" w:rsidR="007D7DF5" w:rsidRDefault="007D7DF5" w:rsidP="007D7DF5">
            <w:pPr>
              <w:pStyle w:val="TableText"/>
              <w:jc w:val="center"/>
            </w:pPr>
            <w:r>
              <w:t>5</w:t>
            </w:r>
          </w:p>
        </w:tc>
        <w:tc>
          <w:tcPr>
            <w:tcW w:w="2880" w:type="dxa"/>
            <w:vAlign w:val="center"/>
          </w:tcPr>
          <w:p w14:paraId="49FB7949" w14:textId="77777777" w:rsidR="007D7DF5" w:rsidRDefault="007D7DF5" w:rsidP="007D7DF5">
            <w:pPr>
              <w:pStyle w:val="TableText"/>
            </w:pPr>
            <w:r w:rsidRPr="00650C95">
              <w:t>PCS</w:t>
            </w:r>
          </w:p>
        </w:tc>
        <w:tc>
          <w:tcPr>
            <w:tcW w:w="1710" w:type="dxa"/>
            <w:vAlign w:val="center"/>
          </w:tcPr>
          <w:p w14:paraId="7E5A16EC" w14:textId="73A671AC" w:rsidR="007D7DF5" w:rsidRDefault="007D7DF5" w:rsidP="007D7DF5">
            <w:pPr>
              <w:pStyle w:val="TableText"/>
              <w:jc w:val="center"/>
            </w:pPr>
            <w:proofErr w:type="gramStart"/>
            <w:r w:rsidRPr="00342F91">
              <w:t>S,E</w:t>
            </w:r>
            <w:proofErr w:type="gramEnd"/>
            <w:r w:rsidRPr="00342F91">
              <w:t>,I,C</w:t>
            </w:r>
          </w:p>
        </w:tc>
        <w:tc>
          <w:tcPr>
            <w:tcW w:w="5130" w:type="dxa"/>
            <w:vAlign w:val="center"/>
          </w:tcPr>
          <w:p w14:paraId="612E4D19" w14:textId="77777777" w:rsidR="007D7DF5" w:rsidRPr="004C7BD8" w:rsidRDefault="007D7DF5" w:rsidP="007D7DF5">
            <w:pPr>
              <w:pStyle w:val="TableText"/>
            </w:pPr>
            <w:r w:rsidRPr="00AE5D6A">
              <w:t>Contractor shall fully install the PCS Equipment under the OEM Equipment Supply Contract. Installation includes all electrical, HVAC, and foundations interface required by the OEM installation documents and specified by the Exhibit 1 – Scope Book.</w:t>
            </w:r>
          </w:p>
        </w:tc>
        <w:tc>
          <w:tcPr>
            <w:tcW w:w="1710" w:type="dxa"/>
            <w:vAlign w:val="center"/>
          </w:tcPr>
          <w:p w14:paraId="4850B18A" w14:textId="77777777" w:rsidR="007D7DF5" w:rsidRDefault="007D7DF5" w:rsidP="007D7DF5">
            <w:pPr>
              <w:pStyle w:val="TableText"/>
              <w:jc w:val="center"/>
            </w:pPr>
            <w:r w:rsidRPr="004C7BD8">
              <w:t>—</w:t>
            </w:r>
          </w:p>
        </w:tc>
      </w:tr>
      <w:tr w:rsidR="007D7DF5" w14:paraId="5F50C8CE" w14:textId="77777777" w:rsidTr="007D7DF5">
        <w:trPr>
          <w:trHeight w:val="360"/>
          <w:jc w:val="center"/>
        </w:trPr>
        <w:tc>
          <w:tcPr>
            <w:tcW w:w="625" w:type="dxa"/>
            <w:vAlign w:val="center"/>
          </w:tcPr>
          <w:p w14:paraId="5BF8E907" w14:textId="77777777" w:rsidR="007D7DF5" w:rsidRDefault="007D7DF5" w:rsidP="007D7DF5">
            <w:pPr>
              <w:pStyle w:val="TableText"/>
              <w:jc w:val="center"/>
            </w:pPr>
            <w:r>
              <w:t>6</w:t>
            </w:r>
          </w:p>
        </w:tc>
        <w:tc>
          <w:tcPr>
            <w:tcW w:w="2880" w:type="dxa"/>
            <w:vAlign w:val="center"/>
          </w:tcPr>
          <w:p w14:paraId="7710AAC6" w14:textId="77777777" w:rsidR="007D7DF5" w:rsidRDefault="007D7DF5" w:rsidP="007D7DF5">
            <w:pPr>
              <w:pStyle w:val="TableText"/>
            </w:pPr>
            <w:r w:rsidRPr="00650C95">
              <w:t>MVT</w:t>
            </w:r>
          </w:p>
        </w:tc>
        <w:tc>
          <w:tcPr>
            <w:tcW w:w="1710" w:type="dxa"/>
            <w:vAlign w:val="center"/>
          </w:tcPr>
          <w:p w14:paraId="6E16A714" w14:textId="5BA808D4" w:rsidR="007D7DF5" w:rsidRDefault="007D7DF5" w:rsidP="007D7DF5">
            <w:pPr>
              <w:pStyle w:val="TableText"/>
              <w:jc w:val="center"/>
            </w:pPr>
            <w:proofErr w:type="gramStart"/>
            <w:r w:rsidRPr="00342F91">
              <w:t>S,E</w:t>
            </w:r>
            <w:proofErr w:type="gramEnd"/>
            <w:r w:rsidRPr="00342F91">
              <w:t>,I,C</w:t>
            </w:r>
          </w:p>
        </w:tc>
        <w:tc>
          <w:tcPr>
            <w:tcW w:w="5130" w:type="dxa"/>
            <w:vAlign w:val="center"/>
          </w:tcPr>
          <w:p w14:paraId="7614A957" w14:textId="77777777" w:rsidR="007D7DF5" w:rsidRPr="004C7BD8" w:rsidRDefault="007D7DF5" w:rsidP="007D7DF5">
            <w:pPr>
              <w:pStyle w:val="TableText"/>
            </w:pPr>
            <w:r w:rsidRPr="00AE5D6A">
              <w:t>Contractor shall fully install the MVT Equipment under the OEM Equipment Supply Contract. Installation includes all electrical, HVAC, and foundations interface required by the OEM installation documents and specified by the Exhibit 1 – Scope Book.</w:t>
            </w:r>
          </w:p>
        </w:tc>
        <w:tc>
          <w:tcPr>
            <w:tcW w:w="1710" w:type="dxa"/>
            <w:vAlign w:val="center"/>
          </w:tcPr>
          <w:p w14:paraId="11B17135" w14:textId="77777777" w:rsidR="007D7DF5" w:rsidRDefault="007D7DF5" w:rsidP="007D7DF5">
            <w:pPr>
              <w:pStyle w:val="TableText"/>
              <w:jc w:val="center"/>
            </w:pPr>
            <w:r w:rsidRPr="004C7BD8">
              <w:t>—</w:t>
            </w:r>
          </w:p>
        </w:tc>
      </w:tr>
      <w:tr w:rsidR="007D7DF5" w14:paraId="62BA0EB9" w14:textId="77777777" w:rsidTr="007D7DF5">
        <w:trPr>
          <w:trHeight w:val="360"/>
          <w:jc w:val="center"/>
        </w:trPr>
        <w:tc>
          <w:tcPr>
            <w:tcW w:w="625" w:type="dxa"/>
            <w:vAlign w:val="center"/>
          </w:tcPr>
          <w:p w14:paraId="39347CC6" w14:textId="77777777" w:rsidR="007D7DF5" w:rsidRDefault="007D7DF5" w:rsidP="00131563">
            <w:pPr>
              <w:pStyle w:val="TableText"/>
              <w:jc w:val="center"/>
            </w:pPr>
            <w:r>
              <w:lastRenderedPageBreak/>
              <w:t>7</w:t>
            </w:r>
          </w:p>
        </w:tc>
        <w:tc>
          <w:tcPr>
            <w:tcW w:w="2880" w:type="dxa"/>
            <w:vAlign w:val="center"/>
          </w:tcPr>
          <w:p w14:paraId="2DA38E06" w14:textId="77777777" w:rsidR="007D7DF5" w:rsidRDefault="007D7DF5" w:rsidP="00131563">
            <w:pPr>
              <w:pStyle w:val="TableText"/>
            </w:pPr>
            <w:r w:rsidRPr="00650C95">
              <w:t>MV Switchgear</w:t>
            </w:r>
          </w:p>
        </w:tc>
        <w:tc>
          <w:tcPr>
            <w:tcW w:w="1710" w:type="dxa"/>
            <w:vAlign w:val="center"/>
          </w:tcPr>
          <w:p w14:paraId="7F1AC303" w14:textId="77777777" w:rsidR="007D7DF5" w:rsidRDefault="007D7DF5" w:rsidP="00131563">
            <w:pPr>
              <w:pStyle w:val="TableText"/>
              <w:jc w:val="center"/>
            </w:pPr>
            <w:r w:rsidRPr="00BB2272">
              <w:t>S, E, I, C</w:t>
            </w:r>
          </w:p>
        </w:tc>
        <w:tc>
          <w:tcPr>
            <w:tcW w:w="5130" w:type="dxa"/>
            <w:vAlign w:val="center"/>
          </w:tcPr>
          <w:p w14:paraId="40B85262" w14:textId="77777777" w:rsidR="007D7DF5" w:rsidRDefault="007D7DF5" w:rsidP="00131563">
            <w:pPr>
              <w:pStyle w:val="TableText"/>
            </w:pPr>
            <w:r>
              <w:t>Contractor shall provide and install Outdoor Switchgear necessary by Contractors detailed design to provide a means of disconnect between the PCS and the POI interface.</w:t>
            </w:r>
          </w:p>
          <w:p w14:paraId="7A3D6306" w14:textId="77777777" w:rsidR="007D7DF5" w:rsidRDefault="007D7DF5" w:rsidP="00131563">
            <w:pPr>
              <w:pStyle w:val="TableText"/>
            </w:pPr>
            <w:r>
              <w:t xml:space="preserve">The switchgear shall be designed, manufactured, and tested in accordance with the latest IEC, ANSI, and NEMA standards. The MV and LV switchgear shall be of a design that has passed testing for arc-flash resistance according to Standard IEEE C.37.20.7 or shall be provided with arc-flash mitigation if required. </w:t>
            </w:r>
          </w:p>
          <w:p w14:paraId="200CCCD3" w14:textId="77777777" w:rsidR="007D7DF5" w:rsidRPr="004C7BD8" w:rsidRDefault="007D7DF5" w:rsidP="00131563">
            <w:pPr>
              <w:pStyle w:val="TableText"/>
            </w:pPr>
            <w:r>
              <w:t xml:space="preserve">The switchgear shall be adequately rated Per Appendix 2 of the Scope Book.  </w:t>
            </w:r>
          </w:p>
        </w:tc>
        <w:tc>
          <w:tcPr>
            <w:tcW w:w="1710" w:type="dxa"/>
            <w:vAlign w:val="center"/>
          </w:tcPr>
          <w:p w14:paraId="261A8702" w14:textId="77777777" w:rsidR="007D7DF5" w:rsidRDefault="007D7DF5" w:rsidP="00131563">
            <w:pPr>
              <w:pStyle w:val="TableText"/>
              <w:jc w:val="center"/>
            </w:pPr>
            <w:r w:rsidRPr="004C7BD8">
              <w:t>—</w:t>
            </w:r>
          </w:p>
        </w:tc>
      </w:tr>
      <w:tr w:rsidR="007D7DF5" w14:paraId="1288E40F" w14:textId="77777777" w:rsidTr="007D7DF5">
        <w:trPr>
          <w:trHeight w:val="360"/>
          <w:jc w:val="center"/>
        </w:trPr>
        <w:tc>
          <w:tcPr>
            <w:tcW w:w="625" w:type="dxa"/>
            <w:vAlign w:val="center"/>
          </w:tcPr>
          <w:p w14:paraId="16D3B57D" w14:textId="77777777" w:rsidR="007D7DF5" w:rsidRDefault="007D7DF5" w:rsidP="00131563">
            <w:pPr>
              <w:pStyle w:val="TableText"/>
              <w:jc w:val="center"/>
            </w:pPr>
            <w:r>
              <w:t>8</w:t>
            </w:r>
          </w:p>
        </w:tc>
        <w:tc>
          <w:tcPr>
            <w:tcW w:w="2880" w:type="dxa"/>
            <w:vAlign w:val="center"/>
          </w:tcPr>
          <w:p w14:paraId="52E62D90" w14:textId="244BC738" w:rsidR="007D7DF5" w:rsidRDefault="007D7DF5" w:rsidP="00131563">
            <w:pPr>
              <w:pStyle w:val="TableText"/>
            </w:pPr>
            <w:r w:rsidRPr="00650C95">
              <w:t xml:space="preserve">BESS </w:t>
            </w:r>
            <w:r>
              <w:t>Plant Controller (and SCADA)</w:t>
            </w:r>
          </w:p>
        </w:tc>
        <w:tc>
          <w:tcPr>
            <w:tcW w:w="1710" w:type="dxa"/>
            <w:vAlign w:val="center"/>
          </w:tcPr>
          <w:p w14:paraId="2CC0EA7F" w14:textId="27BDD0FC" w:rsidR="007D7DF5" w:rsidRDefault="007D7DF5" w:rsidP="00131563">
            <w:pPr>
              <w:pStyle w:val="TableText"/>
              <w:jc w:val="center"/>
            </w:pPr>
            <w:r w:rsidRPr="00BB2272">
              <w:t>S, E, I, C</w:t>
            </w:r>
          </w:p>
        </w:tc>
        <w:tc>
          <w:tcPr>
            <w:tcW w:w="5130" w:type="dxa"/>
            <w:vAlign w:val="center"/>
          </w:tcPr>
          <w:p w14:paraId="7FF0CCBF" w14:textId="696493D5" w:rsidR="007D7DF5" w:rsidRPr="00756D4B" w:rsidRDefault="007D7DF5" w:rsidP="00131563">
            <w:pPr>
              <w:pStyle w:val="TableText"/>
            </w:pPr>
            <w:r w:rsidRPr="00756D4B">
              <w:t xml:space="preserve">Contractor shall install and commission </w:t>
            </w:r>
            <w:r w:rsidRPr="00756D4B">
              <w:t xml:space="preserve">Plant </w:t>
            </w:r>
            <w:r w:rsidRPr="00756D4B">
              <w:t>Controller (and SCADA) systems equipment per Exhibit 1 Scope Book Section 3.4.</w:t>
            </w:r>
          </w:p>
        </w:tc>
        <w:tc>
          <w:tcPr>
            <w:tcW w:w="1710" w:type="dxa"/>
            <w:vAlign w:val="center"/>
          </w:tcPr>
          <w:p w14:paraId="53EBA795" w14:textId="5CF3434B" w:rsidR="007D7DF5" w:rsidRDefault="00756D4B" w:rsidP="00131563">
            <w:pPr>
              <w:pStyle w:val="TableText"/>
              <w:jc w:val="center"/>
            </w:pPr>
            <w:r w:rsidRPr="004C7BD8">
              <w:t>—</w:t>
            </w:r>
          </w:p>
        </w:tc>
      </w:tr>
      <w:tr w:rsidR="007D7DF5" w14:paraId="1E1D6EE4" w14:textId="77777777" w:rsidTr="007D7DF5">
        <w:trPr>
          <w:trHeight w:val="360"/>
          <w:jc w:val="center"/>
        </w:trPr>
        <w:tc>
          <w:tcPr>
            <w:tcW w:w="625" w:type="dxa"/>
            <w:vAlign w:val="center"/>
          </w:tcPr>
          <w:p w14:paraId="28A1E0A1" w14:textId="77777777" w:rsidR="007D7DF5" w:rsidRDefault="007D7DF5" w:rsidP="00131563">
            <w:pPr>
              <w:pStyle w:val="TableText"/>
              <w:jc w:val="center"/>
            </w:pPr>
            <w:r>
              <w:t>9</w:t>
            </w:r>
          </w:p>
        </w:tc>
        <w:tc>
          <w:tcPr>
            <w:tcW w:w="2880" w:type="dxa"/>
            <w:vAlign w:val="center"/>
          </w:tcPr>
          <w:p w14:paraId="65333769" w14:textId="77777777" w:rsidR="007D7DF5" w:rsidRDefault="007D7DF5" w:rsidP="00131563">
            <w:pPr>
              <w:pStyle w:val="TableText"/>
            </w:pPr>
            <w:r>
              <w:t>Fiber conduit to POI</w:t>
            </w:r>
          </w:p>
        </w:tc>
        <w:tc>
          <w:tcPr>
            <w:tcW w:w="1710" w:type="dxa"/>
            <w:vAlign w:val="center"/>
          </w:tcPr>
          <w:p w14:paraId="0155BBC8" w14:textId="77777777" w:rsidR="007D7DF5" w:rsidRDefault="007D7DF5" w:rsidP="00131563">
            <w:pPr>
              <w:pStyle w:val="TableText"/>
              <w:jc w:val="center"/>
            </w:pPr>
            <w:r w:rsidRPr="00BB2272">
              <w:t>S, E, I, C</w:t>
            </w:r>
          </w:p>
        </w:tc>
        <w:tc>
          <w:tcPr>
            <w:tcW w:w="5130" w:type="dxa"/>
            <w:vAlign w:val="center"/>
          </w:tcPr>
          <w:p w14:paraId="5111A0D3" w14:textId="4F52758E" w:rsidR="007D7DF5" w:rsidRPr="00756D4B" w:rsidRDefault="007D7DF5" w:rsidP="00131563">
            <w:pPr>
              <w:pStyle w:val="TableText"/>
            </w:pPr>
            <w:r w:rsidRPr="00756D4B">
              <w:rPr>
                <w:b/>
                <w:bCs/>
              </w:rPr>
              <w:t>Power</w:t>
            </w:r>
            <w:r w:rsidRPr="00756D4B">
              <w:t xml:space="preserve"> – Contractor shall provide for allowance of </w:t>
            </w:r>
            <w:r w:rsidRPr="00756D4B">
              <w:t>[</w:t>
            </w:r>
            <w:r w:rsidRPr="00756D4B">
              <w:t>300 lineal feet of 6” conduit for 3-phase 22.86 kV power tie-in from the MV switchgear to the POI at existing 22.86 kV distribution pole</w:t>
            </w:r>
            <w:r w:rsidRPr="00756D4B">
              <w:t>]</w:t>
            </w:r>
            <w:r w:rsidRPr="00756D4B">
              <w:t>.</w:t>
            </w:r>
          </w:p>
          <w:p w14:paraId="2C53AF33" w14:textId="15252E3F" w:rsidR="007D7DF5" w:rsidRPr="00756D4B" w:rsidRDefault="007D7DF5" w:rsidP="00131563">
            <w:pPr>
              <w:pStyle w:val="TableText"/>
            </w:pPr>
            <w:r w:rsidRPr="00756D4B">
              <w:rPr>
                <w:b/>
                <w:bCs/>
              </w:rPr>
              <w:t>Fiber</w:t>
            </w:r>
            <w:r w:rsidRPr="00756D4B">
              <w:t xml:space="preserve"> – Contractor shall provide for allowance of </w:t>
            </w:r>
            <w:r w:rsidRPr="00756D4B">
              <w:t>[</w:t>
            </w:r>
            <w:r w:rsidRPr="00756D4B">
              <w:t>300 lineal feet of 2” PVC conduit to support 96 fiber optic cable to the POI at existing 22.86 kV distribution pole</w:t>
            </w:r>
            <w:r w:rsidRPr="00756D4B">
              <w:t>]</w:t>
            </w:r>
            <w:r w:rsidRPr="00756D4B">
              <w:t>.</w:t>
            </w:r>
          </w:p>
        </w:tc>
        <w:tc>
          <w:tcPr>
            <w:tcW w:w="1710" w:type="dxa"/>
            <w:vAlign w:val="center"/>
          </w:tcPr>
          <w:p w14:paraId="2174EFBA" w14:textId="77777777" w:rsidR="007D7DF5" w:rsidRDefault="007D7DF5" w:rsidP="00131563">
            <w:pPr>
              <w:pStyle w:val="TableText"/>
              <w:jc w:val="center"/>
            </w:pPr>
            <w:r>
              <w:t>—</w:t>
            </w:r>
          </w:p>
        </w:tc>
      </w:tr>
      <w:tr w:rsidR="007D7DF5" w14:paraId="701102F3" w14:textId="77777777" w:rsidTr="007D7DF5">
        <w:trPr>
          <w:trHeight w:val="360"/>
          <w:jc w:val="center"/>
        </w:trPr>
        <w:tc>
          <w:tcPr>
            <w:tcW w:w="625" w:type="dxa"/>
            <w:vAlign w:val="center"/>
          </w:tcPr>
          <w:p w14:paraId="6A33DCC5" w14:textId="77777777" w:rsidR="007D7DF5" w:rsidRDefault="007D7DF5" w:rsidP="00131563">
            <w:pPr>
              <w:pStyle w:val="TableText"/>
              <w:jc w:val="center"/>
            </w:pPr>
            <w:r>
              <w:t>10</w:t>
            </w:r>
          </w:p>
        </w:tc>
        <w:tc>
          <w:tcPr>
            <w:tcW w:w="2880" w:type="dxa"/>
            <w:vAlign w:val="center"/>
          </w:tcPr>
          <w:p w14:paraId="62A95764" w14:textId="77777777" w:rsidR="007D7DF5" w:rsidRDefault="007D7DF5" w:rsidP="00131563">
            <w:pPr>
              <w:pStyle w:val="TableText"/>
            </w:pPr>
            <w:r w:rsidRPr="00733A8B">
              <w:t>Fiber to POI Including Terms and Testing</w:t>
            </w:r>
          </w:p>
        </w:tc>
        <w:tc>
          <w:tcPr>
            <w:tcW w:w="1710" w:type="dxa"/>
            <w:vAlign w:val="center"/>
          </w:tcPr>
          <w:p w14:paraId="0006B80A" w14:textId="77777777" w:rsidR="007D7DF5" w:rsidRDefault="007D7DF5" w:rsidP="00131563">
            <w:pPr>
              <w:pStyle w:val="TableText"/>
              <w:jc w:val="center"/>
            </w:pPr>
            <w:r w:rsidRPr="00BB2272">
              <w:t>C (support)</w:t>
            </w:r>
          </w:p>
        </w:tc>
        <w:tc>
          <w:tcPr>
            <w:tcW w:w="5130" w:type="dxa"/>
            <w:vAlign w:val="center"/>
          </w:tcPr>
          <w:p w14:paraId="1CCF1514" w14:textId="77777777" w:rsidR="007D7DF5" w:rsidRPr="00756D4B" w:rsidRDefault="007D7DF5" w:rsidP="00131563">
            <w:pPr>
              <w:pStyle w:val="TableText"/>
            </w:pPr>
            <w:r w:rsidRPr="00756D4B">
              <w:t>The Owner shall furnish and install fiber optic cabling from offsite to the POI.</w:t>
            </w:r>
          </w:p>
        </w:tc>
        <w:tc>
          <w:tcPr>
            <w:tcW w:w="1710" w:type="dxa"/>
            <w:vAlign w:val="center"/>
          </w:tcPr>
          <w:p w14:paraId="4F6851A5" w14:textId="77777777" w:rsidR="007D7DF5" w:rsidRDefault="007D7DF5" w:rsidP="00131563">
            <w:pPr>
              <w:pStyle w:val="TableText"/>
              <w:jc w:val="center"/>
            </w:pPr>
            <w:r w:rsidRPr="002A3802">
              <w:t>S, E, I, C</w:t>
            </w:r>
          </w:p>
        </w:tc>
      </w:tr>
      <w:tr w:rsidR="007D7DF5" w14:paraId="7C87CA7E" w14:textId="77777777" w:rsidTr="007D7DF5">
        <w:trPr>
          <w:trHeight w:val="360"/>
          <w:jc w:val="center"/>
        </w:trPr>
        <w:tc>
          <w:tcPr>
            <w:tcW w:w="625" w:type="dxa"/>
            <w:vAlign w:val="center"/>
          </w:tcPr>
          <w:p w14:paraId="57AB2694" w14:textId="77777777" w:rsidR="007D7DF5" w:rsidRDefault="007D7DF5" w:rsidP="00131563">
            <w:pPr>
              <w:pStyle w:val="TableText"/>
              <w:jc w:val="center"/>
            </w:pPr>
            <w:r>
              <w:t>11</w:t>
            </w:r>
          </w:p>
        </w:tc>
        <w:tc>
          <w:tcPr>
            <w:tcW w:w="2880" w:type="dxa"/>
            <w:vAlign w:val="center"/>
          </w:tcPr>
          <w:p w14:paraId="5BF3D0CF" w14:textId="77777777" w:rsidR="007D7DF5" w:rsidRDefault="007D7DF5" w:rsidP="00131563">
            <w:pPr>
              <w:pStyle w:val="TableText"/>
            </w:pPr>
            <w:r w:rsidRPr="00733A8B">
              <w:t>Emergency Response Panel Interface</w:t>
            </w:r>
          </w:p>
        </w:tc>
        <w:tc>
          <w:tcPr>
            <w:tcW w:w="1710" w:type="dxa"/>
            <w:vAlign w:val="center"/>
          </w:tcPr>
          <w:p w14:paraId="61053992" w14:textId="6411E1B6" w:rsidR="007D7DF5" w:rsidRDefault="007D7DF5" w:rsidP="00131563">
            <w:pPr>
              <w:pStyle w:val="TableText"/>
              <w:jc w:val="center"/>
            </w:pPr>
            <w:r w:rsidRPr="00BB2272">
              <w:t>S, E, I, C</w:t>
            </w:r>
          </w:p>
        </w:tc>
        <w:tc>
          <w:tcPr>
            <w:tcW w:w="5130" w:type="dxa"/>
            <w:vAlign w:val="center"/>
          </w:tcPr>
          <w:p w14:paraId="207E72A7" w14:textId="77777777" w:rsidR="007D7DF5" w:rsidRDefault="007D7DF5" w:rsidP="00131563">
            <w:pPr>
              <w:pStyle w:val="TableText"/>
            </w:pPr>
            <w:r>
              <w:t xml:space="preserve">Contractor shall provide and install one ERP measuring 4’ wide x 5 feet tall x 1’ deep (minimum). The ERP shall be installed on a 3’ x 6’ x 8” thick reinforced concrete pad with one 4” conduit dedicated for fiber </w:t>
            </w:r>
            <w:r>
              <w:lastRenderedPageBreak/>
              <w:t xml:space="preserve">communications cables and one 4” conduit dedicated for power cables. </w:t>
            </w:r>
          </w:p>
          <w:p w14:paraId="2E0137A0" w14:textId="77777777" w:rsidR="007D7DF5" w:rsidRDefault="007D7DF5" w:rsidP="00131563">
            <w:pPr>
              <w:pStyle w:val="TableText"/>
            </w:pPr>
            <w:r>
              <w:t>Contractor shall provide and install one area light fixture at emergency response panel.</w:t>
            </w:r>
          </w:p>
        </w:tc>
        <w:tc>
          <w:tcPr>
            <w:tcW w:w="1710" w:type="dxa"/>
            <w:vAlign w:val="center"/>
          </w:tcPr>
          <w:p w14:paraId="7FBFCF7C" w14:textId="77777777" w:rsidR="007D7DF5" w:rsidRDefault="007D7DF5" w:rsidP="00131563">
            <w:pPr>
              <w:pStyle w:val="TableText"/>
              <w:jc w:val="center"/>
            </w:pPr>
            <w:r>
              <w:lastRenderedPageBreak/>
              <w:t>—</w:t>
            </w:r>
          </w:p>
        </w:tc>
      </w:tr>
      <w:tr w:rsidR="007D7DF5" w14:paraId="6318E0A2" w14:textId="77777777" w:rsidTr="007D7DF5">
        <w:trPr>
          <w:trHeight w:val="360"/>
          <w:jc w:val="center"/>
        </w:trPr>
        <w:tc>
          <w:tcPr>
            <w:tcW w:w="625" w:type="dxa"/>
            <w:vAlign w:val="center"/>
          </w:tcPr>
          <w:p w14:paraId="00704D1F" w14:textId="77777777" w:rsidR="007D7DF5" w:rsidRDefault="007D7DF5" w:rsidP="00131563">
            <w:pPr>
              <w:pStyle w:val="TableText"/>
              <w:jc w:val="center"/>
            </w:pPr>
            <w:r>
              <w:t>12</w:t>
            </w:r>
          </w:p>
        </w:tc>
        <w:tc>
          <w:tcPr>
            <w:tcW w:w="2880" w:type="dxa"/>
            <w:vAlign w:val="center"/>
          </w:tcPr>
          <w:p w14:paraId="6F4B4FC9" w14:textId="7FD51EEE" w:rsidR="007D7DF5" w:rsidRDefault="007D7DF5" w:rsidP="00131563">
            <w:pPr>
              <w:pStyle w:val="TableText"/>
            </w:pPr>
            <w:r>
              <w:t>Reserved.</w:t>
            </w:r>
          </w:p>
        </w:tc>
        <w:tc>
          <w:tcPr>
            <w:tcW w:w="1710" w:type="dxa"/>
            <w:vAlign w:val="center"/>
          </w:tcPr>
          <w:p w14:paraId="4D2C8DA6" w14:textId="77777777" w:rsidR="007D7DF5" w:rsidRDefault="007D7DF5" w:rsidP="00131563">
            <w:pPr>
              <w:pStyle w:val="TableText"/>
              <w:jc w:val="center"/>
            </w:pPr>
            <w:r w:rsidRPr="004C7BD8">
              <w:t>—</w:t>
            </w:r>
          </w:p>
        </w:tc>
        <w:tc>
          <w:tcPr>
            <w:tcW w:w="5130" w:type="dxa"/>
            <w:vAlign w:val="center"/>
          </w:tcPr>
          <w:p w14:paraId="4143031B" w14:textId="42D4ADDD" w:rsidR="007D7DF5" w:rsidRPr="004F63D8" w:rsidRDefault="007D7DF5" w:rsidP="00131563">
            <w:pPr>
              <w:pStyle w:val="TableText"/>
            </w:pPr>
            <w:r>
              <w:t>---</w:t>
            </w:r>
          </w:p>
        </w:tc>
        <w:tc>
          <w:tcPr>
            <w:tcW w:w="1710" w:type="dxa"/>
            <w:vAlign w:val="center"/>
          </w:tcPr>
          <w:p w14:paraId="42DAE891" w14:textId="5437AD9C" w:rsidR="007D7DF5" w:rsidRDefault="007D7DF5" w:rsidP="00131563">
            <w:pPr>
              <w:pStyle w:val="TableText"/>
              <w:jc w:val="center"/>
            </w:pPr>
            <w:r>
              <w:t>---</w:t>
            </w:r>
          </w:p>
        </w:tc>
      </w:tr>
      <w:tr w:rsidR="007D7DF5" w14:paraId="2D652702" w14:textId="77777777" w:rsidTr="006E3736">
        <w:trPr>
          <w:trHeight w:val="360"/>
          <w:jc w:val="center"/>
        </w:trPr>
        <w:tc>
          <w:tcPr>
            <w:tcW w:w="625" w:type="dxa"/>
            <w:vAlign w:val="center"/>
          </w:tcPr>
          <w:p w14:paraId="4C6E9E83" w14:textId="77777777" w:rsidR="007D7DF5" w:rsidRDefault="007D7DF5" w:rsidP="007D7DF5">
            <w:pPr>
              <w:pStyle w:val="TableText"/>
              <w:jc w:val="center"/>
            </w:pPr>
            <w:r>
              <w:t>13</w:t>
            </w:r>
          </w:p>
        </w:tc>
        <w:tc>
          <w:tcPr>
            <w:tcW w:w="2880" w:type="dxa"/>
            <w:vAlign w:val="center"/>
          </w:tcPr>
          <w:p w14:paraId="4AC3E480" w14:textId="77777777" w:rsidR="007D7DF5" w:rsidRDefault="007D7DF5" w:rsidP="007D7DF5">
            <w:pPr>
              <w:pStyle w:val="TableText"/>
            </w:pPr>
            <w:r w:rsidRPr="00F938E1">
              <w:t>Distribution Controller Interface to BESS SCADA</w:t>
            </w:r>
          </w:p>
        </w:tc>
        <w:tc>
          <w:tcPr>
            <w:tcW w:w="1710" w:type="dxa"/>
            <w:vAlign w:val="center"/>
          </w:tcPr>
          <w:p w14:paraId="2767B7C3" w14:textId="3256B2ED" w:rsidR="007D7DF5" w:rsidRDefault="007D7DF5" w:rsidP="007D7DF5">
            <w:pPr>
              <w:pStyle w:val="TableText"/>
              <w:jc w:val="center"/>
            </w:pPr>
            <w:r w:rsidRPr="00BB2272">
              <w:t>S, E, I, C</w:t>
            </w:r>
          </w:p>
        </w:tc>
        <w:tc>
          <w:tcPr>
            <w:tcW w:w="5130" w:type="dxa"/>
            <w:vAlign w:val="center"/>
          </w:tcPr>
          <w:p w14:paraId="51016B10" w14:textId="77777777" w:rsidR="007D7DF5" w:rsidRPr="004F63D8" w:rsidRDefault="007D7DF5" w:rsidP="007D7DF5">
            <w:pPr>
              <w:pStyle w:val="TableText"/>
            </w:pPr>
            <w:r w:rsidRPr="006E2D6A">
              <w:t>Excluded from EPC</w:t>
            </w:r>
          </w:p>
        </w:tc>
        <w:tc>
          <w:tcPr>
            <w:tcW w:w="1710" w:type="dxa"/>
          </w:tcPr>
          <w:p w14:paraId="3E7519A2" w14:textId="3394EA1C" w:rsidR="007D7DF5" w:rsidRDefault="007D7DF5" w:rsidP="007D7DF5">
            <w:pPr>
              <w:pStyle w:val="TableText"/>
              <w:jc w:val="center"/>
            </w:pPr>
            <w:r w:rsidRPr="00F4240B">
              <w:t>---</w:t>
            </w:r>
          </w:p>
        </w:tc>
      </w:tr>
      <w:tr w:rsidR="007D7DF5" w14:paraId="08548EBE" w14:textId="77777777" w:rsidTr="006E3736">
        <w:trPr>
          <w:trHeight w:val="360"/>
          <w:jc w:val="center"/>
        </w:trPr>
        <w:tc>
          <w:tcPr>
            <w:tcW w:w="625" w:type="dxa"/>
            <w:vAlign w:val="center"/>
          </w:tcPr>
          <w:p w14:paraId="1C963253" w14:textId="77777777" w:rsidR="007D7DF5" w:rsidRDefault="007D7DF5" w:rsidP="007D7DF5">
            <w:pPr>
              <w:pStyle w:val="TableText"/>
              <w:jc w:val="center"/>
            </w:pPr>
            <w:r>
              <w:t>14</w:t>
            </w:r>
          </w:p>
        </w:tc>
        <w:tc>
          <w:tcPr>
            <w:tcW w:w="2880" w:type="dxa"/>
            <w:vAlign w:val="center"/>
          </w:tcPr>
          <w:p w14:paraId="49154F47" w14:textId="77777777" w:rsidR="007D7DF5" w:rsidRDefault="007D7DF5" w:rsidP="007D7DF5">
            <w:pPr>
              <w:pStyle w:val="TableText"/>
            </w:pPr>
            <w:r w:rsidRPr="00F938E1">
              <w:t>Internet Access</w:t>
            </w:r>
          </w:p>
        </w:tc>
        <w:tc>
          <w:tcPr>
            <w:tcW w:w="1710" w:type="dxa"/>
            <w:vAlign w:val="center"/>
          </w:tcPr>
          <w:p w14:paraId="7C0A76E0" w14:textId="66A47F79" w:rsidR="007D7DF5" w:rsidRDefault="007D7DF5" w:rsidP="007D7DF5">
            <w:pPr>
              <w:pStyle w:val="TableText"/>
              <w:jc w:val="center"/>
            </w:pPr>
            <w:r w:rsidRPr="00BB2272">
              <w:t>S, E, I, C</w:t>
            </w:r>
          </w:p>
        </w:tc>
        <w:tc>
          <w:tcPr>
            <w:tcW w:w="5130" w:type="dxa"/>
            <w:vAlign w:val="center"/>
          </w:tcPr>
          <w:p w14:paraId="387F6C35" w14:textId="77777777" w:rsidR="007D7DF5" w:rsidRPr="004F63D8" w:rsidRDefault="007D7DF5" w:rsidP="007D7DF5">
            <w:pPr>
              <w:pStyle w:val="TableText"/>
            </w:pPr>
            <w:r w:rsidRPr="006E2D6A">
              <w:t>Excluded from EPC</w:t>
            </w:r>
          </w:p>
        </w:tc>
        <w:tc>
          <w:tcPr>
            <w:tcW w:w="1710" w:type="dxa"/>
          </w:tcPr>
          <w:p w14:paraId="0B66F869" w14:textId="61D22E99" w:rsidR="007D7DF5" w:rsidRDefault="007D7DF5" w:rsidP="007D7DF5">
            <w:pPr>
              <w:pStyle w:val="TableText"/>
              <w:jc w:val="center"/>
            </w:pPr>
            <w:r w:rsidRPr="00F4240B">
              <w:t>---</w:t>
            </w:r>
          </w:p>
        </w:tc>
      </w:tr>
      <w:tr w:rsidR="007D7DF5" w14:paraId="319D443D" w14:textId="77777777" w:rsidTr="007D7DF5">
        <w:trPr>
          <w:trHeight w:val="360"/>
          <w:jc w:val="center"/>
        </w:trPr>
        <w:tc>
          <w:tcPr>
            <w:tcW w:w="625" w:type="dxa"/>
            <w:vAlign w:val="center"/>
          </w:tcPr>
          <w:p w14:paraId="2EF4C426" w14:textId="77777777" w:rsidR="007D7DF5" w:rsidRDefault="007D7DF5" w:rsidP="00131563">
            <w:pPr>
              <w:pStyle w:val="TableText"/>
              <w:jc w:val="center"/>
            </w:pPr>
            <w:r>
              <w:t>15</w:t>
            </w:r>
          </w:p>
        </w:tc>
        <w:tc>
          <w:tcPr>
            <w:tcW w:w="2880" w:type="dxa"/>
            <w:vAlign w:val="center"/>
          </w:tcPr>
          <w:p w14:paraId="7F15B753" w14:textId="77777777" w:rsidR="007D7DF5" w:rsidRDefault="007D7DF5" w:rsidP="00131563">
            <w:pPr>
              <w:pStyle w:val="TableText"/>
            </w:pPr>
            <w:r w:rsidRPr="00F938E1">
              <w:t>Auxiliary Power - Low voltage switchboard/transformers</w:t>
            </w:r>
          </w:p>
        </w:tc>
        <w:tc>
          <w:tcPr>
            <w:tcW w:w="1710" w:type="dxa"/>
            <w:vAlign w:val="center"/>
          </w:tcPr>
          <w:p w14:paraId="10F7ECA4" w14:textId="77777777" w:rsidR="007D7DF5" w:rsidRDefault="007D7DF5" w:rsidP="00131563">
            <w:pPr>
              <w:pStyle w:val="TableText"/>
              <w:jc w:val="center"/>
            </w:pPr>
            <w:r w:rsidRPr="00F10B8F">
              <w:t>S, E, I, C</w:t>
            </w:r>
          </w:p>
        </w:tc>
        <w:tc>
          <w:tcPr>
            <w:tcW w:w="5130" w:type="dxa"/>
            <w:vAlign w:val="center"/>
          </w:tcPr>
          <w:p w14:paraId="123DFB44" w14:textId="77777777" w:rsidR="007D7DF5" w:rsidRPr="00790A98" w:rsidRDefault="007D7DF5" w:rsidP="00131563">
            <w:pPr>
              <w:pStyle w:val="TableText"/>
            </w:pPr>
            <w:r w:rsidRPr="00AE5D6A">
              <w:t>Contractor shall provide and install a complete LV auxiliary power system which shall include but not be limited to, 100% redundant auxiliary transformers and one low voltage switchboard.</w:t>
            </w:r>
          </w:p>
        </w:tc>
        <w:tc>
          <w:tcPr>
            <w:tcW w:w="1710" w:type="dxa"/>
            <w:vAlign w:val="center"/>
          </w:tcPr>
          <w:p w14:paraId="6EDD0F35" w14:textId="77777777" w:rsidR="007D7DF5" w:rsidRDefault="007D7DF5" w:rsidP="00131563">
            <w:pPr>
              <w:pStyle w:val="TableText"/>
              <w:jc w:val="center"/>
            </w:pPr>
            <w:r w:rsidRPr="00790A98">
              <w:t>—</w:t>
            </w:r>
          </w:p>
        </w:tc>
      </w:tr>
      <w:tr w:rsidR="007D7DF5" w14:paraId="4DAC8B51" w14:textId="77777777" w:rsidTr="007D7DF5">
        <w:trPr>
          <w:trHeight w:val="360"/>
          <w:jc w:val="center"/>
        </w:trPr>
        <w:tc>
          <w:tcPr>
            <w:tcW w:w="625" w:type="dxa"/>
            <w:vAlign w:val="center"/>
          </w:tcPr>
          <w:p w14:paraId="794FA5DC" w14:textId="77777777" w:rsidR="007D7DF5" w:rsidRDefault="007D7DF5" w:rsidP="00131563">
            <w:pPr>
              <w:pStyle w:val="TableText"/>
              <w:jc w:val="center"/>
            </w:pPr>
            <w:r>
              <w:t>16</w:t>
            </w:r>
          </w:p>
        </w:tc>
        <w:tc>
          <w:tcPr>
            <w:tcW w:w="2880" w:type="dxa"/>
            <w:vAlign w:val="center"/>
          </w:tcPr>
          <w:p w14:paraId="7F9AD09E" w14:textId="77777777" w:rsidR="007D7DF5" w:rsidRDefault="007D7DF5" w:rsidP="00131563">
            <w:pPr>
              <w:pStyle w:val="TableText"/>
            </w:pPr>
            <w:r w:rsidRPr="00F938E1">
              <w:t>Freight and Logistics to Site</w:t>
            </w:r>
          </w:p>
        </w:tc>
        <w:tc>
          <w:tcPr>
            <w:tcW w:w="1710" w:type="dxa"/>
            <w:vAlign w:val="center"/>
          </w:tcPr>
          <w:p w14:paraId="1780F4D4" w14:textId="639B3575" w:rsidR="007D7DF5" w:rsidRDefault="007D7DF5" w:rsidP="00131563">
            <w:pPr>
              <w:pStyle w:val="TableText"/>
              <w:jc w:val="center"/>
            </w:pPr>
            <w:r w:rsidRPr="00BB2272">
              <w:t>S, E, I, C</w:t>
            </w:r>
          </w:p>
        </w:tc>
        <w:tc>
          <w:tcPr>
            <w:tcW w:w="5130" w:type="dxa"/>
            <w:vAlign w:val="center"/>
          </w:tcPr>
          <w:p w14:paraId="493D36DE" w14:textId="77777777" w:rsidR="007D7DF5" w:rsidRPr="00790A98" w:rsidRDefault="007D7DF5" w:rsidP="00131563">
            <w:pPr>
              <w:pStyle w:val="TableText"/>
            </w:pPr>
            <w:r w:rsidRPr="00AE5D6A">
              <w:t>Contractor shall provide freight and on-site handling for all other equipment and material provided under the EPC.</w:t>
            </w:r>
          </w:p>
        </w:tc>
        <w:tc>
          <w:tcPr>
            <w:tcW w:w="1710" w:type="dxa"/>
            <w:vAlign w:val="center"/>
          </w:tcPr>
          <w:p w14:paraId="4C6EB1EC" w14:textId="77777777" w:rsidR="007D7DF5" w:rsidRDefault="007D7DF5" w:rsidP="00131563">
            <w:pPr>
              <w:pStyle w:val="TableText"/>
              <w:jc w:val="center"/>
            </w:pPr>
            <w:r w:rsidRPr="00790A98">
              <w:t>—</w:t>
            </w:r>
          </w:p>
        </w:tc>
      </w:tr>
      <w:tr w:rsidR="007D7DF5" w14:paraId="1133C091" w14:textId="77777777" w:rsidTr="007D7DF5">
        <w:trPr>
          <w:trHeight w:val="360"/>
          <w:jc w:val="center"/>
        </w:trPr>
        <w:tc>
          <w:tcPr>
            <w:tcW w:w="625" w:type="dxa"/>
            <w:shd w:val="clear" w:color="auto" w:fill="D5D5D5"/>
            <w:vAlign w:val="center"/>
          </w:tcPr>
          <w:p w14:paraId="6F69816F" w14:textId="77777777" w:rsidR="007D7DF5" w:rsidRDefault="007D7DF5" w:rsidP="00131563">
            <w:pPr>
              <w:pStyle w:val="TableText"/>
              <w:jc w:val="center"/>
            </w:pPr>
            <w:r>
              <w:t>17</w:t>
            </w:r>
          </w:p>
        </w:tc>
        <w:tc>
          <w:tcPr>
            <w:tcW w:w="2880" w:type="dxa"/>
            <w:shd w:val="clear" w:color="auto" w:fill="D5D5D5"/>
            <w:vAlign w:val="center"/>
          </w:tcPr>
          <w:p w14:paraId="3D976574" w14:textId="77777777" w:rsidR="007D7DF5" w:rsidRDefault="007D7DF5" w:rsidP="00131563">
            <w:pPr>
              <w:pStyle w:val="TableText"/>
            </w:pPr>
            <w:r w:rsidRPr="00F938E1">
              <w:t>Site Work and Construction Management Services</w:t>
            </w:r>
          </w:p>
        </w:tc>
        <w:tc>
          <w:tcPr>
            <w:tcW w:w="1710" w:type="dxa"/>
            <w:shd w:val="clear" w:color="auto" w:fill="D5D5D5"/>
            <w:vAlign w:val="center"/>
          </w:tcPr>
          <w:p w14:paraId="6BF246CA" w14:textId="77777777" w:rsidR="007D7DF5" w:rsidRDefault="007D7DF5" w:rsidP="00131563">
            <w:pPr>
              <w:pStyle w:val="TableText"/>
              <w:jc w:val="center"/>
            </w:pPr>
          </w:p>
        </w:tc>
        <w:tc>
          <w:tcPr>
            <w:tcW w:w="5130" w:type="dxa"/>
            <w:shd w:val="clear" w:color="auto" w:fill="D5D5D5"/>
            <w:vAlign w:val="center"/>
          </w:tcPr>
          <w:p w14:paraId="489294B7" w14:textId="77777777" w:rsidR="007D7DF5" w:rsidRDefault="007D7DF5" w:rsidP="00131563">
            <w:pPr>
              <w:pStyle w:val="TableText"/>
            </w:pPr>
          </w:p>
        </w:tc>
        <w:tc>
          <w:tcPr>
            <w:tcW w:w="1710" w:type="dxa"/>
            <w:shd w:val="clear" w:color="auto" w:fill="D5D5D5"/>
            <w:vAlign w:val="center"/>
          </w:tcPr>
          <w:p w14:paraId="3A600886" w14:textId="77777777" w:rsidR="007D7DF5" w:rsidRDefault="007D7DF5" w:rsidP="00131563">
            <w:pPr>
              <w:pStyle w:val="TableText"/>
              <w:jc w:val="center"/>
            </w:pPr>
          </w:p>
        </w:tc>
      </w:tr>
      <w:tr w:rsidR="007D7DF5" w14:paraId="2B4DBA9E" w14:textId="77777777" w:rsidTr="007D7DF5">
        <w:trPr>
          <w:trHeight w:val="360"/>
          <w:jc w:val="center"/>
        </w:trPr>
        <w:tc>
          <w:tcPr>
            <w:tcW w:w="625" w:type="dxa"/>
            <w:vAlign w:val="center"/>
          </w:tcPr>
          <w:p w14:paraId="096F43E2" w14:textId="77777777" w:rsidR="007D7DF5" w:rsidRDefault="007D7DF5" w:rsidP="00131563">
            <w:pPr>
              <w:pStyle w:val="TableText"/>
              <w:jc w:val="center"/>
            </w:pPr>
            <w:r>
              <w:t>18</w:t>
            </w:r>
          </w:p>
        </w:tc>
        <w:tc>
          <w:tcPr>
            <w:tcW w:w="2880" w:type="dxa"/>
            <w:vAlign w:val="center"/>
          </w:tcPr>
          <w:p w14:paraId="0C8BFA57" w14:textId="77777777" w:rsidR="007D7DF5" w:rsidRDefault="007D7DF5" w:rsidP="00131563">
            <w:pPr>
              <w:pStyle w:val="TableText"/>
            </w:pPr>
            <w:r w:rsidRPr="00F938E1">
              <w:t>Structural foundations and anchoring for all equipment, panels, and enclosures</w:t>
            </w:r>
          </w:p>
        </w:tc>
        <w:tc>
          <w:tcPr>
            <w:tcW w:w="1710" w:type="dxa"/>
            <w:vAlign w:val="center"/>
          </w:tcPr>
          <w:p w14:paraId="7BFF7529" w14:textId="77777777" w:rsidR="007D7DF5" w:rsidRDefault="007D7DF5" w:rsidP="00131563">
            <w:pPr>
              <w:pStyle w:val="TableText"/>
              <w:jc w:val="center"/>
            </w:pPr>
            <w:r w:rsidRPr="002A3802">
              <w:t>S, E, I, C</w:t>
            </w:r>
          </w:p>
        </w:tc>
        <w:tc>
          <w:tcPr>
            <w:tcW w:w="5130" w:type="dxa"/>
            <w:vAlign w:val="center"/>
          </w:tcPr>
          <w:p w14:paraId="123EA6B3" w14:textId="77777777" w:rsidR="007D7DF5" w:rsidRDefault="007D7DF5" w:rsidP="00131563">
            <w:pPr>
              <w:pStyle w:val="TableText"/>
            </w:pPr>
            <w:r>
              <w:t>Contractor shall provide reinforced concrete foundations for all BESS equipment, including but not limited to foundations for:</w:t>
            </w:r>
          </w:p>
          <w:p w14:paraId="088DDDCC" w14:textId="77777777" w:rsidR="007D7DF5" w:rsidRDefault="007D7DF5" w:rsidP="00EC032E">
            <w:pPr>
              <w:pStyle w:val="TableText"/>
              <w:numPr>
                <w:ilvl w:val="0"/>
                <w:numId w:val="2"/>
              </w:numPr>
            </w:pPr>
            <w:r>
              <w:t>BESS enclosures</w:t>
            </w:r>
          </w:p>
          <w:p w14:paraId="45829A80" w14:textId="77777777" w:rsidR="007D7DF5" w:rsidRDefault="007D7DF5" w:rsidP="00EC032E">
            <w:pPr>
              <w:pStyle w:val="TableText"/>
              <w:numPr>
                <w:ilvl w:val="0"/>
                <w:numId w:val="2"/>
              </w:numPr>
            </w:pPr>
            <w:r>
              <w:t>PCS</w:t>
            </w:r>
          </w:p>
          <w:p w14:paraId="3E6DED9A" w14:textId="77777777" w:rsidR="007D7DF5" w:rsidRDefault="007D7DF5" w:rsidP="00EC032E">
            <w:pPr>
              <w:pStyle w:val="TableText"/>
              <w:numPr>
                <w:ilvl w:val="0"/>
                <w:numId w:val="2"/>
              </w:numPr>
            </w:pPr>
            <w:r>
              <w:t>MV Transformers</w:t>
            </w:r>
          </w:p>
          <w:p w14:paraId="1A410344" w14:textId="77777777" w:rsidR="007D7DF5" w:rsidRDefault="007D7DF5" w:rsidP="00EC032E">
            <w:pPr>
              <w:pStyle w:val="TableText"/>
              <w:numPr>
                <w:ilvl w:val="0"/>
                <w:numId w:val="2"/>
              </w:numPr>
            </w:pPr>
            <w:r>
              <w:t>MV switchgear</w:t>
            </w:r>
          </w:p>
          <w:p w14:paraId="4B2704C5" w14:textId="77777777" w:rsidR="007D7DF5" w:rsidRDefault="007D7DF5" w:rsidP="00EC032E">
            <w:pPr>
              <w:pStyle w:val="TableText"/>
              <w:numPr>
                <w:ilvl w:val="0"/>
                <w:numId w:val="2"/>
              </w:numPr>
            </w:pPr>
            <w:r>
              <w:lastRenderedPageBreak/>
              <w:t>Auxiliary Transformers</w:t>
            </w:r>
          </w:p>
          <w:p w14:paraId="32EED4D5" w14:textId="77777777" w:rsidR="007D7DF5" w:rsidRDefault="007D7DF5" w:rsidP="00EC032E">
            <w:pPr>
              <w:pStyle w:val="TableText"/>
              <w:numPr>
                <w:ilvl w:val="0"/>
                <w:numId w:val="2"/>
              </w:numPr>
            </w:pPr>
            <w:r>
              <w:t>LV distribution panels</w:t>
            </w:r>
          </w:p>
          <w:p w14:paraId="0F67AC00" w14:textId="77777777" w:rsidR="007D7DF5" w:rsidRDefault="007D7DF5" w:rsidP="00EC032E">
            <w:pPr>
              <w:pStyle w:val="TableText"/>
              <w:numPr>
                <w:ilvl w:val="0"/>
                <w:numId w:val="2"/>
              </w:numPr>
            </w:pPr>
            <w:r>
              <w:t>ERP – Emergency Response Panel</w:t>
            </w:r>
          </w:p>
          <w:p w14:paraId="173E2D75" w14:textId="77777777" w:rsidR="007D7DF5" w:rsidRDefault="007D7DF5" w:rsidP="00131563">
            <w:pPr>
              <w:pStyle w:val="TableText"/>
            </w:pPr>
            <w:r>
              <w:t>Concrete work shall, as a minimum, be designed, specified, and installed in accordance with applicable ACI requirements. Reinforced concrete structures and foundations shall be designed in accordance with the applicable provisions of ACI 318, "Building Code Requirements for Reinforced Concrete." Concrete work shall conform to the requirements of ACI 301, Specifications for Structural Concrete.</w:t>
            </w:r>
          </w:p>
        </w:tc>
        <w:tc>
          <w:tcPr>
            <w:tcW w:w="1710" w:type="dxa"/>
            <w:vAlign w:val="center"/>
          </w:tcPr>
          <w:p w14:paraId="4762907C" w14:textId="77777777" w:rsidR="007D7DF5" w:rsidRDefault="007D7DF5" w:rsidP="00131563">
            <w:pPr>
              <w:pStyle w:val="TableText"/>
              <w:jc w:val="center"/>
            </w:pPr>
            <w:r>
              <w:lastRenderedPageBreak/>
              <w:t>—</w:t>
            </w:r>
          </w:p>
        </w:tc>
      </w:tr>
      <w:tr w:rsidR="007D7DF5" w14:paraId="303B2EB6" w14:textId="77777777" w:rsidTr="007D7DF5">
        <w:trPr>
          <w:trHeight w:val="360"/>
          <w:jc w:val="center"/>
        </w:trPr>
        <w:tc>
          <w:tcPr>
            <w:tcW w:w="625" w:type="dxa"/>
            <w:vAlign w:val="center"/>
          </w:tcPr>
          <w:p w14:paraId="5FFD0382" w14:textId="77777777" w:rsidR="007D7DF5" w:rsidRDefault="007D7DF5" w:rsidP="00131563">
            <w:pPr>
              <w:pStyle w:val="TableText"/>
              <w:jc w:val="center"/>
            </w:pPr>
            <w:r>
              <w:t>19</w:t>
            </w:r>
          </w:p>
        </w:tc>
        <w:tc>
          <w:tcPr>
            <w:tcW w:w="2880" w:type="dxa"/>
            <w:vAlign w:val="center"/>
          </w:tcPr>
          <w:p w14:paraId="087C7057" w14:textId="77777777" w:rsidR="007D7DF5" w:rsidRDefault="007D7DF5" w:rsidP="00131563">
            <w:pPr>
              <w:pStyle w:val="TableText"/>
            </w:pPr>
            <w:r w:rsidRPr="00DA309E">
              <w:t>Site/Safety and Equipment Identification Labels – NEC, Arc Flash, OSHA, and other code required labels for equipment and areas, as well as equipment identification</w:t>
            </w:r>
          </w:p>
        </w:tc>
        <w:tc>
          <w:tcPr>
            <w:tcW w:w="1710" w:type="dxa"/>
            <w:vAlign w:val="center"/>
          </w:tcPr>
          <w:p w14:paraId="5EAA86FD" w14:textId="15A639E3" w:rsidR="007D7DF5" w:rsidRDefault="007D7DF5" w:rsidP="00131563">
            <w:pPr>
              <w:pStyle w:val="TableText"/>
              <w:jc w:val="center"/>
            </w:pPr>
            <w:r w:rsidRPr="00BB2272">
              <w:t>S, E, I, C</w:t>
            </w:r>
          </w:p>
        </w:tc>
        <w:tc>
          <w:tcPr>
            <w:tcW w:w="5130" w:type="dxa"/>
            <w:vAlign w:val="center"/>
          </w:tcPr>
          <w:p w14:paraId="4F097B7D" w14:textId="77777777" w:rsidR="007D7DF5" w:rsidRDefault="007D7DF5" w:rsidP="00131563">
            <w:pPr>
              <w:pStyle w:val="TableText"/>
            </w:pPr>
            <w:r>
              <w:t>Contractor shall apply all required labels to all equipment.</w:t>
            </w:r>
          </w:p>
          <w:p w14:paraId="39D3539C" w14:textId="77777777" w:rsidR="007D7DF5" w:rsidRPr="001E5FD1" w:rsidRDefault="007D7DF5" w:rsidP="00131563">
            <w:pPr>
              <w:pStyle w:val="TableText"/>
            </w:pPr>
            <w:r>
              <w:t>Instruction plates, nameplates and labels shall be provided for all items of the Plant giving particulars about rating, duty, size, model number, serial number and full information for identification and operation. Labels shall be of sufficient size to carry a full description of the Plant item and its complete identifier.</w:t>
            </w:r>
          </w:p>
        </w:tc>
        <w:tc>
          <w:tcPr>
            <w:tcW w:w="1710" w:type="dxa"/>
            <w:vAlign w:val="center"/>
          </w:tcPr>
          <w:p w14:paraId="7B3B6268" w14:textId="77777777" w:rsidR="007D7DF5" w:rsidRDefault="007D7DF5" w:rsidP="00131563">
            <w:pPr>
              <w:pStyle w:val="TableText"/>
              <w:jc w:val="center"/>
            </w:pPr>
            <w:r w:rsidRPr="001E5FD1">
              <w:t>—</w:t>
            </w:r>
          </w:p>
        </w:tc>
      </w:tr>
      <w:tr w:rsidR="007D7DF5" w14:paraId="5E50A931" w14:textId="77777777" w:rsidTr="007D7DF5">
        <w:trPr>
          <w:trHeight w:val="360"/>
          <w:jc w:val="center"/>
        </w:trPr>
        <w:tc>
          <w:tcPr>
            <w:tcW w:w="625" w:type="dxa"/>
            <w:vAlign w:val="center"/>
          </w:tcPr>
          <w:p w14:paraId="697BCA91" w14:textId="77777777" w:rsidR="007D7DF5" w:rsidRDefault="007D7DF5" w:rsidP="00131563">
            <w:pPr>
              <w:pStyle w:val="TableText"/>
              <w:jc w:val="center"/>
            </w:pPr>
            <w:r>
              <w:t>20</w:t>
            </w:r>
          </w:p>
        </w:tc>
        <w:tc>
          <w:tcPr>
            <w:tcW w:w="2880" w:type="dxa"/>
            <w:vAlign w:val="center"/>
          </w:tcPr>
          <w:p w14:paraId="4D16FD55" w14:textId="77777777" w:rsidR="007D7DF5" w:rsidRDefault="007D7DF5" w:rsidP="00131563">
            <w:pPr>
              <w:pStyle w:val="TableText"/>
            </w:pPr>
            <w:r w:rsidRPr="00DA309E">
              <w:t>BESS Equipment Labels</w:t>
            </w:r>
          </w:p>
        </w:tc>
        <w:tc>
          <w:tcPr>
            <w:tcW w:w="1710" w:type="dxa"/>
            <w:vAlign w:val="center"/>
          </w:tcPr>
          <w:p w14:paraId="045F3292" w14:textId="77777777" w:rsidR="007D7DF5" w:rsidRDefault="007D7DF5" w:rsidP="00131563">
            <w:pPr>
              <w:pStyle w:val="TableText"/>
              <w:jc w:val="center"/>
            </w:pPr>
            <w:r w:rsidRPr="00DA6FC5">
              <w:t>S, E, I, C</w:t>
            </w:r>
          </w:p>
        </w:tc>
        <w:tc>
          <w:tcPr>
            <w:tcW w:w="5130" w:type="dxa"/>
            <w:vAlign w:val="center"/>
          </w:tcPr>
          <w:p w14:paraId="5323AEA1" w14:textId="77777777" w:rsidR="007D7DF5" w:rsidRDefault="007D7DF5" w:rsidP="00131563">
            <w:pPr>
              <w:pStyle w:val="TableText"/>
            </w:pPr>
            <w:r>
              <w:t xml:space="preserve">Contractor shall provide all required Labels to all BESS equipment, including ARC flash labels. </w:t>
            </w:r>
          </w:p>
          <w:p w14:paraId="1AEF3B0B" w14:textId="77777777" w:rsidR="007D7DF5" w:rsidRPr="001E5FD1" w:rsidRDefault="007D7DF5" w:rsidP="00131563">
            <w:pPr>
              <w:pStyle w:val="TableText"/>
            </w:pPr>
            <w:r>
              <w:t>Instruction plates, nameplates and labels shall be provided for all items of the Plant giving particulars about rating, duty, size, model number, serial number and full information for identification and operation. Labels shall be of sufficient size to carry a full description of the Plant item and its complete identifier.</w:t>
            </w:r>
          </w:p>
        </w:tc>
        <w:tc>
          <w:tcPr>
            <w:tcW w:w="1710" w:type="dxa"/>
            <w:vAlign w:val="center"/>
          </w:tcPr>
          <w:p w14:paraId="66B8E5B1" w14:textId="77777777" w:rsidR="007D7DF5" w:rsidRDefault="007D7DF5" w:rsidP="00131563">
            <w:pPr>
              <w:pStyle w:val="TableText"/>
              <w:jc w:val="center"/>
            </w:pPr>
            <w:r w:rsidRPr="001E5FD1">
              <w:t>—</w:t>
            </w:r>
          </w:p>
        </w:tc>
      </w:tr>
      <w:tr w:rsidR="007D7DF5" w14:paraId="6800E59E" w14:textId="77777777" w:rsidTr="007D7DF5">
        <w:trPr>
          <w:trHeight w:val="360"/>
          <w:jc w:val="center"/>
        </w:trPr>
        <w:tc>
          <w:tcPr>
            <w:tcW w:w="625" w:type="dxa"/>
            <w:vAlign w:val="center"/>
          </w:tcPr>
          <w:p w14:paraId="57779A3C" w14:textId="77777777" w:rsidR="007D7DF5" w:rsidRDefault="007D7DF5" w:rsidP="00131563">
            <w:pPr>
              <w:pStyle w:val="TableText"/>
              <w:jc w:val="center"/>
            </w:pPr>
            <w:r>
              <w:lastRenderedPageBreak/>
              <w:t>21</w:t>
            </w:r>
          </w:p>
        </w:tc>
        <w:tc>
          <w:tcPr>
            <w:tcW w:w="2880" w:type="dxa"/>
            <w:vAlign w:val="center"/>
          </w:tcPr>
          <w:p w14:paraId="2264DD0B" w14:textId="77777777" w:rsidR="007D7DF5" w:rsidRDefault="007D7DF5" w:rsidP="00131563">
            <w:pPr>
              <w:pStyle w:val="TableText"/>
            </w:pPr>
            <w:r w:rsidRPr="00DA309E">
              <w:t>Trenching, Raceway, and Conduit</w:t>
            </w:r>
          </w:p>
        </w:tc>
        <w:tc>
          <w:tcPr>
            <w:tcW w:w="1710" w:type="dxa"/>
            <w:vAlign w:val="center"/>
          </w:tcPr>
          <w:p w14:paraId="70AE5689" w14:textId="77777777" w:rsidR="007D7DF5" w:rsidRDefault="007D7DF5" w:rsidP="00131563">
            <w:pPr>
              <w:pStyle w:val="TableText"/>
              <w:jc w:val="center"/>
            </w:pPr>
            <w:r w:rsidRPr="00DA6FC5">
              <w:t>S, E, I, C</w:t>
            </w:r>
          </w:p>
        </w:tc>
        <w:tc>
          <w:tcPr>
            <w:tcW w:w="5130" w:type="dxa"/>
            <w:vAlign w:val="center"/>
          </w:tcPr>
          <w:p w14:paraId="6B3AA84C" w14:textId="77777777" w:rsidR="007D7DF5" w:rsidRPr="001E5FD1" w:rsidRDefault="007D7DF5" w:rsidP="00131563">
            <w:pPr>
              <w:pStyle w:val="TableText"/>
            </w:pPr>
            <w:r w:rsidRPr="00FA52A2">
              <w:t>Contractor shall provide raceways for all below grade cable in conduits or duct banks (use of direct buried cabling is prohibited).</w:t>
            </w:r>
          </w:p>
        </w:tc>
        <w:tc>
          <w:tcPr>
            <w:tcW w:w="1710" w:type="dxa"/>
            <w:vAlign w:val="center"/>
          </w:tcPr>
          <w:p w14:paraId="4457666B" w14:textId="77777777" w:rsidR="007D7DF5" w:rsidRDefault="007D7DF5" w:rsidP="00131563">
            <w:pPr>
              <w:pStyle w:val="TableText"/>
              <w:jc w:val="center"/>
            </w:pPr>
            <w:r w:rsidRPr="001E5FD1">
              <w:t>—</w:t>
            </w:r>
          </w:p>
        </w:tc>
      </w:tr>
      <w:tr w:rsidR="007D7DF5" w14:paraId="07CAFD11" w14:textId="77777777" w:rsidTr="007D7DF5">
        <w:trPr>
          <w:trHeight w:val="360"/>
          <w:jc w:val="center"/>
        </w:trPr>
        <w:tc>
          <w:tcPr>
            <w:tcW w:w="625" w:type="dxa"/>
            <w:vAlign w:val="center"/>
          </w:tcPr>
          <w:p w14:paraId="0575DAEF" w14:textId="77777777" w:rsidR="007D7DF5" w:rsidRDefault="007D7DF5" w:rsidP="00131563">
            <w:pPr>
              <w:pStyle w:val="TableText"/>
              <w:jc w:val="center"/>
            </w:pPr>
            <w:r>
              <w:t>22</w:t>
            </w:r>
          </w:p>
        </w:tc>
        <w:tc>
          <w:tcPr>
            <w:tcW w:w="2880" w:type="dxa"/>
            <w:vAlign w:val="center"/>
          </w:tcPr>
          <w:p w14:paraId="155CB1F5" w14:textId="77777777" w:rsidR="007D7DF5" w:rsidRDefault="007D7DF5" w:rsidP="00131563">
            <w:pPr>
              <w:pStyle w:val="TableText"/>
            </w:pPr>
            <w:r w:rsidRPr="00DA309E">
              <w:t>External Interface - Power and Instrument Cable</w:t>
            </w:r>
          </w:p>
        </w:tc>
        <w:tc>
          <w:tcPr>
            <w:tcW w:w="1710" w:type="dxa"/>
            <w:vAlign w:val="center"/>
          </w:tcPr>
          <w:p w14:paraId="16B58AAD" w14:textId="77777777" w:rsidR="007D7DF5" w:rsidRDefault="007D7DF5" w:rsidP="00131563">
            <w:pPr>
              <w:pStyle w:val="TableText"/>
              <w:jc w:val="center"/>
            </w:pPr>
            <w:r w:rsidRPr="00DA6FC5">
              <w:t>S, E, I, C</w:t>
            </w:r>
          </w:p>
        </w:tc>
        <w:tc>
          <w:tcPr>
            <w:tcW w:w="5130" w:type="dxa"/>
            <w:vAlign w:val="center"/>
          </w:tcPr>
          <w:p w14:paraId="4D95C758" w14:textId="77777777" w:rsidR="007D7DF5" w:rsidRDefault="007D7DF5" w:rsidP="00131563">
            <w:pPr>
              <w:pStyle w:val="TableText"/>
            </w:pPr>
            <w:r>
              <w:t>Contractor shall provide for all external cable and wiring of all BESS equipment, including but not limited to:</w:t>
            </w:r>
          </w:p>
          <w:p w14:paraId="060D532A" w14:textId="77777777" w:rsidR="007D7DF5" w:rsidRDefault="007D7DF5" w:rsidP="00EC032E">
            <w:pPr>
              <w:pStyle w:val="TableText"/>
              <w:numPr>
                <w:ilvl w:val="0"/>
                <w:numId w:val="3"/>
              </w:numPr>
            </w:pPr>
            <w:r>
              <w:t>DC cable and connections</w:t>
            </w:r>
          </w:p>
          <w:p w14:paraId="483C1DB7" w14:textId="77777777" w:rsidR="007D7DF5" w:rsidRDefault="007D7DF5" w:rsidP="00EC032E">
            <w:pPr>
              <w:pStyle w:val="TableText"/>
              <w:numPr>
                <w:ilvl w:val="0"/>
                <w:numId w:val="3"/>
              </w:numPr>
            </w:pPr>
            <w:r>
              <w:t>Auxiliary Power cable and connections</w:t>
            </w:r>
          </w:p>
          <w:p w14:paraId="454CDCCE" w14:textId="77777777" w:rsidR="007D7DF5" w:rsidRDefault="007D7DF5" w:rsidP="00EC032E">
            <w:pPr>
              <w:pStyle w:val="TableText"/>
              <w:numPr>
                <w:ilvl w:val="0"/>
                <w:numId w:val="3"/>
              </w:numPr>
            </w:pPr>
            <w:r>
              <w:t>FO communications cable and connections</w:t>
            </w:r>
          </w:p>
          <w:p w14:paraId="30BFB72F" w14:textId="77777777" w:rsidR="007D7DF5" w:rsidRDefault="007D7DF5" w:rsidP="00EC032E">
            <w:pPr>
              <w:pStyle w:val="TableText"/>
              <w:numPr>
                <w:ilvl w:val="0"/>
                <w:numId w:val="3"/>
              </w:numPr>
            </w:pPr>
            <w:r>
              <w:t>Fire protection devices (if required)</w:t>
            </w:r>
          </w:p>
          <w:p w14:paraId="45E35293" w14:textId="77777777" w:rsidR="007D7DF5" w:rsidRPr="001E5FD1" w:rsidRDefault="007D7DF5" w:rsidP="00EC032E">
            <w:pPr>
              <w:pStyle w:val="TableText"/>
              <w:numPr>
                <w:ilvl w:val="0"/>
                <w:numId w:val="3"/>
              </w:numPr>
            </w:pPr>
            <w:r>
              <w:t>Grounding connections</w:t>
            </w:r>
          </w:p>
        </w:tc>
        <w:tc>
          <w:tcPr>
            <w:tcW w:w="1710" w:type="dxa"/>
            <w:vAlign w:val="center"/>
          </w:tcPr>
          <w:p w14:paraId="3CE3BCB3" w14:textId="77777777" w:rsidR="007D7DF5" w:rsidRDefault="007D7DF5" w:rsidP="00131563">
            <w:pPr>
              <w:pStyle w:val="TableText"/>
              <w:jc w:val="center"/>
            </w:pPr>
            <w:r w:rsidRPr="001E5FD1">
              <w:t>—</w:t>
            </w:r>
          </w:p>
        </w:tc>
      </w:tr>
      <w:tr w:rsidR="007D7DF5" w14:paraId="08D6AD21" w14:textId="77777777" w:rsidTr="007D7DF5">
        <w:trPr>
          <w:trHeight w:val="360"/>
          <w:jc w:val="center"/>
        </w:trPr>
        <w:tc>
          <w:tcPr>
            <w:tcW w:w="625" w:type="dxa"/>
            <w:vAlign w:val="center"/>
          </w:tcPr>
          <w:p w14:paraId="115B2715" w14:textId="77777777" w:rsidR="007D7DF5" w:rsidRDefault="007D7DF5" w:rsidP="00131563">
            <w:pPr>
              <w:pStyle w:val="TableText"/>
              <w:jc w:val="center"/>
            </w:pPr>
            <w:r>
              <w:t>23</w:t>
            </w:r>
          </w:p>
        </w:tc>
        <w:tc>
          <w:tcPr>
            <w:tcW w:w="2880" w:type="dxa"/>
            <w:vAlign w:val="center"/>
          </w:tcPr>
          <w:p w14:paraId="70F7030E" w14:textId="77777777" w:rsidR="007D7DF5" w:rsidRDefault="007D7DF5" w:rsidP="00131563">
            <w:pPr>
              <w:pStyle w:val="TableText"/>
            </w:pPr>
            <w:r w:rsidRPr="00DA309E">
              <w:t>Site grounding and lightning protection systems</w:t>
            </w:r>
          </w:p>
        </w:tc>
        <w:tc>
          <w:tcPr>
            <w:tcW w:w="1710" w:type="dxa"/>
            <w:vAlign w:val="center"/>
          </w:tcPr>
          <w:p w14:paraId="7519EA9A" w14:textId="77777777" w:rsidR="007D7DF5" w:rsidRDefault="007D7DF5" w:rsidP="00131563">
            <w:pPr>
              <w:pStyle w:val="TableText"/>
              <w:jc w:val="center"/>
            </w:pPr>
            <w:r w:rsidRPr="00DA6FC5">
              <w:t>S, E, I, C</w:t>
            </w:r>
          </w:p>
        </w:tc>
        <w:tc>
          <w:tcPr>
            <w:tcW w:w="5130" w:type="dxa"/>
            <w:vAlign w:val="center"/>
          </w:tcPr>
          <w:p w14:paraId="7E4A0549" w14:textId="77777777" w:rsidR="007D7DF5" w:rsidRPr="001E5FD1" w:rsidRDefault="007D7DF5" w:rsidP="00131563">
            <w:pPr>
              <w:pStyle w:val="TableText"/>
            </w:pPr>
            <w:r w:rsidRPr="00FA52A2">
              <w:t>Contractor shall provide a site ground grid and lightning protection system.</w:t>
            </w:r>
          </w:p>
        </w:tc>
        <w:tc>
          <w:tcPr>
            <w:tcW w:w="1710" w:type="dxa"/>
            <w:vAlign w:val="center"/>
          </w:tcPr>
          <w:p w14:paraId="78B9BEB9" w14:textId="77777777" w:rsidR="007D7DF5" w:rsidRDefault="007D7DF5" w:rsidP="00131563">
            <w:pPr>
              <w:pStyle w:val="TableText"/>
              <w:jc w:val="center"/>
            </w:pPr>
            <w:r w:rsidRPr="001E5FD1">
              <w:t>—</w:t>
            </w:r>
          </w:p>
        </w:tc>
      </w:tr>
      <w:tr w:rsidR="007D7DF5" w14:paraId="50AB6EE1" w14:textId="77777777" w:rsidTr="007D7DF5">
        <w:trPr>
          <w:trHeight w:val="360"/>
          <w:jc w:val="center"/>
        </w:trPr>
        <w:tc>
          <w:tcPr>
            <w:tcW w:w="625" w:type="dxa"/>
            <w:vAlign w:val="center"/>
          </w:tcPr>
          <w:p w14:paraId="2EBC9073" w14:textId="77777777" w:rsidR="007D7DF5" w:rsidRDefault="007D7DF5" w:rsidP="00131563">
            <w:pPr>
              <w:pStyle w:val="TableText"/>
              <w:jc w:val="center"/>
            </w:pPr>
            <w:r>
              <w:t>24</w:t>
            </w:r>
          </w:p>
        </w:tc>
        <w:tc>
          <w:tcPr>
            <w:tcW w:w="2880" w:type="dxa"/>
            <w:vAlign w:val="center"/>
          </w:tcPr>
          <w:p w14:paraId="12FE4DDE" w14:textId="77777777" w:rsidR="007D7DF5" w:rsidRDefault="007D7DF5" w:rsidP="00131563">
            <w:pPr>
              <w:pStyle w:val="TableText"/>
            </w:pPr>
            <w:r w:rsidRPr="00DA309E">
              <w:t>Site Security Fence and Gate System</w:t>
            </w:r>
          </w:p>
        </w:tc>
        <w:tc>
          <w:tcPr>
            <w:tcW w:w="1710" w:type="dxa"/>
            <w:vAlign w:val="center"/>
          </w:tcPr>
          <w:p w14:paraId="6A48DC96" w14:textId="77777777" w:rsidR="007D7DF5" w:rsidRDefault="007D7DF5" w:rsidP="00131563">
            <w:pPr>
              <w:pStyle w:val="TableText"/>
              <w:jc w:val="center"/>
            </w:pPr>
            <w:r w:rsidRPr="00DA6FC5">
              <w:t>S, E, I, C</w:t>
            </w:r>
          </w:p>
        </w:tc>
        <w:tc>
          <w:tcPr>
            <w:tcW w:w="5130" w:type="dxa"/>
            <w:vAlign w:val="center"/>
          </w:tcPr>
          <w:p w14:paraId="0843576A" w14:textId="3E1518ED" w:rsidR="007D7DF5" w:rsidRDefault="007D7DF5" w:rsidP="00131563">
            <w:pPr>
              <w:pStyle w:val="TableText"/>
            </w:pPr>
            <w:r>
              <w:t>Contractor shall provide and install perimeter security chain link fencing. Chain-link fencing shall be a 7-foot-high chain link fence with a 1-foot top guard (total 8-foot high) of three strands of nine-gauge barbed wire and designed to meet NESC and IEEE standards. Barbed wire shall be on arms oriented at 45 degrees facing up and outward.  Fence posts shall be spaced no more than 8 ft apart, set in concrete finished no more than 2 inches above finished grade, and shall be grounded to meet NESC and IEEE standards. If any portions of the fence are located under transmission lines, they shall be isolated and grounded according to Utility requirements and NESC standards.</w:t>
            </w:r>
          </w:p>
          <w:p w14:paraId="1A7D26B9" w14:textId="77777777" w:rsidR="007D7DF5" w:rsidRDefault="007D7DF5" w:rsidP="00131563">
            <w:pPr>
              <w:pStyle w:val="TableText"/>
            </w:pPr>
            <w:r>
              <w:lastRenderedPageBreak/>
              <w:t>One 24’ Motor operated slide gate shall be provided by Contractor at the plant entrance.</w:t>
            </w:r>
          </w:p>
          <w:p w14:paraId="4E4336F0" w14:textId="77777777" w:rsidR="007D7DF5" w:rsidRDefault="007D7DF5" w:rsidP="00131563">
            <w:pPr>
              <w:pStyle w:val="TableText"/>
            </w:pPr>
            <w:r>
              <w:t>One area light shall be provided by Contractor at the plant entrance gate.</w:t>
            </w:r>
          </w:p>
          <w:p w14:paraId="039F63B7" w14:textId="77777777" w:rsidR="007D7DF5" w:rsidRPr="001E5FD1" w:rsidRDefault="007D7DF5" w:rsidP="00131563">
            <w:pPr>
              <w:pStyle w:val="TableText"/>
            </w:pPr>
            <w:r>
              <w:t>Contractor shall provide conduit and poles set at two-opposite corners of BESS site for Owner supplied security cameras.</w:t>
            </w:r>
          </w:p>
        </w:tc>
        <w:tc>
          <w:tcPr>
            <w:tcW w:w="1710" w:type="dxa"/>
            <w:vAlign w:val="center"/>
          </w:tcPr>
          <w:p w14:paraId="14C124BF" w14:textId="77777777" w:rsidR="007D7DF5" w:rsidRDefault="007D7DF5" w:rsidP="00131563">
            <w:pPr>
              <w:pStyle w:val="TableText"/>
              <w:jc w:val="center"/>
            </w:pPr>
            <w:r w:rsidRPr="001E5FD1">
              <w:lastRenderedPageBreak/>
              <w:t>—</w:t>
            </w:r>
          </w:p>
        </w:tc>
      </w:tr>
      <w:tr w:rsidR="007D7DF5" w14:paraId="1C8B3B7D" w14:textId="77777777" w:rsidTr="007D7DF5">
        <w:trPr>
          <w:trHeight w:val="360"/>
          <w:jc w:val="center"/>
        </w:trPr>
        <w:tc>
          <w:tcPr>
            <w:tcW w:w="625" w:type="dxa"/>
            <w:vAlign w:val="center"/>
          </w:tcPr>
          <w:p w14:paraId="5BC9901E" w14:textId="77777777" w:rsidR="007D7DF5" w:rsidRDefault="007D7DF5" w:rsidP="00131563">
            <w:pPr>
              <w:pStyle w:val="TableText"/>
              <w:jc w:val="center"/>
            </w:pPr>
            <w:r>
              <w:t>25</w:t>
            </w:r>
          </w:p>
        </w:tc>
        <w:tc>
          <w:tcPr>
            <w:tcW w:w="2880" w:type="dxa"/>
            <w:vAlign w:val="center"/>
          </w:tcPr>
          <w:p w14:paraId="5EAABBB1" w14:textId="77777777" w:rsidR="007D7DF5" w:rsidRDefault="007D7DF5" w:rsidP="00131563">
            <w:pPr>
              <w:pStyle w:val="TableText"/>
            </w:pPr>
            <w:r w:rsidRPr="00DA309E">
              <w:t>Grading and Drainage (Construction and Operation)</w:t>
            </w:r>
          </w:p>
        </w:tc>
        <w:tc>
          <w:tcPr>
            <w:tcW w:w="1710" w:type="dxa"/>
            <w:vAlign w:val="center"/>
          </w:tcPr>
          <w:p w14:paraId="3A00389B" w14:textId="77777777" w:rsidR="007D7DF5" w:rsidRDefault="007D7DF5" w:rsidP="00131563">
            <w:pPr>
              <w:pStyle w:val="TableText"/>
              <w:jc w:val="center"/>
            </w:pPr>
            <w:r w:rsidRPr="00DA6FC5">
              <w:t>S, E, I, C</w:t>
            </w:r>
          </w:p>
        </w:tc>
        <w:tc>
          <w:tcPr>
            <w:tcW w:w="5130" w:type="dxa"/>
            <w:vAlign w:val="center"/>
          </w:tcPr>
          <w:p w14:paraId="35887298" w14:textId="77777777" w:rsidR="007D7DF5" w:rsidRDefault="007D7DF5" w:rsidP="00131563">
            <w:pPr>
              <w:pStyle w:val="TableText"/>
            </w:pPr>
            <w:r>
              <w:t xml:space="preserve">The civil works, including grading and drainage, provided by Contractor shall incorporate the following criteria: </w:t>
            </w:r>
          </w:p>
          <w:p w14:paraId="4EA0F45B" w14:textId="77777777" w:rsidR="007D7DF5" w:rsidRDefault="007D7DF5" w:rsidP="00EC032E">
            <w:pPr>
              <w:pStyle w:val="TableText"/>
              <w:numPr>
                <w:ilvl w:val="0"/>
                <w:numId w:val="4"/>
              </w:numPr>
            </w:pPr>
            <w:r>
              <w:t xml:space="preserve">The size of the developed BESS Site shall be determined by EPC Contractor’s detailed design including OEM layout and equipment access requirements </w:t>
            </w:r>
          </w:p>
          <w:p w14:paraId="0FCB174F" w14:textId="77777777" w:rsidR="007D7DF5" w:rsidRDefault="007D7DF5" w:rsidP="00EC032E">
            <w:pPr>
              <w:pStyle w:val="TableText"/>
              <w:numPr>
                <w:ilvl w:val="0"/>
                <w:numId w:val="4"/>
              </w:numPr>
            </w:pPr>
            <w:r>
              <w:t>The minimum equipment setback criteria shall be:</w:t>
            </w:r>
          </w:p>
          <w:p w14:paraId="7D49F9C7" w14:textId="77777777" w:rsidR="007D7DF5" w:rsidRDefault="007D7DF5" w:rsidP="00EC032E">
            <w:pPr>
              <w:pStyle w:val="TableText"/>
              <w:numPr>
                <w:ilvl w:val="1"/>
                <w:numId w:val="4"/>
              </w:numPr>
            </w:pPr>
            <w:r>
              <w:t>20’ between containers</w:t>
            </w:r>
          </w:p>
          <w:p w14:paraId="1A003D75" w14:textId="77777777" w:rsidR="007D7DF5" w:rsidRDefault="007D7DF5" w:rsidP="00EC032E">
            <w:pPr>
              <w:pStyle w:val="TableText"/>
              <w:numPr>
                <w:ilvl w:val="1"/>
                <w:numId w:val="4"/>
              </w:numPr>
            </w:pPr>
            <w:r>
              <w:t>100’ to fence line to any BESS enclosure</w:t>
            </w:r>
          </w:p>
          <w:p w14:paraId="16427637" w14:textId="61B28B38" w:rsidR="007D7DF5" w:rsidRDefault="007D7DF5" w:rsidP="00EC032E">
            <w:pPr>
              <w:pStyle w:val="TableText"/>
              <w:numPr>
                <w:ilvl w:val="1"/>
                <w:numId w:val="4"/>
              </w:numPr>
            </w:pPr>
            <w:r>
              <w:t xml:space="preserve">20 MW-Hr limitation on a single enclosure  </w:t>
            </w:r>
          </w:p>
          <w:p w14:paraId="0EBDE51D" w14:textId="77777777" w:rsidR="007D7DF5" w:rsidRDefault="007D7DF5" w:rsidP="00EC032E">
            <w:pPr>
              <w:pStyle w:val="TableText"/>
              <w:numPr>
                <w:ilvl w:val="0"/>
                <w:numId w:val="4"/>
              </w:numPr>
            </w:pPr>
            <w:r>
              <w:t>All equipment shall be on foundations twelve-inch (12”) freeboard above the 100-year, 24-hour rainfall event</w:t>
            </w:r>
          </w:p>
          <w:p w14:paraId="260B47CD" w14:textId="77777777" w:rsidR="007D7DF5" w:rsidRPr="001E5FD1" w:rsidRDefault="007D7DF5" w:rsidP="00EC032E">
            <w:pPr>
              <w:pStyle w:val="TableText"/>
              <w:numPr>
                <w:ilvl w:val="0"/>
                <w:numId w:val="4"/>
              </w:numPr>
            </w:pPr>
            <w:r>
              <w:t>BESS site shall be lime or Geotech stabilized with minimum 4’ deep rock</w:t>
            </w:r>
          </w:p>
        </w:tc>
        <w:tc>
          <w:tcPr>
            <w:tcW w:w="1710" w:type="dxa"/>
            <w:vAlign w:val="center"/>
          </w:tcPr>
          <w:p w14:paraId="19CE5B24" w14:textId="77777777" w:rsidR="007D7DF5" w:rsidRDefault="007D7DF5" w:rsidP="00131563">
            <w:pPr>
              <w:pStyle w:val="TableText"/>
              <w:jc w:val="center"/>
            </w:pPr>
            <w:r w:rsidRPr="001E5FD1">
              <w:t>—</w:t>
            </w:r>
          </w:p>
        </w:tc>
      </w:tr>
      <w:tr w:rsidR="007D7DF5" w14:paraId="0DD33AF4" w14:textId="77777777" w:rsidTr="007D7DF5">
        <w:trPr>
          <w:trHeight w:val="360"/>
          <w:jc w:val="center"/>
        </w:trPr>
        <w:tc>
          <w:tcPr>
            <w:tcW w:w="625" w:type="dxa"/>
            <w:vAlign w:val="center"/>
          </w:tcPr>
          <w:p w14:paraId="2475E1DC" w14:textId="77777777" w:rsidR="007D7DF5" w:rsidRDefault="007D7DF5" w:rsidP="00131563">
            <w:pPr>
              <w:pStyle w:val="TableText"/>
              <w:jc w:val="center"/>
            </w:pPr>
            <w:r>
              <w:lastRenderedPageBreak/>
              <w:t>26</w:t>
            </w:r>
          </w:p>
        </w:tc>
        <w:tc>
          <w:tcPr>
            <w:tcW w:w="2880" w:type="dxa"/>
            <w:vAlign w:val="center"/>
          </w:tcPr>
          <w:p w14:paraId="59667848" w14:textId="77777777" w:rsidR="007D7DF5" w:rsidRDefault="007D7DF5" w:rsidP="00131563">
            <w:pPr>
              <w:pStyle w:val="TableText"/>
            </w:pPr>
            <w:r w:rsidRPr="00DA309E">
              <w:t>Roads (Temporary and Permanent)</w:t>
            </w:r>
          </w:p>
        </w:tc>
        <w:tc>
          <w:tcPr>
            <w:tcW w:w="1710" w:type="dxa"/>
            <w:vAlign w:val="center"/>
          </w:tcPr>
          <w:p w14:paraId="56B983C7" w14:textId="77777777" w:rsidR="007D7DF5" w:rsidRDefault="007D7DF5" w:rsidP="00131563">
            <w:pPr>
              <w:pStyle w:val="TableText"/>
              <w:jc w:val="center"/>
            </w:pPr>
            <w:r w:rsidRPr="00DA6FC5">
              <w:t>S, E, I, C</w:t>
            </w:r>
          </w:p>
        </w:tc>
        <w:tc>
          <w:tcPr>
            <w:tcW w:w="5130" w:type="dxa"/>
            <w:vAlign w:val="center"/>
          </w:tcPr>
          <w:p w14:paraId="26016095" w14:textId="77777777" w:rsidR="007D7DF5" w:rsidRDefault="007D7DF5" w:rsidP="00131563">
            <w:pPr>
              <w:pStyle w:val="TableText"/>
            </w:pPr>
            <w:r>
              <w:t xml:space="preserve">Contractor shall design and construct a permanent entrance road to BESS plant; the road shall be 24’ wide consisting of compacted gravel road to/from entrance tie-in at the existing Old Gentilly Road.  </w:t>
            </w:r>
          </w:p>
          <w:p w14:paraId="1DE2EE33" w14:textId="77777777" w:rsidR="007D7DF5" w:rsidRPr="001E5FD1" w:rsidRDefault="007D7DF5" w:rsidP="00131563">
            <w:pPr>
              <w:pStyle w:val="TableText"/>
            </w:pPr>
            <w:r>
              <w:t>All roads shall be designed to sustain the maximum loads from the vehicles likely to use them during construction and throughout the life of the Plant, including articulated vehicles, material handling equipment and transporters used for the removal and replacement of major pieces of equipment. All materials used in the permanent construction shall be of good quality and shall conform to the relevant Codes and Standards.</w:t>
            </w:r>
          </w:p>
        </w:tc>
        <w:tc>
          <w:tcPr>
            <w:tcW w:w="1710" w:type="dxa"/>
            <w:vAlign w:val="center"/>
          </w:tcPr>
          <w:p w14:paraId="25D8EB9A" w14:textId="77777777" w:rsidR="007D7DF5" w:rsidRDefault="007D7DF5" w:rsidP="00131563">
            <w:pPr>
              <w:pStyle w:val="TableText"/>
              <w:jc w:val="center"/>
            </w:pPr>
            <w:r w:rsidRPr="001E5FD1">
              <w:t>—</w:t>
            </w:r>
          </w:p>
        </w:tc>
      </w:tr>
      <w:tr w:rsidR="007D7DF5" w14:paraId="04859492" w14:textId="77777777" w:rsidTr="007D7DF5">
        <w:trPr>
          <w:trHeight w:val="360"/>
          <w:jc w:val="center"/>
        </w:trPr>
        <w:tc>
          <w:tcPr>
            <w:tcW w:w="625" w:type="dxa"/>
            <w:vAlign w:val="center"/>
          </w:tcPr>
          <w:p w14:paraId="7B896B78" w14:textId="77777777" w:rsidR="007D7DF5" w:rsidRDefault="007D7DF5" w:rsidP="00131563">
            <w:pPr>
              <w:pStyle w:val="TableText"/>
              <w:jc w:val="center"/>
            </w:pPr>
            <w:r>
              <w:t>27</w:t>
            </w:r>
          </w:p>
        </w:tc>
        <w:tc>
          <w:tcPr>
            <w:tcW w:w="2880" w:type="dxa"/>
            <w:vAlign w:val="center"/>
          </w:tcPr>
          <w:p w14:paraId="61ECC9B6" w14:textId="77777777" w:rsidR="007D7DF5" w:rsidRDefault="007D7DF5" w:rsidP="00131563">
            <w:pPr>
              <w:pStyle w:val="TableText"/>
            </w:pPr>
            <w:r w:rsidRPr="00DA309E">
              <w:t>Site Management during construction</w:t>
            </w:r>
          </w:p>
        </w:tc>
        <w:tc>
          <w:tcPr>
            <w:tcW w:w="1710" w:type="dxa"/>
            <w:vAlign w:val="center"/>
          </w:tcPr>
          <w:p w14:paraId="19D583D9" w14:textId="77777777" w:rsidR="007D7DF5" w:rsidRDefault="007D7DF5" w:rsidP="00131563">
            <w:pPr>
              <w:pStyle w:val="TableText"/>
              <w:jc w:val="center"/>
            </w:pPr>
            <w:r w:rsidRPr="00DA6FC5">
              <w:t>S, E, I, C</w:t>
            </w:r>
          </w:p>
        </w:tc>
        <w:tc>
          <w:tcPr>
            <w:tcW w:w="5130" w:type="dxa"/>
            <w:vAlign w:val="center"/>
          </w:tcPr>
          <w:p w14:paraId="2F2FDD3F" w14:textId="77777777" w:rsidR="007D7DF5" w:rsidRPr="001E5FD1" w:rsidRDefault="007D7DF5" w:rsidP="00131563">
            <w:pPr>
              <w:pStyle w:val="TableText"/>
            </w:pPr>
            <w:r w:rsidRPr="00FA52A2">
              <w:t>Contractor shall provide all on-site management during construction.</w:t>
            </w:r>
          </w:p>
        </w:tc>
        <w:tc>
          <w:tcPr>
            <w:tcW w:w="1710" w:type="dxa"/>
            <w:vAlign w:val="center"/>
          </w:tcPr>
          <w:p w14:paraId="5A478351" w14:textId="77777777" w:rsidR="007D7DF5" w:rsidRDefault="007D7DF5" w:rsidP="00131563">
            <w:pPr>
              <w:pStyle w:val="TableText"/>
              <w:jc w:val="center"/>
            </w:pPr>
            <w:r w:rsidRPr="001E5FD1">
              <w:t>—</w:t>
            </w:r>
          </w:p>
        </w:tc>
      </w:tr>
      <w:tr w:rsidR="007D7DF5" w14:paraId="23E506AE" w14:textId="77777777" w:rsidTr="007D7DF5">
        <w:trPr>
          <w:trHeight w:val="360"/>
          <w:jc w:val="center"/>
        </w:trPr>
        <w:tc>
          <w:tcPr>
            <w:tcW w:w="625" w:type="dxa"/>
            <w:vAlign w:val="center"/>
          </w:tcPr>
          <w:p w14:paraId="13A145DC" w14:textId="77777777" w:rsidR="007D7DF5" w:rsidRDefault="007D7DF5" w:rsidP="00131563">
            <w:pPr>
              <w:pStyle w:val="TableText"/>
              <w:jc w:val="center"/>
            </w:pPr>
            <w:r>
              <w:t>28</w:t>
            </w:r>
          </w:p>
        </w:tc>
        <w:tc>
          <w:tcPr>
            <w:tcW w:w="2880" w:type="dxa"/>
            <w:vAlign w:val="center"/>
          </w:tcPr>
          <w:p w14:paraId="2D01D1D4" w14:textId="77777777" w:rsidR="007D7DF5" w:rsidRDefault="007D7DF5" w:rsidP="00131563">
            <w:pPr>
              <w:pStyle w:val="TableText"/>
            </w:pPr>
            <w:r w:rsidRPr="00DA309E">
              <w:t>Construction Permits</w:t>
            </w:r>
          </w:p>
        </w:tc>
        <w:tc>
          <w:tcPr>
            <w:tcW w:w="1710" w:type="dxa"/>
            <w:vAlign w:val="center"/>
          </w:tcPr>
          <w:p w14:paraId="350D13B1" w14:textId="77777777" w:rsidR="007D7DF5" w:rsidRDefault="007D7DF5" w:rsidP="00131563">
            <w:pPr>
              <w:pStyle w:val="TableText"/>
              <w:jc w:val="center"/>
            </w:pPr>
            <w:r w:rsidRPr="00DA6FC5">
              <w:t>S, E, I, C</w:t>
            </w:r>
          </w:p>
        </w:tc>
        <w:tc>
          <w:tcPr>
            <w:tcW w:w="5130" w:type="dxa"/>
            <w:vAlign w:val="center"/>
          </w:tcPr>
          <w:p w14:paraId="51B93395" w14:textId="77777777" w:rsidR="007D7DF5" w:rsidRPr="001E5FD1" w:rsidRDefault="007D7DF5" w:rsidP="00131563">
            <w:pPr>
              <w:pStyle w:val="TableText"/>
            </w:pPr>
            <w:r w:rsidRPr="00FA52A2">
              <w:t>Contractor will be responsible for preparing, submitting, and securing all required site and construction-related permits. Contractor will also be required to prepare and submit all site compliance certifications regarding work completion to applicable agencies (e.g., as-built certification of storm water management system, if required).</w:t>
            </w:r>
          </w:p>
        </w:tc>
        <w:tc>
          <w:tcPr>
            <w:tcW w:w="1710" w:type="dxa"/>
            <w:vAlign w:val="center"/>
          </w:tcPr>
          <w:p w14:paraId="48FCC381" w14:textId="77777777" w:rsidR="007D7DF5" w:rsidRDefault="007D7DF5" w:rsidP="00131563">
            <w:pPr>
              <w:pStyle w:val="TableText"/>
              <w:jc w:val="center"/>
            </w:pPr>
            <w:r w:rsidRPr="001E5FD1">
              <w:t>—</w:t>
            </w:r>
          </w:p>
        </w:tc>
      </w:tr>
      <w:tr w:rsidR="007D7DF5" w14:paraId="7994495F" w14:textId="77777777" w:rsidTr="007D7DF5">
        <w:trPr>
          <w:trHeight w:val="360"/>
          <w:jc w:val="center"/>
        </w:trPr>
        <w:tc>
          <w:tcPr>
            <w:tcW w:w="625" w:type="dxa"/>
            <w:vAlign w:val="center"/>
          </w:tcPr>
          <w:p w14:paraId="243DFA62" w14:textId="77777777" w:rsidR="007D7DF5" w:rsidRDefault="007D7DF5" w:rsidP="00131563">
            <w:pPr>
              <w:pStyle w:val="TableText"/>
              <w:jc w:val="center"/>
            </w:pPr>
            <w:r>
              <w:t>29</w:t>
            </w:r>
          </w:p>
        </w:tc>
        <w:tc>
          <w:tcPr>
            <w:tcW w:w="2880" w:type="dxa"/>
            <w:vAlign w:val="center"/>
          </w:tcPr>
          <w:p w14:paraId="78BB4BC7" w14:textId="77777777" w:rsidR="007D7DF5" w:rsidRDefault="007D7DF5" w:rsidP="00131563">
            <w:pPr>
              <w:pStyle w:val="TableText"/>
            </w:pPr>
            <w:r w:rsidRPr="00DA309E">
              <w:t>Onsite Utility Owner Coordination</w:t>
            </w:r>
          </w:p>
        </w:tc>
        <w:tc>
          <w:tcPr>
            <w:tcW w:w="1710" w:type="dxa"/>
            <w:vAlign w:val="center"/>
          </w:tcPr>
          <w:p w14:paraId="5A445286" w14:textId="77777777" w:rsidR="007D7DF5" w:rsidRDefault="007D7DF5" w:rsidP="00131563">
            <w:pPr>
              <w:pStyle w:val="TableText"/>
              <w:jc w:val="center"/>
            </w:pPr>
            <w:r w:rsidRPr="00DA6FC5">
              <w:t>S, E, I, C</w:t>
            </w:r>
          </w:p>
        </w:tc>
        <w:tc>
          <w:tcPr>
            <w:tcW w:w="5130" w:type="dxa"/>
            <w:vAlign w:val="center"/>
          </w:tcPr>
          <w:p w14:paraId="0A1EB24E" w14:textId="77777777" w:rsidR="007D7DF5" w:rsidRPr="002A3802" w:rsidRDefault="007D7DF5" w:rsidP="00131563">
            <w:pPr>
              <w:pStyle w:val="TableText"/>
            </w:pPr>
            <w:r w:rsidRPr="00FA52A2">
              <w:t>Contractor shall provide all on-site coordination and management of construction and commissioning activities related to utility requirements, including but not limited to temporary and permanent electrical power tie-ins, water tie-ins, and stormwater management.</w:t>
            </w:r>
          </w:p>
        </w:tc>
        <w:tc>
          <w:tcPr>
            <w:tcW w:w="1710" w:type="dxa"/>
            <w:vAlign w:val="center"/>
          </w:tcPr>
          <w:p w14:paraId="56AB02B9" w14:textId="2882CE03" w:rsidR="007D7DF5" w:rsidRDefault="00756D4B" w:rsidP="00131563">
            <w:pPr>
              <w:pStyle w:val="TableText"/>
              <w:jc w:val="center"/>
            </w:pPr>
            <w:r w:rsidRPr="001E5FD1">
              <w:t>—</w:t>
            </w:r>
          </w:p>
        </w:tc>
      </w:tr>
      <w:tr w:rsidR="007D7DF5" w14:paraId="75020925" w14:textId="77777777" w:rsidTr="007D7DF5">
        <w:trPr>
          <w:trHeight w:val="360"/>
          <w:jc w:val="center"/>
        </w:trPr>
        <w:tc>
          <w:tcPr>
            <w:tcW w:w="625" w:type="dxa"/>
            <w:vAlign w:val="center"/>
          </w:tcPr>
          <w:p w14:paraId="48CFBD5E" w14:textId="77777777" w:rsidR="007D7DF5" w:rsidRDefault="007D7DF5" w:rsidP="00131563">
            <w:pPr>
              <w:pStyle w:val="TableText"/>
              <w:jc w:val="center"/>
            </w:pPr>
            <w:r>
              <w:lastRenderedPageBreak/>
              <w:t>30</w:t>
            </w:r>
          </w:p>
        </w:tc>
        <w:tc>
          <w:tcPr>
            <w:tcW w:w="2880" w:type="dxa"/>
            <w:vAlign w:val="center"/>
          </w:tcPr>
          <w:p w14:paraId="64A0A2BA" w14:textId="77777777" w:rsidR="007D7DF5" w:rsidRDefault="007D7DF5" w:rsidP="00131563">
            <w:pPr>
              <w:pStyle w:val="TableText"/>
            </w:pPr>
            <w:r w:rsidRPr="00DA309E">
              <w:t>Site Specific Environmental, Health and Safety Program and Reporting</w:t>
            </w:r>
          </w:p>
        </w:tc>
        <w:tc>
          <w:tcPr>
            <w:tcW w:w="1710" w:type="dxa"/>
            <w:vAlign w:val="center"/>
          </w:tcPr>
          <w:p w14:paraId="7E643A4D" w14:textId="77777777" w:rsidR="007D7DF5" w:rsidRDefault="007D7DF5" w:rsidP="00131563">
            <w:pPr>
              <w:pStyle w:val="TableText"/>
              <w:jc w:val="center"/>
            </w:pPr>
            <w:r w:rsidRPr="00DA6FC5">
              <w:t>S, E, I, C</w:t>
            </w:r>
          </w:p>
        </w:tc>
        <w:tc>
          <w:tcPr>
            <w:tcW w:w="5130" w:type="dxa"/>
            <w:vAlign w:val="center"/>
          </w:tcPr>
          <w:p w14:paraId="661D9AE6" w14:textId="77777777" w:rsidR="007D7DF5" w:rsidRPr="00166B1D" w:rsidRDefault="007D7DF5" w:rsidP="00131563">
            <w:pPr>
              <w:pStyle w:val="TableText"/>
            </w:pPr>
            <w:r w:rsidRPr="00FA52A2">
              <w:t>Contractor shall provide a comprehensive Site Specific Environmental, Health and Safety Program in accordance with all applicable laws and policies.</w:t>
            </w:r>
          </w:p>
        </w:tc>
        <w:tc>
          <w:tcPr>
            <w:tcW w:w="1710" w:type="dxa"/>
            <w:vAlign w:val="center"/>
          </w:tcPr>
          <w:p w14:paraId="18CC69C2" w14:textId="77777777" w:rsidR="007D7DF5" w:rsidRDefault="007D7DF5" w:rsidP="00131563">
            <w:pPr>
              <w:pStyle w:val="TableText"/>
              <w:jc w:val="center"/>
            </w:pPr>
            <w:r w:rsidRPr="00166B1D">
              <w:t>—</w:t>
            </w:r>
          </w:p>
        </w:tc>
      </w:tr>
      <w:tr w:rsidR="007D7DF5" w14:paraId="0AAD5158" w14:textId="77777777" w:rsidTr="007D7DF5">
        <w:trPr>
          <w:trHeight w:val="360"/>
          <w:jc w:val="center"/>
        </w:trPr>
        <w:tc>
          <w:tcPr>
            <w:tcW w:w="625" w:type="dxa"/>
            <w:vAlign w:val="center"/>
          </w:tcPr>
          <w:p w14:paraId="6A25D031" w14:textId="77777777" w:rsidR="007D7DF5" w:rsidRDefault="007D7DF5" w:rsidP="00131563">
            <w:pPr>
              <w:pStyle w:val="TableText"/>
              <w:jc w:val="center"/>
            </w:pPr>
            <w:r>
              <w:t>31</w:t>
            </w:r>
          </w:p>
        </w:tc>
        <w:tc>
          <w:tcPr>
            <w:tcW w:w="2880" w:type="dxa"/>
            <w:vAlign w:val="center"/>
          </w:tcPr>
          <w:p w14:paraId="47B0DC77" w14:textId="77777777" w:rsidR="007D7DF5" w:rsidRDefault="007D7DF5" w:rsidP="00131563">
            <w:pPr>
              <w:pStyle w:val="TableText"/>
            </w:pPr>
            <w:r w:rsidRPr="00DA309E">
              <w:t>Start-up &amp; Commissioning and Testing Program</w:t>
            </w:r>
          </w:p>
        </w:tc>
        <w:tc>
          <w:tcPr>
            <w:tcW w:w="1710" w:type="dxa"/>
            <w:vAlign w:val="center"/>
          </w:tcPr>
          <w:p w14:paraId="0266BF80" w14:textId="77777777" w:rsidR="007D7DF5" w:rsidRDefault="007D7DF5" w:rsidP="00131563">
            <w:pPr>
              <w:pStyle w:val="TableText"/>
              <w:jc w:val="center"/>
            </w:pPr>
            <w:r w:rsidRPr="00DA6FC5">
              <w:t>S, E, I, C</w:t>
            </w:r>
          </w:p>
        </w:tc>
        <w:tc>
          <w:tcPr>
            <w:tcW w:w="5130" w:type="dxa"/>
            <w:vAlign w:val="center"/>
          </w:tcPr>
          <w:p w14:paraId="3ACD4C65" w14:textId="77777777" w:rsidR="007D7DF5" w:rsidRPr="00166B1D" w:rsidRDefault="007D7DF5" w:rsidP="00131563">
            <w:pPr>
              <w:pStyle w:val="TableText"/>
            </w:pPr>
            <w:r w:rsidRPr="00FA52A2">
              <w:t>Contractor shall provide a Commissioning Plan to cover all Project scope including all labor, equipment, activities, tests, and procedures required to comprehensively execute the Commissioning Requirements. Commission Plan and Requirements shall cover the Project apparatus, equipment, devices and auxiliary systems and their associated protection, control, and instrumentation schemes/systems required prior to energization, energization and phase-in activities, subsequent in-service checks and testing, and commissioning close-out.  All equipment, devices, components, and materials specific to the Project shall be included.</w:t>
            </w:r>
          </w:p>
        </w:tc>
        <w:tc>
          <w:tcPr>
            <w:tcW w:w="1710" w:type="dxa"/>
            <w:vAlign w:val="center"/>
          </w:tcPr>
          <w:p w14:paraId="70F88FB0" w14:textId="77777777" w:rsidR="007D7DF5" w:rsidRDefault="007D7DF5" w:rsidP="00131563">
            <w:pPr>
              <w:pStyle w:val="TableText"/>
              <w:jc w:val="center"/>
            </w:pPr>
            <w:r w:rsidRPr="00166B1D">
              <w:t>—</w:t>
            </w:r>
          </w:p>
        </w:tc>
      </w:tr>
      <w:tr w:rsidR="007D7DF5" w14:paraId="29164F95" w14:textId="77777777" w:rsidTr="007D7DF5">
        <w:trPr>
          <w:trHeight w:val="360"/>
          <w:jc w:val="center"/>
        </w:trPr>
        <w:tc>
          <w:tcPr>
            <w:tcW w:w="625" w:type="dxa"/>
            <w:vAlign w:val="center"/>
          </w:tcPr>
          <w:p w14:paraId="361660EE" w14:textId="77777777" w:rsidR="007D7DF5" w:rsidRDefault="007D7DF5" w:rsidP="00131563">
            <w:pPr>
              <w:pStyle w:val="TableText"/>
              <w:jc w:val="center"/>
            </w:pPr>
            <w:r>
              <w:t>32</w:t>
            </w:r>
          </w:p>
        </w:tc>
        <w:tc>
          <w:tcPr>
            <w:tcW w:w="2880" w:type="dxa"/>
            <w:vAlign w:val="center"/>
          </w:tcPr>
          <w:p w14:paraId="13915AA3" w14:textId="77777777" w:rsidR="007D7DF5" w:rsidRDefault="007D7DF5" w:rsidP="00131563">
            <w:pPr>
              <w:pStyle w:val="TableText"/>
            </w:pPr>
            <w:r w:rsidRPr="00DA309E">
              <w:t>Coordination of interconnection and back feed power from the transmission system</w:t>
            </w:r>
          </w:p>
        </w:tc>
        <w:tc>
          <w:tcPr>
            <w:tcW w:w="1710" w:type="dxa"/>
            <w:vAlign w:val="center"/>
          </w:tcPr>
          <w:p w14:paraId="4F00CA6F" w14:textId="77777777" w:rsidR="007D7DF5" w:rsidRDefault="007D7DF5" w:rsidP="00131563">
            <w:pPr>
              <w:pStyle w:val="TableText"/>
              <w:jc w:val="center"/>
            </w:pPr>
            <w:r w:rsidRPr="00DA6FC5">
              <w:t>S, E, I, C</w:t>
            </w:r>
          </w:p>
        </w:tc>
        <w:tc>
          <w:tcPr>
            <w:tcW w:w="5130" w:type="dxa"/>
            <w:vAlign w:val="center"/>
          </w:tcPr>
          <w:p w14:paraId="6C62EEF2" w14:textId="77777777" w:rsidR="007D7DF5" w:rsidRDefault="007D7DF5" w:rsidP="00131563">
            <w:pPr>
              <w:pStyle w:val="TableText"/>
            </w:pPr>
            <w:r>
              <w:t xml:space="preserve">Contractor shall coordinate the interconnection and back feed power from the transmission system. </w:t>
            </w:r>
          </w:p>
          <w:p w14:paraId="2A75A5F6" w14:textId="77777777" w:rsidR="007D7DF5" w:rsidRPr="00166B1D" w:rsidRDefault="007D7DF5" w:rsidP="00131563">
            <w:pPr>
              <w:pStyle w:val="TableText"/>
            </w:pPr>
            <w:r>
              <w:t>All proper protection systems shall be installed, including fusing, relaying and lightning protection, as applicable, to ensure the safe and reliable operation of the collection system. Collection system grounding shall meet all applicable codes, standards, and guidelines (including NEC) and shall ensure the safe and reliable operation of the collection system.</w:t>
            </w:r>
          </w:p>
        </w:tc>
        <w:tc>
          <w:tcPr>
            <w:tcW w:w="1710" w:type="dxa"/>
            <w:vAlign w:val="center"/>
          </w:tcPr>
          <w:p w14:paraId="7E6CA581" w14:textId="77777777" w:rsidR="007D7DF5" w:rsidRDefault="007D7DF5" w:rsidP="00131563">
            <w:pPr>
              <w:pStyle w:val="TableText"/>
              <w:jc w:val="center"/>
            </w:pPr>
            <w:r w:rsidRPr="00166B1D">
              <w:t>—</w:t>
            </w:r>
          </w:p>
        </w:tc>
      </w:tr>
      <w:tr w:rsidR="007D7DF5" w14:paraId="0CD37559" w14:textId="77777777" w:rsidTr="007D7DF5">
        <w:trPr>
          <w:trHeight w:val="360"/>
          <w:jc w:val="center"/>
        </w:trPr>
        <w:tc>
          <w:tcPr>
            <w:tcW w:w="625" w:type="dxa"/>
            <w:vAlign w:val="center"/>
          </w:tcPr>
          <w:p w14:paraId="57F7DB92" w14:textId="77777777" w:rsidR="007D7DF5" w:rsidRDefault="007D7DF5" w:rsidP="00131563">
            <w:pPr>
              <w:pStyle w:val="TableText"/>
              <w:jc w:val="center"/>
            </w:pPr>
            <w:r>
              <w:t>33</w:t>
            </w:r>
          </w:p>
        </w:tc>
        <w:tc>
          <w:tcPr>
            <w:tcW w:w="2880" w:type="dxa"/>
            <w:vAlign w:val="center"/>
          </w:tcPr>
          <w:p w14:paraId="5AAF6513" w14:textId="77777777" w:rsidR="007D7DF5" w:rsidRDefault="007D7DF5" w:rsidP="00131563">
            <w:pPr>
              <w:pStyle w:val="TableText"/>
            </w:pPr>
            <w:r w:rsidRPr="00DA309E">
              <w:t>Temporary Power for Construction and Commissioning</w:t>
            </w:r>
          </w:p>
        </w:tc>
        <w:tc>
          <w:tcPr>
            <w:tcW w:w="1710" w:type="dxa"/>
            <w:vAlign w:val="center"/>
          </w:tcPr>
          <w:p w14:paraId="54B7D1D8" w14:textId="77777777" w:rsidR="007D7DF5" w:rsidRDefault="007D7DF5" w:rsidP="00131563">
            <w:pPr>
              <w:pStyle w:val="TableText"/>
              <w:jc w:val="center"/>
            </w:pPr>
            <w:r w:rsidRPr="00DA6FC5">
              <w:t>S, E, I, C</w:t>
            </w:r>
          </w:p>
        </w:tc>
        <w:tc>
          <w:tcPr>
            <w:tcW w:w="5130" w:type="dxa"/>
            <w:vAlign w:val="center"/>
          </w:tcPr>
          <w:p w14:paraId="2AFA2E9A" w14:textId="77777777" w:rsidR="007D7DF5" w:rsidRPr="00166B1D" w:rsidRDefault="007D7DF5" w:rsidP="00131563">
            <w:pPr>
              <w:pStyle w:val="TableText"/>
            </w:pPr>
            <w:r w:rsidRPr="00FA52A2">
              <w:t>Contractor shall provide all temporary power needed for construction, commissioning, and testing of the Project or performance of the Work in each case or any portion thereof.</w:t>
            </w:r>
          </w:p>
        </w:tc>
        <w:tc>
          <w:tcPr>
            <w:tcW w:w="1710" w:type="dxa"/>
            <w:vAlign w:val="center"/>
          </w:tcPr>
          <w:p w14:paraId="5ADA8955" w14:textId="77777777" w:rsidR="007D7DF5" w:rsidRDefault="007D7DF5" w:rsidP="00131563">
            <w:pPr>
              <w:pStyle w:val="TableText"/>
              <w:jc w:val="center"/>
            </w:pPr>
            <w:r w:rsidRPr="00166B1D">
              <w:t>—</w:t>
            </w:r>
          </w:p>
        </w:tc>
      </w:tr>
      <w:tr w:rsidR="007D7DF5" w14:paraId="3B857F34" w14:textId="77777777" w:rsidTr="007D7DF5">
        <w:trPr>
          <w:trHeight w:val="360"/>
          <w:jc w:val="center"/>
        </w:trPr>
        <w:tc>
          <w:tcPr>
            <w:tcW w:w="625" w:type="dxa"/>
            <w:vAlign w:val="center"/>
          </w:tcPr>
          <w:p w14:paraId="2749874A" w14:textId="77777777" w:rsidR="007D7DF5" w:rsidRDefault="007D7DF5" w:rsidP="00131563">
            <w:pPr>
              <w:pStyle w:val="TableText"/>
              <w:jc w:val="center"/>
            </w:pPr>
            <w:r>
              <w:lastRenderedPageBreak/>
              <w:t>34</w:t>
            </w:r>
          </w:p>
        </w:tc>
        <w:tc>
          <w:tcPr>
            <w:tcW w:w="2880" w:type="dxa"/>
            <w:vAlign w:val="center"/>
          </w:tcPr>
          <w:p w14:paraId="4AD7DEF3" w14:textId="77777777" w:rsidR="007D7DF5" w:rsidRDefault="007D7DF5" w:rsidP="00131563">
            <w:pPr>
              <w:pStyle w:val="TableText"/>
            </w:pPr>
            <w:r w:rsidRPr="00DA309E">
              <w:t>Temporary Facilities (Offices, Parking, Security, Water, Trash Disposal)</w:t>
            </w:r>
          </w:p>
        </w:tc>
        <w:tc>
          <w:tcPr>
            <w:tcW w:w="1710" w:type="dxa"/>
            <w:vAlign w:val="center"/>
          </w:tcPr>
          <w:p w14:paraId="10A8F01E" w14:textId="77777777" w:rsidR="007D7DF5" w:rsidRDefault="007D7DF5" w:rsidP="00131563">
            <w:pPr>
              <w:pStyle w:val="TableText"/>
              <w:jc w:val="center"/>
            </w:pPr>
            <w:r w:rsidRPr="00DA6FC5">
              <w:t>S, E, I, C</w:t>
            </w:r>
          </w:p>
        </w:tc>
        <w:tc>
          <w:tcPr>
            <w:tcW w:w="5130" w:type="dxa"/>
            <w:vAlign w:val="center"/>
          </w:tcPr>
          <w:p w14:paraId="3C10605A" w14:textId="77777777" w:rsidR="007D7DF5" w:rsidRPr="00166B1D" w:rsidRDefault="007D7DF5" w:rsidP="00131563">
            <w:pPr>
              <w:pStyle w:val="TableText"/>
            </w:pPr>
            <w:r w:rsidRPr="00FA52A2">
              <w:t>Contractor shall provide all utility interconnections needed for construction, commissioning, and testing of the Project or performance of the Work in each case or any portion thereof (e.g., offices, security, parking, potable and non-potable water, wastewater, sanitation (including sewage), temporary power, telecommunications, broadband internet, and fuel).</w:t>
            </w:r>
          </w:p>
        </w:tc>
        <w:tc>
          <w:tcPr>
            <w:tcW w:w="1710" w:type="dxa"/>
            <w:vAlign w:val="center"/>
          </w:tcPr>
          <w:p w14:paraId="5B4D320A" w14:textId="77777777" w:rsidR="007D7DF5" w:rsidRDefault="007D7DF5" w:rsidP="00131563">
            <w:pPr>
              <w:pStyle w:val="TableText"/>
              <w:jc w:val="center"/>
            </w:pPr>
            <w:r w:rsidRPr="00166B1D">
              <w:t>—</w:t>
            </w:r>
          </w:p>
        </w:tc>
      </w:tr>
      <w:tr w:rsidR="007D7DF5" w14:paraId="567BACA9" w14:textId="77777777" w:rsidTr="007D7DF5">
        <w:trPr>
          <w:trHeight w:val="360"/>
          <w:jc w:val="center"/>
        </w:trPr>
        <w:tc>
          <w:tcPr>
            <w:tcW w:w="625" w:type="dxa"/>
            <w:shd w:val="clear" w:color="auto" w:fill="D5D5D5"/>
            <w:vAlign w:val="center"/>
          </w:tcPr>
          <w:p w14:paraId="0B6DB201" w14:textId="77777777" w:rsidR="007D7DF5" w:rsidRDefault="007D7DF5" w:rsidP="00131563">
            <w:pPr>
              <w:pStyle w:val="TableText"/>
              <w:jc w:val="center"/>
            </w:pPr>
            <w:r>
              <w:t>35</w:t>
            </w:r>
          </w:p>
        </w:tc>
        <w:tc>
          <w:tcPr>
            <w:tcW w:w="2880" w:type="dxa"/>
            <w:shd w:val="clear" w:color="auto" w:fill="D5D5D5"/>
            <w:vAlign w:val="center"/>
          </w:tcPr>
          <w:p w14:paraId="0A52881D" w14:textId="77777777" w:rsidR="007D7DF5" w:rsidRDefault="007D7DF5" w:rsidP="00131563">
            <w:pPr>
              <w:pStyle w:val="TableText"/>
            </w:pPr>
            <w:r w:rsidRPr="001A0848">
              <w:t>Engineering, Design, and Project Management Services</w:t>
            </w:r>
          </w:p>
        </w:tc>
        <w:tc>
          <w:tcPr>
            <w:tcW w:w="1710" w:type="dxa"/>
            <w:shd w:val="clear" w:color="auto" w:fill="D5D5D5"/>
            <w:vAlign w:val="center"/>
          </w:tcPr>
          <w:p w14:paraId="7A0A5F72" w14:textId="77777777" w:rsidR="007D7DF5" w:rsidRDefault="007D7DF5" w:rsidP="00131563">
            <w:pPr>
              <w:pStyle w:val="TableText"/>
              <w:jc w:val="center"/>
            </w:pPr>
          </w:p>
        </w:tc>
        <w:tc>
          <w:tcPr>
            <w:tcW w:w="5130" w:type="dxa"/>
            <w:shd w:val="clear" w:color="auto" w:fill="D5D5D5"/>
            <w:vAlign w:val="center"/>
          </w:tcPr>
          <w:p w14:paraId="7AFCA25B" w14:textId="77777777" w:rsidR="007D7DF5" w:rsidRDefault="007D7DF5" w:rsidP="00131563">
            <w:pPr>
              <w:pStyle w:val="TableText"/>
            </w:pPr>
          </w:p>
        </w:tc>
        <w:tc>
          <w:tcPr>
            <w:tcW w:w="1710" w:type="dxa"/>
            <w:shd w:val="clear" w:color="auto" w:fill="D5D5D5"/>
            <w:vAlign w:val="center"/>
          </w:tcPr>
          <w:p w14:paraId="48ED6655" w14:textId="77777777" w:rsidR="007D7DF5" w:rsidRDefault="007D7DF5" w:rsidP="00131563">
            <w:pPr>
              <w:pStyle w:val="TableText"/>
              <w:jc w:val="center"/>
            </w:pPr>
          </w:p>
        </w:tc>
      </w:tr>
      <w:tr w:rsidR="007D7DF5" w14:paraId="0267125A" w14:textId="77777777" w:rsidTr="007D7DF5">
        <w:trPr>
          <w:trHeight w:val="360"/>
          <w:jc w:val="center"/>
        </w:trPr>
        <w:tc>
          <w:tcPr>
            <w:tcW w:w="625" w:type="dxa"/>
            <w:vAlign w:val="center"/>
          </w:tcPr>
          <w:p w14:paraId="619BAACE" w14:textId="77777777" w:rsidR="007D7DF5" w:rsidRDefault="007D7DF5" w:rsidP="00131563">
            <w:pPr>
              <w:pStyle w:val="TableText"/>
              <w:jc w:val="center"/>
            </w:pPr>
            <w:r>
              <w:t>36</w:t>
            </w:r>
          </w:p>
        </w:tc>
        <w:tc>
          <w:tcPr>
            <w:tcW w:w="2880" w:type="dxa"/>
            <w:vAlign w:val="center"/>
          </w:tcPr>
          <w:p w14:paraId="2BF491C1" w14:textId="77777777" w:rsidR="007D7DF5" w:rsidRDefault="007D7DF5" w:rsidP="00131563">
            <w:pPr>
              <w:pStyle w:val="TableText"/>
            </w:pPr>
            <w:r w:rsidRPr="001A0848">
              <w:t>Project Administration and Management</w:t>
            </w:r>
          </w:p>
        </w:tc>
        <w:tc>
          <w:tcPr>
            <w:tcW w:w="1710" w:type="dxa"/>
            <w:vAlign w:val="center"/>
          </w:tcPr>
          <w:p w14:paraId="6C24FE07" w14:textId="77777777" w:rsidR="007D7DF5" w:rsidRDefault="007D7DF5" w:rsidP="00131563">
            <w:pPr>
              <w:pStyle w:val="TableText"/>
              <w:jc w:val="center"/>
            </w:pPr>
            <w:r w:rsidRPr="00D6408F">
              <w:t>S, E, I, C</w:t>
            </w:r>
          </w:p>
        </w:tc>
        <w:tc>
          <w:tcPr>
            <w:tcW w:w="5130" w:type="dxa"/>
            <w:vAlign w:val="center"/>
          </w:tcPr>
          <w:p w14:paraId="6232476E" w14:textId="77777777" w:rsidR="007D7DF5" w:rsidRPr="003A4800" w:rsidRDefault="007D7DF5" w:rsidP="00131563">
            <w:pPr>
              <w:pStyle w:val="TableText"/>
            </w:pPr>
            <w:r w:rsidRPr="00FA52A2">
              <w:t>Contractor shall provide overall project administration and management for the Project.  The Contractor’s management team shall be technically competent, shall be adequately trained, shall have a minimum of four (4) years of experience (unless otherwise mutually agreed) in the construction and startup of BESS Equipment. The Contractor’s team shall be present onsite during all construction and commissioning work and shall instruct the Contractor’s construction and commissioning personnel in the proper construction, initial operation, and maintenance of the BESS equipment consistent with Prudent Utility Practice.</w:t>
            </w:r>
          </w:p>
        </w:tc>
        <w:tc>
          <w:tcPr>
            <w:tcW w:w="1710" w:type="dxa"/>
            <w:vAlign w:val="center"/>
          </w:tcPr>
          <w:p w14:paraId="3DEB2E96" w14:textId="77777777" w:rsidR="007D7DF5" w:rsidRDefault="007D7DF5" w:rsidP="00131563">
            <w:pPr>
              <w:pStyle w:val="TableText"/>
              <w:jc w:val="center"/>
            </w:pPr>
            <w:r w:rsidRPr="003A4800">
              <w:t>—</w:t>
            </w:r>
          </w:p>
        </w:tc>
      </w:tr>
      <w:tr w:rsidR="007D7DF5" w14:paraId="7283CE6E" w14:textId="77777777" w:rsidTr="007D7DF5">
        <w:trPr>
          <w:trHeight w:val="360"/>
          <w:jc w:val="center"/>
        </w:trPr>
        <w:tc>
          <w:tcPr>
            <w:tcW w:w="625" w:type="dxa"/>
            <w:vAlign w:val="center"/>
          </w:tcPr>
          <w:p w14:paraId="4737C2B6" w14:textId="77777777" w:rsidR="007D7DF5" w:rsidRDefault="007D7DF5" w:rsidP="00131563">
            <w:pPr>
              <w:pStyle w:val="TableText"/>
              <w:jc w:val="center"/>
            </w:pPr>
            <w:r>
              <w:t>37</w:t>
            </w:r>
          </w:p>
        </w:tc>
        <w:tc>
          <w:tcPr>
            <w:tcW w:w="2880" w:type="dxa"/>
            <w:vAlign w:val="center"/>
          </w:tcPr>
          <w:p w14:paraId="4135ACEA" w14:textId="77777777" w:rsidR="007D7DF5" w:rsidRDefault="007D7DF5" w:rsidP="00131563">
            <w:pPr>
              <w:pStyle w:val="TableText"/>
            </w:pPr>
            <w:r w:rsidRPr="001A0848">
              <w:t>Project Equipment and Material Management</w:t>
            </w:r>
          </w:p>
        </w:tc>
        <w:tc>
          <w:tcPr>
            <w:tcW w:w="1710" w:type="dxa"/>
            <w:vAlign w:val="center"/>
          </w:tcPr>
          <w:p w14:paraId="41686DDF" w14:textId="77777777" w:rsidR="007D7DF5" w:rsidRDefault="007D7DF5" w:rsidP="00131563">
            <w:pPr>
              <w:pStyle w:val="TableText"/>
              <w:jc w:val="center"/>
            </w:pPr>
            <w:r w:rsidRPr="00D6408F">
              <w:t>S, E, I, C</w:t>
            </w:r>
          </w:p>
        </w:tc>
        <w:tc>
          <w:tcPr>
            <w:tcW w:w="5130" w:type="dxa"/>
            <w:vAlign w:val="center"/>
          </w:tcPr>
          <w:p w14:paraId="5E4BE51E" w14:textId="77777777" w:rsidR="007D7DF5" w:rsidRPr="003A4800" w:rsidRDefault="007D7DF5" w:rsidP="00131563">
            <w:pPr>
              <w:pStyle w:val="TableText"/>
            </w:pPr>
            <w:r w:rsidRPr="00FA52A2">
              <w:t>The Contractor shall provide a material management plan for all procured items, consumables and construction, installation, and commission works.</w:t>
            </w:r>
          </w:p>
        </w:tc>
        <w:tc>
          <w:tcPr>
            <w:tcW w:w="1710" w:type="dxa"/>
            <w:vAlign w:val="center"/>
          </w:tcPr>
          <w:p w14:paraId="20A19953" w14:textId="77777777" w:rsidR="007D7DF5" w:rsidRDefault="007D7DF5" w:rsidP="00131563">
            <w:pPr>
              <w:pStyle w:val="TableText"/>
              <w:jc w:val="center"/>
            </w:pPr>
            <w:r w:rsidRPr="003A4800">
              <w:t>—</w:t>
            </w:r>
          </w:p>
        </w:tc>
      </w:tr>
      <w:tr w:rsidR="007D7DF5" w14:paraId="07B63F09" w14:textId="77777777" w:rsidTr="007D7DF5">
        <w:trPr>
          <w:trHeight w:val="360"/>
          <w:jc w:val="center"/>
        </w:trPr>
        <w:tc>
          <w:tcPr>
            <w:tcW w:w="625" w:type="dxa"/>
            <w:vAlign w:val="center"/>
          </w:tcPr>
          <w:p w14:paraId="45934487" w14:textId="77777777" w:rsidR="007D7DF5" w:rsidRDefault="007D7DF5" w:rsidP="00131563">
            <w:pPr>
              <w:pStyle w:val="TableText"/>
              <w:jc w:val="center"/>
            </w:pPr>
            <w:r>
              <w:t>38</w:t>
            </w:r>
          </w:p>
        </w:tc>
        <w:tc>
          <w:tcPr>
            <w:tcW w:w="2880" w:type="dxa"/>
            <w:vAlign w:val="center"/>
          </w:tcPr>
          <w:p w14:paraId="3DB8BE8B" w14:textId="2DA3CD4D" w:rsidR="007D7DF5" w:rsidRDefault="007D7DF5" w:rsidP="00131563">
            <w:pPr>
              <w:pStyle w:val="TableText"/>
            </w:pPr>
            <w:r w:rsidRPr="001A0848">
              <w:t>Permits/Business License</w:t>
            </w:r>
          </w:p>
        </w:tc>
        <w:tc>
          <w:tcPr>
            <w:tcW w:w="1710" w:type="dxa"/>
            <w:vAlign w:val="center"/>
          </w:tcPr>
          <w:p w14:paraId="10E20B69" w14:textId="2B6D4CDB" w:rsidR="007D7DF5" w:rsidRDefault="007D7DF5" w:rsidP="00131563">
            <w:pPr>
              <w:pStyle w:val="TableText"/>
              <w:jc w:val="center"/>
            </w:pPr>
            <w:r w:rsidRPr="00BB2272">
              <w:t>S, E, I, C</w:t>
            </w:r>
          </w:p>
        </w:tc>
        <w:tc>
          <w:tcPr>
            <w:tcW w:w="5130" w:type="dxa"/>
            <w:vAlign w:val="center"/>
          </w:tcPr>
          <w:p w14:paraId="4ADC7C1B" w14:textId="77777777" w:rsidR="007D7DF5" w:rsidRPr="006752C8" w:rsidRDefault="007D7DF5" w:rsidP="00131563">
            <w:pPr>
              <w:pStyle w:val="TableText"/>
            </w:pPr>
            <w:r w:rsidRPr="00FA52A2">
              <w:t>Excluded from EPC</w:t>
            </w:r>
          </w:p>
        </w:tc>
        <w:tc>
          <w:tcPr>
            <w:tcW w:w="1710" w:type="dxa"/>
            <w:vAlign w:val="center"/>
          </w:tcPr>
          <w:p w14:paraId="07920429" w14:textId="7AE31875" w:rsidR="007D7DF5" w:rsidRDefault="00756D4B" w:rsidP="00131563">
            <w:pPr>
              <w:pStyle w:val="TableText"/>
              <w:jc w:val="center"/>
            </w:pPr>
            <w:r w:rsidRPr="001E5FD1">
              <w:t>—</w:t>
            </w:r>
          </w:p>
        </w:tc>
      </w:tr>
      <w:tr w:rsidR="007D7DF5" w14:paraId="79B05D41" w14:textId="77777777" w:rsidTr="007D7DF5">
        <w:trPr>
          <w:trHeight w:val="360"/>
          <w:jc w:val="center"/>
        </w:trPr>
        <w:tc>
          <w:tcPr>
            <w:tcW w:w="625" w:type="dxa"/>
            <w:vAlign w:val="center"/>
          </w:tcPr>
          <w:p w14:paraId="759D0133" w14:textId="77777777" w:rsidR="007D7DF5" w:rsidRDefault="007D7DF5" w:rsidP="00131563">
            <w:pPr>
              <w:pStyle w:val="TableText"/>
              <w:jc w:val="center"/>
            </w:pPr>
            <w:r>
              <w:lastRenderedPageBreak/>
              <w:t>39</w:t>
            </w:r>
          </w:p>
        </w:tc>
        <w:tc>
          <w:tcPr>
            <w:tcW w:w="2880" w:type="dxa"/>
            <w:vAlign w:val="center"/>
          </w:tcPr>
          <w:p w14:paraId="234405ED" w14:textId="77777777" w:rsidR="007D7DF5" w:rsidRDefault="007D7DF5" w:rsidP="00131563">
            <w:pPr>
              <w:pStyle w:val="TableText"/>
            </w:pPr>
            <w:r w:rsidRPr="001A0848">
              <w:t>Landowner Coordination</w:t>
            </w:r>
          </w:p>
        </w:tc>
        <w:tc>
          <w:tcPr>
            <w:tcW w:w="1710" w:type="dxa"/>
            <w:vAlign w:val="center"/>
          </w:tcPr>
          <w:p w14:paraId="4C700172" w14:textId="77777777" w:rsidR="007D7DF5" w:rsidRDefault="007D7DF5" w:rsidP="00131563">
            <w:pPr>
              <w:pStyle w:val="TableText"/>
              <w:jc w:val="center"/>
            </w:pPr>
            <w:r w:rsidRPr="00B8170F">
              <w:t>S, E, I, C</w:t>
            </w:r>
          </w:p>
        </w:tc>
        <w:tc>
          <w:tcPr>
            <w:tcW w:w="5130" w:type="dxa"/>
            <w:vAlign w:val="center"/>
          </w:tcPr>
          <w:p w14:paraId="7FF4517F" w14:textId="77777777" w:rsidR="007D7DF5" w:rsidRPr="006752C8" w:rsidRDefault="007D7DF5" w:rsidP="00131563">
            <w:pPr>
              <w:pStyle w:val="TableText"/>
            </w:pPr>
            <w:r w:rsidRPr="00FA52A2">
              <w:t>The Contractor shall take all reasonable measures to reduce the impacts of vehicular traffic and dust on the neighboring villages, towns, and businesses.</w:t>
            </w:r>
          </w:p>
        </w:tc>
        <w:tc>
          <w:tcPr>
            <w:tcW w:w="1710" w:type="dxa"/>
            <w:vAlign w:val="center"/>
          </w:tcPr>
          <w:p w14:paraId="5AE7623B" w14:textId="0A0236AD" w:rsidR="007D7DF5" w:rsidRDefault="00756D4B" w:rsidP="00131563">
            <w:pPr>
              <w:pStyle w:val="TableText"/>
              <w:jc w:val="center"/>
            </w:pPr>
            <w:r w:rsidRPr="001E5FD1">
              <w:t>—</w:t>
            </w:r>
          </w:p>
        </w:tc>
      </w:tr>
      <w:tr w:rsidR="007D7DF5" w14:paraId="0F0CBF15" w14:textId="77777777" w:rsidTr="007D7DF5">
        <w:trPr>
          <w:trHeight w:val="360"/>
          <w:jc w:val="center"/>
        </w:trPr>
        <w:tc>
          <w:tcPr>
            <w:tcW w:w="625" w:type="dxa"/>
            <w:vAlign w:val="center"/>
          </w:tcPr>
          <w:p w14:paraId="7DF66F0F" w14:textId="77777777" w:rsidR="007D7DF5" w:rsidRDefault="007D7DF5" w:rsidP="00131563">
            <w:pPr>
              <w:pStyle w:val="TableText"/>
              <w:jc w:val="center"/>
            </w:pPr>
            <w:r>
              <w:t>40</w:t>
            </w:r>
          </w:p>
        </w:tc>
        <w:tc>
          <w:tcPr>
            <w:tcW w:w="2880" w:type="dxa"/>
            <w:vAlign w:val="center"/>
          </w:tcPr>
          <w:p w14:paraId="720F9ABE" w14:textId="77777777" w:rsidR="007D7DF5" w:rsidRDefault="007D7DF5" w:rsidP="00131563">
            <w:pPr>
              <w:pStyle w:val="TableText"/>
            </w:pPr>
            <w:r w:rsidRPr="001A0848">
              <w:t>Contractor proposed schedule and list of submittals for each of the Preliminary and Final Design Submittal phases.</w:t>
            </w:r>
          </w:p>
        </w:tc>
        <w:tc>
          <w:tcPr>
            <w:tcW w:w="1710" w:type="dxa"/>
            <w:vAlign w:val="center"/>
          </w:tcPr>
          <w:p w14:paraId="16A48923" w14:textId="77777777" w:rsidR="007D7DF5" w:rsidRDefault="007D7DF5" w:rsidP="00131563">
            <w:pPr>
              <w:pStyle w:val="TableText"/>
              <w:jc w:val="center"/>
            </w:pPr>
            <w:r w:rsidRPr="00B8170F">
              <w:t>S, E, I, C</w:t>
            </w:r>
          </w:p>
        </w:tc>
        <w:tc>
          <w:tcPr>
            <w:tcW w:w="5130" w:type="dxa"/>
            <w:vAlign w:val="center"/>
          </w:tcPr>
          <w:p w14:paraId="412DB086" w14:textId="77777777" w:rsidR="007D7DF5" w:rsidRDefault="007D7DF5" w:rsidP="00131563">
            <w:pPr>
              <w:pStyle w:val="TableText"/>
            </w:pPr>
            <w:r w:rsidRPr="00FA52A2">
              <w:t>The Contractor shall perform the work in accordance with the project schedule. Contractor shall provide Owner the overall Project schedule along with an approximate start date, major milestones, and durations for Contractor’s work. Contractor shall furnish a construction schedule, in a format acceptable to Owner as part of the bid package and in accordance with the project schedule. Upon approval by Owner, the construction schedule shall become part of the Contract and may be revised only with written approval of Owner in the form of a contract change order.</w:t>
            </w:r>
          </w:p>
        </w:tc>
        <w:tc>
          <w:tcPr>
            <w:tcW w:w="1710" w:type="dxa"/>
            <w:vAlign w:val="center"/>
          </w:tcPr>
          <w:p w14:paraId="10D9CFFC" w14:textId="77777777" w:rsidR="007D7DF5" w:rsidRDefault="007D7DF5" w:rsidP="00131563">
            <w:pPr>
              <w:pStyle w:val="TableText"/>
              <w:jc w:val="center"/>
            </w:pPr>
            <w:r>
              <w:t>—</w:t>
            </w:r>
          </w:p>
        </w:tc>
      </w:tr>
      <w:tr w:rsidR="007D7DF5" w14:paraId="39518534" w14:textId="77777777" w:rsidTr="007D7DF5">
        <w:trPr>
          <w:trHeight w:val="360"/>
          <w:jc w:val="center"/>
        </w:trPr>
        <w:tc>
          <w:tcPr>
            <w:tcW w:w="625" w:type="dxa"/>
            <w:vAlign w:val="center"/>
          </w:tcPr>
          <w:p w14:paraId="770B3582" w14:textId="77777777" w:rsidR="007D7DF5" w:rsidRDefault="007D7DF5" w:rsidP="00131563">
            <w:pPr>
              <w:pStyle w:val="TableText"/>
              <w:jc w:val="center"/>
            </w:pPr>
            <w:r>
              <w:t>41</w:t>
            </w:r>
          </w:p>
        </w:tc>
        <w:tc>
          <w:tcPr>
            <w:tcW w:w="2880" w:type="dxa"/>
            <w:vAlign w:val="center"/>
          </w:tcPr>
          <w:p w14:paraId="0410B4DD" w14:textId="77777777" w:rsidR="007D7DF5" w:rsidRDefault="007D7DF5" w:rsidP="00131563">
            <w:pPr>
              <w:pStyle w:val="TableText"/>
            </w:pPr>
            <w:r w:rsidRPr="00A3709E">
              <w:t>Engineering and Design of the complete Project including As-Builts</w:t>
            </w:r>
          </w:p>
        </w:tc>
        <w:tc>
          <w:tcPr>
            <w:tcW w:w="1710" w:type="dxa"/>
            <w:vAlign w:val="center"/>
          </w:tcPr>
          <w:p w14:paraId="1C65AE07" w14:textId="77777777" w:rsidR="007D7DF5" w:rsidRDefault="007D7DF5" w:rsidP="00131563">
            <w:pPr>
              <w:pStyle w:val="TableText"/>
              <w:jc w:val="center"/>
            </w:pPr>
            <w:r w:rsidRPr="008C6DE1">
              <w:t>S, E, I, C</w:t>
            </w:r>
          </w:p>
        </w:tc>
        <w:tc>
          <w:tcPr>
            <w:tcW w:w="5130" w:type="dxa"/>
            <w:vAlign w:val="center"/>
          </w:tcPr>
          <w:p w14:paraId="03D2090E" w14:textId="77777777" w:rsidR="007D7DF5" w:rsidRDefault="007D7DF5" w:rsidP="00131563">
            <w:pPr>
              <w:pStyle w:val="TableText"/>
            </w:pPr>
            <w:r>
              <w:t>The Plant shall have a design life of minimum of 20 years. All equipment shall have a design life at least equal to the plant design life unless otherwise specified or required by applicable codes, standards, and regulations.</w:t>
            </w:r>
          </w:p>
          <w:p w14:paraId="2BB20EA4" w14:textId="77777777" w:rsidR="007D7DF5" w:rsidRPr="007D19E1" w:rsidRDefault="007D7DF5" w:rsidP="00131563">
            <w:pPr>
              <w:pStyle w:val="TableText"/>
            </w:pPr>
            <w:r>
              <w:t>All equipment supplied and Work by Contractor shall be designed to ensure satisfactory and reliable operation under the full range of seismic and ambient conditions and under all Plant operating conditions and variation ranges specified. The Contractor shall provide sufficient access around all equipment in accordance with good industry practices and OSHA regulations to allow for safe and effective operation, monitoring, maintenance, and removal.</w:t>
            </w:r>
          </w:p>
        </w:tc>
        <w:tc>
          <w:tcPr>
            <w:tcW w:w="1710" w:type="dxa"/>
            <w:vAlign w:val="center"/>
          </w:tcPr>
          <w:p w14:paraId="68E87807" w14:textId="77777777" w:rsidR="007D7DF5" w:rsidRDefault="007D7DF5" w:rsidP="00131563">
            <w:pPr>
              <w:pStyle w:val="TableText"/>
              <w:jc w:val="center"/>
            </w:pPr>
            <w:r w:rsidRPr="007D19E1">
              <w:t>—</w:t>
            </w:r>
          </w:p>
        </w:tc>
      </w:tr>
      <w:tr w:rsidR="007D7DF5" w14:paraId="45324173" w14:textId="77777777" w:rsidTr="007D7DF5">
        <w:trPr>
          <w:trHeight w:val="360"/>
          <w:jc w:val="center"/>
        </w:trPr>
        <w:tc>
          <w:tcPr>
            <w:tcW w:w="625" w:type="dxa"/>
            <w:vAlign w:val="center"/>
          </w:tcPr>
          <w:p w14:paraId="076FDB82" w14:textId="77777777" w:rsidR="007D7DF5" w:rsidRDefault="007D7DF5" w:rsidP="00131563">
            <w:pPr>
              <w:pStyle w:val="TableText"/>
              <w:jc w:val="center"/>
            </w:pPr>
            <w:r>
              <w:lastRenderedPageBreak/>
              <w:t>42</w:t>
            </w:r>
          </w:p>
        </w:tc>
        <w:tc>
          <w:tcPr>
            <w:tcW w:w="2880" w:type="dxa"/>
            <w:vAlign w:val="center"/>
          </w:tcPr>
          <w:p w14:paraId="6944C5DE" w14:textId="77777777" w:rsidR="007D7DF5" w:rsidRDefault="007D7DF5" w:rsidP="00131563">
            <w:pPr>
              <w:pStyle w:val="TableText"/>
            </w:pPr>
            <w:r w:rsidRPr="00A3709E">
              <w:t>30%, 60%, 90% Design Packages for Review</w:t>
            </w:r>
          </w:p>
        </w:tc>
        <w:tc>
          <w:tcPr>
            <w:tcW w:w="1710" w:type="dxa"/>
            <w:vAlign w:val="center"/>
          </w:tcPr>
          <w:p w14:paraId="3E227949" w14:textId="77777777" w:rsidR="007D7DF5" w:rsidRDefault="007D7DF5" w:rsidP="00131563">
            <w:pPr>
              <w:pStyle w:val="TableText"/>
              <w:jc w:val="center"/>
            </w:pPr>
            <w:r w:rsidRPr="008C6DE1">
              <w:t>S, E, I, C</w:t>
            </w:r>
          </w:p>
        </w:tc>
        <w:tc>
          <w:tcPr>
            <w:tcW w:w="5130" w:type="dxa"/>
            <w:vAlign w:val="center"/>
          </w:tcPr>
          <w:p w14:paraId="4B93B638" w14:textId="77777777" w:rsidR="007D7DF5" w:rsidRPr="007D19E1" w:rsidRDefault="007D7DF5" w:rsidP="00131563">
            <w:pPr>
              <w:pStyle w:val="TableText"/>
            </w:pPr>
            <w:r w:rsidRPr="00FA52A2">
              <w:t>Submission of all documents shall be in electronic format through a mutually agreed-upon document manager. Documents shall be submitted for 30% design, 60% design, 90% design, issued for construction, and as built. A preliminary list of documents and drawings to be submitted to the Owner for review and approval is given below in the Submittals tab. The provided document list may not be inclusive of all documents that need to be submitted. The Contractor shall be responsible for providing all documentation necessary to fully characterize the design, construction, and operation of the Plant.</w:t>
            </w:r>
          </w:p>
        </w:tc>
        <w:tc>
          <w:tcPr>
            <w:tcW w:w="1710" w:type="dxa"/>
            <w:vAlign w:val="center"/>
          </w:tcPr>
          <w:p w14:paraId="7CC24DDE" w14:textId="77777777" w:rsidR="007D7DF5" w:rsidRDefault="007D7DF5" w:rsidP="00131563">
            <w:pPr>
              <w:pStyle w:val="TableText"/>
              <w:jc w:val="center"/>
            </w:pPr>
            <w:r w:rsidRPr="007D19E1">
              <w:t>—</w:t>
            </w:r>
          </w:p>
        </w:tc>
      </w:tr>
      <w:tr w:rsidR="007D7DF5" w14:paraId="6D2AB2C0" w14:textId="77777777" w:rsidTr="007D7DF5">
        <w:trPr>
          <w:trHeight w:val="360"/>
          <w:jc w:val="center"/>
        </w:trPr>
        <w:tc>
          <w:tcPr>
            <w:tcW w:w="625" w:type="dxa"/>
            <w:vAlign w:val="center"/>
          </w:tcPr>
          <w:p w14:paraId="34059FBC" w14:textId="77777777" w:rsidR="007D7DF5" w:rsidRDefault="007D7DF5" w:rsidP="00131563">
            <w:pPr>
              <w:pStyle w:val="TableText"/>
              <w:jc w:val="center"/>
            </w:pPr>
            <w:r>
              <w:t>43</w:t>
            </w:r>
          </w:p>
        </w:tc>
        <w:tc>
          <w:tcPr>
            <w:tcW w:w="2880" w:type="dxa"/>
            <w:vAlign w:val="center"/>
          </w:tcPr>
          <w:p w14:paraId="56CDC9A9" w14:textId="77777777" w:rsidR="007D7DF5" w:rsidRDefault="007D7DF5" w:rsidP="00131563">
            <w:pPr>
              <w:pStyle w:val="TableText"/>
            </w:pPr>
            <w:r w:rsidRPr="00A3709E">
              <w:t>Project Document Preparation and Submittal</w:t>
            </w:r>
          </w:p>
        </w:tc>
        <w:tc>
          <w:tcPr>
            <w:tcW w:w="1710" w:type="dxa"/>
            <w:vAlign w:val="center"/>
          </w:tcPr>
          <w:p w14:paraId="2EF03597" w14:textId="77777777" w:rsidR="007D7DF5" w:rsidRDefault="007D7DF5" w:rsidP="00131563">
            <w:pPr>
              <w:pStyle w:val="TableText"/>
              <w:jc w:val="center"/>
            </w:pPr>
            <w:r w:rsidRPr="008C6DE1">
              <w:t>S, E, I, C</w:t>
            </w:r>
          </w:p>
        </w:tc>
        <w:tc>
          <w:tcPr>
            <w:tcW w:w="5130" w:type="dxa"/>
            <w:vAlign w:val="center"/>
          </w:tcPr>
          <w:p w14:paraId="5044B2B4" w14:textId="77777777" w:rsidR="007D7DF5" w:rsidRPr="007D19E1" w:rsidRDefault="007D7DF5" w:rsidP="00131563">
            <w:pPr>
              <w:pStyle w:val="TableText"/>
            </w:pPr>
            <w:r w:rsidRPr="00FA52A2">
              <w:t>Contractor is responsible for completing all engineering for the Plant. The Contractor shall prepare and submit to the Owner for approval, general arrangement and detailed design drawings of the Plant and parts thereof; drawings shall be dimensioned and generally drawn to scale in accordance with good industry practice. A professional engineer of record in the state where the project shall be constructed shall seal all design drawings, specifications, and calculations. Drawings submitted shall comply with this Technical Specification, all applicable laws, regulations, and applicable permits.</w:t>
            </w:r>
          </w:p>
        </w:tc>
        <w:tc>
          <w:tcPr>
            <w:tcW w:w="1710" w:type="dxa"/>
            <w:vAlign w:val="center"/>
          </w:tcPr>
          <w:p w14:paraId="76887CDA" w14:textId="77777777" w:rsidR="007D7DF5" w:rsidRDefault="007D7DF5" w:rsidP="00131563">
            <w:pPr>
              <w:pStyle w:val="TableText"/>
              <w:jc w:val="center"/>
            </w:pPr>
            <w:r w:rsidRPr="007D19E1">
              <w:t>—</w:t>
            </w:r>
          </w:p>
        </w:tc>
      </w:tr>
      <w:tr w:rsidR="007D7DF5" w14:paraId="1BBE9458" w14:textId="77777777" w:rsidTr="007D7DF5">
        <w:trPr>
          <w:trHeight w:val="360"/>
          <w:jc w:val="center"/>
        </w:trPr>
        <w:tc>
          <w:tcPr>
            <w:tcW w:w="625" w:type="dxa"/>
            <w:vAlign w:val="center"/>
          </w:tcPr>
          <w:p w14:paraId="1A185DD3" w14:textId="77777777" w:rsidR="007D7DF5" w:rsidRDefault="007D7DF5" w:rsidP="00131563">
            <w:pPr>
              <w:pStyle w:val="TableText"/>
              <w:jc w:val="center"/>
            </w:pPr>
            <w:r>
              <w:t>44</w:t>
            </w:r>
          </w:p>
        </w:tc>
        <w:tc>
          <w:tcPr>
            <w:tcW w:w="2880" w:type="dxa"/>
            <w:vAlign w:val="center"/>
          </w:tcPr>
          <w:p w14:paraId="33D414AF" w14:textId="77777777" w:rsidR="007D7DF5" w:rsidRDefault="007D7DF5" w:rsidP="00131563">
            <w:pPr>
              <w:pStyle w:val="TableText"/>
            </w:pPr>
            <w:r w:rsidRPr="00A3709E">
              <w:t>Maintain Set of Red-lined IFC Drawings on Site</w:t>
            </w:r>
          </w:p>
        </w:tc>
        <w:tc>
          <w:tcPr>
            <w:tcW w:w="1710" w:type="dxa"/>
            <w:vAlign w:val="center"/>
          </w:tcPr>
          <w:p w14:paraId="765CA42F" w14:textId="77777777" w:rsidR="007D7DF5" w:rsidRDefault="007D7DF5" w:rsidP="00131563">
            <w:pPr>
              <w:pStyle w:val="TableText"/>
              <w:jc w:val="center"/>
            </w:pPr>
            <w:r w:rsidRPr="008C6DE1">
              <w:t>S, E, I, C</w:t>
            </w:r>
          </w:p>
        </w:tc>
        <w:tc>
          <w:tcPr>
            <w:tcW w:w="5130" w:type="dxa"/>
            <w:vAlign w:val="center"/>
          </w:tcPr>
          <w:p w14:paraId="5B1399CE" w14:textId="77777777" w:rsidR="007D7DF5" w:rsidRPr="007D19E1" w:rsidRDefault="007D7DF5" w:rsidP="00131563">
            <w:pPr>
              <w:pStyle w:val="TableText"/>
            </w:pPr>
            <w:r w:rsidRPr="00FA52A2">
              <w:t xml:space="preserve">Contractor shall provide to Owner ‘Red-Lined’ drawings with all ‘as built’ changes made by the Contractor prior to Commissioning Team leaving site.  A station copy shall remain in the Contractor’s trailer during the project phase and shall be stored in the substation control </w:t>
            </w:r>
            <w:r w:rsidRPr="00FA52A2">
              <w:lastRenderedPageBreak/>
              <w:t>house once the Project is turned over to Owner as an accurate set for operations personnel.</w:t>
            </w:r>
          </w:p>
        </w:tc>
        <w:tc>
          <w:tcPr>
            <w:tcW w:w="1710" w:type="dxa"/>
            <w:vAlign w:val="center"/>
          </w:tcPr>
          <w:p w14:paraId="1A00620F" w14:textId="77777777" w:rsidR="007D7DF5" w:rsidRDefault="007D7DF5" w:rsidP="00131563">
            <w:pPr>
              <w:pStyle w:val="TableText"/>
              <w:jc w:val="center"/>
            </w:pPr>
            <w:r w:rsidRPr="007D19E1">
              <w:lastRenderedPageBreak/>
              <w:t>—</w:t>
            </w:r>
          </w:p>
        </w:tc>
      </w:tr>
      <w:tr w:rsidR="007D7DF5" w14:paraId="609EBF3C" w14:textId="77777777" w:rsidTr="007D7DF5">
        <w:trPr>
          <w:trHeight w:val="360"/>
          <w:jc w:val="center"/>
        </w:trPr>
        <w:tc>
          <w:tcPr>
            <w:tcW w:w="625" w:type="dxa"/>
            <w:vAlign w:val="center"/>
          </w:tcPr>
          <w:p w14:paraId="794DC4F7" w14:textId="77777777" w:rsidR="007D7DF5" w:rsidRDefault="007D7DF5" w:rsidP="00131563">
            <w:pPr>
              <w:pStyle w:val="TableText"/>
              <w:jc w:val="center"/>
            </w:pPr>
            <w:r>
              <w:t>45</w:t>
            </w:r>
          </w:p>
        </w:tc>
        <w:tc>
          <w:tcPr>
            <w:tcW w:w="2880" w:type="dxa"/>
            <w:vAlign w:val="center"/>
          </w:tcPr>
          <w:p w14:paraId="378A1F22" w14:textId="77777777" w:rsidR="007D7DF5" w:rsidRDefault="007D7DF5" w:rsidP="00131563">
            <w:pPr>
              <w:pStyle w:val="TableText"/>
            </w:pPr>
            <w:r w:rsidRPr="00A3709E">
              <w:t>Electrical Studies</w:t>
            </w:r>
          </w:p>
        </w:tc>
        <w:tc>
          <w:tcPr>
            <w:tcW w:w="1710" w:type="dxa"/>
            <w:vAlign w:val="center"/>
          </w:tcPr>
          <w:p w14:paraId="4DEC00B7" w14:textId="77777777" w:rsidR="007D7DF5" w:rsidRDefault="007D7DF5" w:rsidP="00131563">
            <w:pPr>
              <w:pStyle w:val="TableText"/>
              <w:jc w:val="center"/>
            </w:pPr>
            <w:r w:rsidRPr="008C6DE1">
              <w:t>S, E, I, C</w:t>
            </w:r>
          </w:p>
        </w:tc>
        <w:tc>
          <w:tcPr>
            <w:tcW w:w="5130" w:type="dxa"/>
            <w:vAlign w:val="center"/>
          </w:tcPr>
          <w:p w14:paraId="71E45826" w14:textId="6103DEF0" w:rsidR="007D7DF5" w:rsidRPr="007D19E1" w:rsidRDefault="007D7DF5" w:rsidP="00131563">
            <w:pPr>
              <w:pStyle w:val="TableText"/>
            </w:pPr>
            <w:r w:rsidRPr="00BB33FD">
              <w:t>Contractor shall provide Electrical Studies specified in Section 6.2 of the Exhibit 1 Scope Book.</w:t>
            </w:r>
          </w:p>
        </w:tc>
        <w:tc>
          <w:tcPr>
            <w:tcW w:w="1710" w:type="dxa"/>
            <w:vAlign w:val="center"/>
          </w:tcPr>
          <w:p w14:paraId="6016AAAE" w14:textId="77777777" w:rsidR="007D7DF5" w:rsidRDefault="007D7DF5" w:rsidP="00131563">
            <w:pPr>
              <w:pStyle w:val="TableText"/>
              <w:jc w:val="center"/>
            </w:pPr>
            <w:r w:rsidRPr="007D19E1">
              <w:t>—</w:t>
            </w:r>
          </w:p>
        </w:tc>
      </w:tr>
      <w:tr w:rsidR="007D7DF5" w14:paraId="2FB373DD" w14:textId="77777777" w:rsidTr="007D7DF5">
        <w:trPr>
          <w:trHeight w:val="360"/>
          <w:jc w:val="center"/>
        </w:trPr>
        <w:tc>
          <w:tcPr>
            <w:tcW w:w="625" w:type="dxa"/>
            <w:vAlign w:val="center"/>
          </w:tcPr>
          <w:p w14:paraId="451B3B76" w14:textId="77777777" w:rsidR="007D7DF5" w:rsidRDefault="007D7DF5" w:rsidP="00131563">
            <w:pPr>
              <w:pStyle w:val="TableText"/>
              <w:jc w:val="center"/>
            </w:pPr>
            <w:r>
              <w:t>46</w:t>
            </w:r>
          </w:p>
        </w:tc>
        <w:tc>
          <w:tcPr>
            <w:tcW w:w="2880" w:type="dxa"/>
            <w:vAlign w:val="center"/>
          </w:tcPr>
          <w:p w14:paraId="40C4EF77" w14:textId="77777777" w:rsidR="007D7DF5" w:rsidRDefault="007D7DF5" w:rsidP="00131563">
            <w:pPr>
              <w:pStyle w:val="TableText"/>
            </w:pPr>
            <w:r w:rsidRPr="00A3709E">
              <w:t>Protection and Control Relaying</w:t>
            </w:r>
          </w:p>
        </w:tc>
        <w:tc>
          <w:tcPr>
            <w:tcW w:w="1710" w:type="dxa"/>
            <w:vAlign w:val="center"/>
          </w:tcPr>
          <w:p w14:paraId="12252B04" w14:textId="77777777" w:rsidR="007D7DF5" w:rsidRDefault="007D7DF5" w:rsidP="00131563">
            <w:pPr>
              <w:pStyle w:val="TableText"/>
              <w:jc w:val="center"/>
            </w:pPr>
            <w:r w:rsidRPr="008C6DE1">
              <w:t>S, E, I, C</w:t>
            </w:r>
          </w:p>
        </w:tc>
        <w:tc>
          <w:tcPr>
            <w:tcW w:w="5130" w:type="dxa"/>
            <w:vAlign w:val="center"/>
          </w:tcPr>
          <w:p w14:paraId="36F003D5" w14:textId="77777777" w:rsidR="007D7DF5" w:rsidRPr="007D19E1" w:rsidRDefault="007D7DF5" w:rsidP="00131563">
            <w:pPr>
              <w:pStyle w:val="TableText"/>
            </w:pPr>
            <w:r w:rsidRPr="00FA52A2">
              <w:t>After energization, Contractor shall perform all relay phase in verifications shall be performed on all relays.  This includes calculating expected magnitude and phase angles to compare to actual values. Phase in documentation shall be submitted upon successful verification.</w:t>
            </w:r>
          </w:p>
        </w:tc>
        <w:tc>
          <w:tcPr>
            <w:tcW w:w="1710" w:type="dxa"/>
            <w:vAlign w:val="center"/>
          </w:tcPr>
          <w:p w14:paraId="30CFD1E1" w14:textId="77777777" w:rsidR="007D7DF5" w:rsidRDefault="007D7DF5" w:rsidP="00131563">
            <w:pPr>
              <w:pStyle w:val="TableText"/>
              <w:jc w:val="center"/>
            </w:pPr>
            <w:r w:rsidRPr="007D19E1">
              <w:t>—</w:t>
            </w:r>
          </w:p>
        </w:tc>
      </w:tr>
      <w:tr w:rsidR="007D7DF5" w14:paraId="3249F96B" w14:textId="77777777" w:rsidTr="007D7DF5">
        <w:trPr>
          <w:trHeight w:val="360"/>
          <w:jc w:val="center"/>
        </w:trPr>
        <w:tc>
          <w:tcPr>
            <w:tcW w:w="625" w:type="dxa"/>
            <w:vAlign w:val="center"/>
          </w:tcPr>
          <w:p w14:paraId="1270B7EF" w14:textId="77777777" w:rsidR="007D7DF5" w:rsidRDefault="007D7DF5" w:rsidP="00131563">
            <w:pPr>
              <w:pStyle w:val="TableText"/>
              <w:jc w:val="center"/>
            </w:pPr>
            <w:r>
              <w:t>47</w:t>
            </w:r>
          </w:p>
        </w:tc>
        <w:tc>
          <w:tcPr>
            <w:tcW w:w="2880" w:type="dxa"/>
            <w:vAlign w:val="center"/>
          </w:tcPr>
          <w:p w14:paraId="094D0CB7" w14:textId="77777777" w:rsidR="007D7DF5" w:rsidRDefault="007D7DF5" w:rsidP="00131563">
            <w:pPr>
              <w:pStyle w:val="TableText"/>
            </w:pPr>
            <w:r w:rsidRPr="00A3709E">
              <w:t>Relay and Meter Programming</w:t>
            </w:r>
          </w:p>
        </w:tc>
        <w:tc>
          <w:tcPr>
            <w:tcW w:w="1710" w:type="dxa"/>
            <w:vAlign w:val="center"/>
          </w:tcPr>
          <w:p w14:paraId="1273E3C3" w14:textId="77777777" w:rsidR="007D7DF5" w:rsidRDefault="007D7DF5" w:rsidP="00131563">
            <w:pPr>
              <w:pStyle w:val="TableText"/>
              <w:jc w:val="center"/>
            </w:pPr>
            <w:r w:rsidRPr="008C6DE1">
              <w:t>S, E, I, C</w:t>
            </w:r>
          </w:p>
        </w:tc>
        <w:tc>
          <w:tcPr>
            <w:tcW w:w="5130" w:type="dxa"/>
            <w:vAlign w:val="center"/>
          </w:tcPr>
          <w:p w14:paraId="02F57467" w14:textId="77777777" w:rsidR="007D7DF5" w:rsidRDefault="007D7DF5" w:rsidP="00131563">
            <w:pPr>
              <w:pStyle w:val="TableText"/>
            </w:pPr>
            <w:r>
              <w:t>Contractor shall inspect and test each protective relay in accordance with NETA-ATS section 7.9.</w:t>
            </w:r>
          </w:p>
          <w:p w14:paraId="1D7F4E9D" w14:textId="77777777" w:rsidR="007D7DF5" w:rsidRPr="007D19E1" w:rsidRDefault="007D7DF5" w:rsidP="00131563">
            <w:pPr>
              <w:pStyle w:val="TableText"/>
            </w:pPr>
            <w:r>
              <w:t>Contractor shall program each device with the recommended relay settings provided by the engineer.</w:t>
            </w:r>
          </w:p>
        </w:tc>
        <w:tc>
          <w:tcPr>
            <w:tcW w:w="1710" w:type="dxa"/>
            <w:vAlign w:val="center"/>
          </w:tcPr>
          <w:p w14:paraId="37F7A38C" w14:textId="77777777" w:rsidR="007D7DF5" w:rsidRDefault="007D7DF5" w:rsidP="00131563">
            <w:pPr>
              <w:pStyle w:val="TableText"/>
              <w:jc w:val="center"/>
            </w:pPr>
            <w:r w:rsidRPr="007D19E1">
              <w:t>—</w:t>
            </w:r>
          </w:p>
        </w:tc>
      </w:tr>
      <w:tr w:rsidR="007D7DF5" w14:paraId="4D2E8EDA" w14:textId="77777777" w:rsidTr="007D7DF5">
        <w:trPr>
          <w:trHeight w:val="360"/>
          <w:jc w:val="center"/>
        </w:trPr>
        <w:tc>
          <w:tcPr>
            <w:tcW w:w="625" w:type="dxa"/>
            <w:vAlign w:val="center"/>
          </w:tcPr>
          <w:p w14:paraId="5AF24341" w14:textId="77777777" w:rsidR="007D7DF5" w:rsidRDefault="007D7DF5" w:rsidP="00131563">
            <w:pPr>
              <w:pStyle w:val="TableText"/>
              <w:jc w:val="center"/>
            </w:pPr>
            <w:r>
              <w:t>48</w:t>
            </w:r>
          </w:p>
        </w:tc>
        <w:tc>
          <w:tcPr>
            <w:tcW w:w="2880" w:type="dxa"/>
            <w:vAlign w:val="center"/>
          </w:tcPr>
          <w:p w14:paraId="1B0AF619" w14:textId="77777777" w:rsidR="007D7DF5" w:rsidRDefault="007D7DF5" w:rsidP="00131563">
            <w:pPr>
              <w:pStyle w:val="TableText"/>
            </w:pPr>
            <w:r w:rsidRPr="00A3709E">
              <w:t>Fire Protection and Detection Studies and Design Within BESS Equipment Enclosures</w:t>
            </w:r>
          </w:p>
        </w:tc>
        <w:tc>
          <w:tcPr>
            <w:tcW w:w="1710" w:type="dxa"/>
            <w:vAlign w:val="center"/>
          </w:tcPr>
          <w:p w14:paraId="400F9ACD" w14:textId="46AE0DC0" w:rsidR="007D7DF5" w:rsidRDefault="007D7DF5" w:rsidP="00131563">
            <w:pPr>
              <w:pStyle w:val="TableText"/>
              <w:jc w:val="center"/>
            </w:pPr>
            <w:r w:rsidRPr="00BB2272">
              <w:t>S, E, I, C</w:t>
            </w:r>
          </w:p>
        </w:tc>
        <w:tc>
          <w:tcPr>
            <w:tcW w:w="5130" w:type="dxa"/>
            <w:vAlign w:val="center"/>
          </w:tcPr>
          <w:p w14:paraId="31B2788D" w14:textId="77777777" w:rsidR="007D7DF5" w:rsidRPr="007D19E1" w:rsidRDefault="007D7DF5" w:rsidP="00131563">
            <w:pPr>
              <w:pStyle w:val="TableText"/>
            </w:pPr>
            <w:r w:rsidRPr="00FA52A2">
              <w:t>Excluded from BOP EPC</w:t>
            </w:r>
          </w:p>
        </w:tc>
        <w:tc>
          <w:tcPr>
            <w:tcW w:w="1710" w:type="dxa"/>
            <w:vAlign w:val="center"/>
          </w:tcPr>
          <w:p w14:paraId="26C7770A" w14:textId="77777777" w:rsidR="007D7DF5" w:rsidRDefault="007D7DF5" w:rsidP="00131563">
            <w:pPr>
              <w:pStyle w:val="TableText"/>
              <w:jc w:val="center"/>
            </w:pPr>
            <w:r w:rsidRPr="007D19E1">
              <w:t>—</w:t>
            </w:r>
          </w:p>
        </w:tc>
      </w:tr>
      <w:tr w:rsidR="007D7DF5" w14:paraId="2E7C0940" w14:textId="77777777" w:rsidTr="007D7DF5">
        <w:trPr>
          <w:trHeight w:val="360"/>
          <w:jc w:val="center"/>
        </w:trPr>
        <w:tc>
          <w:tcPr>
            <w:tcW w:w="625" w:type="dxa"/>
            <w:vAlign w:val="center"/>
          </w:tcPr>
          <w:p w14:paraId="0E2B2155" w14:textId="77777777" w:rsidR="007D7DF5" w:rsidRDefault="007D7DF5" w:rsidP="00131563">
            <w:pPr>
              <w:pStyle w:val="TableText"/>
              <w:jc w:val="center"/>
            </w:pPr>
            <w:r>
              <w:t>49</w:t>
            </w:r>
          </w:p>
        </w:tc>
        <w:tc>
          <w:tcPr>
            <w:tcW w:w="2880" w:type="dxa"/>
            <w:vAlign w:val="center"/>
          </w:tcPr>
          <w:p w14:paraId="27AA6F14" w14:textId="77777777" w:rsidR="007D7DF5" w:rsidRDefault="007D7DF5" w:rsidP="00131563">
            <w:pPr>
              <w:pStyle w:val="TableText"/>
            </w:pPr>
            <w:r w:rsidRPr="00A3709E">
              <w:t>Fire Protection System Outside BESS Equipment Enclosures, per AHJ Requirements</w:t>
            </w:r>
          </w:p>
        </w:tc>
        <w:tc>
          <w:tcPr>
            <w:tcW w:w="1710" w:type="dxa"/>
            <w:vAlign w:val="center"/>
          </w:tcPr>
          <w:p w14:paraId="13991BD0" w14:textId="77777777" w:rsidR="007D7DF5" w:rsidRPr="00EC34D2" w:rsidRDefault="007D7DF5" w:rsidP="00131563">
            <w:pPr>
              <w:pStyle w:val="TableText"/>
              <w:jc w:val="center"/>
            </w:pPr>
            <w:r w:rsidRPr="00EC34D2">
              <w:t>S, E, I, C</w:t>
            </w:r>
          </w:p>
        </w:tc>
        <w:tc>
          <w:tcPr>
            <w:tcW w:w="5130" w:type="dxa"/>
            <w:vAlign w:val="center"/>
          </w:tcPr>
          <w:p w14:paraId="73CCAB0A" w14:textId="7BD1F143" w:rsidR="007D7DF5" w:rsidRPr="00EC34D2" w:rsidRDefault="007D7DF5" w:rsidP="00131563">
            <w:pPr>
              <w:pStyle w:val="TableText"/>
            </w:pPr>
            <w:r>
              <w:t>As required by AHJ Requirements</w:t>
            </w:r>
          </w:p>
        </w:tc>
        <w:tc>
          <w:tcPr>
            <w:tcW w:w="1710" w:type="dxa"/>
            <w:vAlign w:val="center"/>
          </w:tcPr>
          <w:p w14:paraId="0DCA8C7B" w14:textId="77777777" w:rsidR="007D7DF5" w:rsidRDefault="007D7DF5" w:rsidP="00131563">
            <w:pPr>
              <w:pStyle w:val="TableText"/>
              <w:jc w:val="center"/>
            </w:pPr>
            <w:r w:rsidRPr="007D19E1">
              <w:t>—</w:t>
            </w:r>
          </w:p>
        </w:tc>
      </w:tr>
      <w:tr w:rsidR="007D7DF5" w14:paraId="6663F039" w14:textId="77777777" w:rsidTr="007D7DF5">
        <w:trPr>
          <w:trHeight w:val="360"/>
          <w:jc w:val="center"/>
        </w:trPr>
        <w:tc>
          <w:tcPr>
            <w:tcW w:w="625" w:type="dxa"/>
            <w:vAlign w:val="center"/>
          </w:tcPr>
          <w:p w14:paraId="677BA96D" w14:textId="1D97469C" w:rsidR="007D7DF5" w:rsidRDefault="007D7DF5" w:rsidP="00131563">
            <w:pPr>
              <w:pStyle w:val="TableText"/>
              <w:jc w:val="center"/>
            </w:pPr>
            <w:r>
              <w:t>50</w:t>
            </w:r>
          </w:p>
        </w:tc>
        <w:tc>
          <w:tcPr>
            <w:tcW w:w="2880" w:type="dxa"/>
            <w:vAlign w:val="center"/>
          </w:tcPr>
          <w:p w14:paraId="0E1F97E3" w14:textId="77777777" w:rsidR="007D7DF5" w:rsidRDefault="007D7DF5" w:rsidP="00131563">
            <w:pPr>
              <w:pStyle w:val="TableText"/>
            </w:pPr>
            <w:r w:rsidRPr="00A3709E">
              <w:t>Geotechnical Engineering Investigation Report</w:t>
            </w:r>
          </w:p>
        </w:tc>
        <w:tc>
          <w:tcPr>
            <w:tcW w:w="1710" w:type="dxa"/>
            <w:vAlign w:val="center"/>
          </w:tcPr>
          <w:p w14:paraId="7D6DCFC7" w14:textId="77777777" w:rsidR="007D7DF5" w:rsidRDefault="007D7DF5" w:rsidP="00131563">
            <w:pPr>
              <w:pStyle w:val="TableText"/>
              <w:jc w:val="center"/>
            </w:pPr>
            <w:r w:rsidRPr="009835BB">
              <w:t>S, E, I, C</w:t>
            </w:r>
          </w:p>
        </w:tc>
        <w:tc>
          <w:tcPr>
            <w:tcW w:w="5130" w:type="dxa"/>
            <w:vAlign w:val="center"/>
          </w:tcPr>
          <w:p w14:paraId="78C90B30" w14:textId="77777777" w:rsidR="007D7DF5" w:rsidRPr="007D19E1" w:rsidRDefault="007D7DF5" w:rsidP="00131563">
            <w:pPr>
              <w:pStyle w:val="TableText"/>
            </w:pPr>
            <w:r w:rsidRPr="00FA52A2">
              <w:t xml:space="preserve">The Contractor shall provide the Geotechnical Report documenting the subsurface exploration of the site. The Geotechnical Report shall provide sufficient detail to adequately design all aspects of the Plant and shall be submitted to the Owner for review. All required geotechnical investigation(s) shall be carried out by </w:t>
            </w:r>
            <w:r w:rsidRPr="00FA52A2">
              <w:lastRenderedPageBreak/>
              <w:t>personnel with specialized training and experience in soil mechanics and foundation engineering and are solely the responsibility of the Contractor. The geotechnical investigation(s) shall be performed in accordance with relevant ASTM Standards. All geotechnical testing, analysis, evaluation, and design methodologies shall be published methods that are generally accepted.</w:t>
            </w:r>
          </w:p>
        </w:tc>
        <w:tc>
          <w:tcPr>
            <w:tcW w:w="1710" w:type="dxa"/>
            <w:vAlign w:val="center"/>
          </w:tcPr>
          <w:p w14:paraId="53BF210E" w14:textId="77777777" w:rsidR="007D7DF5" w:rsidRDefault="007D7DF5" w:rsidP="00131563">
            <w:pPr>
              <w:pStyle w:val="TableText"/>
              <w:jc w:val="center"/>
            </w:pPr>
            <w:r w:rsidRPr="007D19E1">
              <w:lastRenderedPageBreak/>
              <w:t>—</w:t>
            </w:r>
          </w:p>
        </w:tc>
      </w:tr>
      <w:tr w:rsidR="007D7DF5" w14:paraId="2EEBB29E" w14:textId="77777777" w:rsidTr="007D7DF5">
        <w:trPr>
          <w:trHeight w:val="360"/>
          <w:jc w:val="center"/>
        </w:trPr>
        <w:tc>
          <w:tcPr>
            <w:tcW w:w="625" w:type="dxa"/>
            <w:vAlign w:val="center"/>
          </w:tcPr>
          <w:p w14:paraId="2303A841" w14:textId="7B48678B" w:rsidR="007D7DF5" w:rsidRDefault="007D7DF5" w:rsidP="00131563">
            <w:pPr>
              <w:pStyle w:val="TableText"/>
              <w:jc w:val="center"/>
            </w:pPr>
            <w:r>
              <w:t>51</w:t>
            </w:r>
          </w:p>
        </w:tc>
        <w:tc>
          <w:tcPr>
            <w:tcW w:w="2880" w:type="dxa"/>
            <w:vAlign w:val="center"/>
          </w:tcPr>
          <w:p w14:paraId="5E5A8E84" w14:textId="77777777" w:rsidR="007D7DF5" w:rsidRDefault="007D7DF5" w:rsidP="00131563">
            <w:pPr>
              <w:pStyle w:val="TableText"/>
            </w:pPr>
            <w:r w:rsidRPr="00A3709E">
              <w:t>ALTA and Topographical Survey</w:t>
            </w:r>
          </w:p>
        </w:tc>
        <w:tc>
          <w:tcPr>
            <w:tcW w:w="1710" w:type="dxa"/>
            <w:vAlign w:val="center"/>
          </w:tcPr>
          <w:p w14:paraId="3416E7AA" w14:textId="77777777" w:rsidR="007D7DF5" w:rsidRDefault="007D7DF5" w:rsidP="00131563">
            <w:pPr>
              <w:pStyle w:val="TableText"/>
              <w:jc w:val="center"/>
            </w:pPr>
            <w:r w:rsidRPr="009835BB">
              <w:t>S, E, I, C</w:t>
            </w:r>
          </w:p>
        </w:tc>
        <w:tc>
          <w:tcPr>
            <w:tcW w:w="5130" w:type="dxa"/>
            <w:vAlign w:val="center"/>
          </w:tcPr>
          <w:p w14:paraId="6DC22B0A" w14:textId="77777777" w:rsidR="007D7DF5" w:rsidRPr="007D19E1" w:rsidRDefault="007D7DF5" w:rsidP="00131563">
            <w:pPr>
              <w:pStyle w:val="TableText"/>
            </w:pPr>
            <w:r w:rsidRPr="00FA52A2">
              <w:t>The Contractor shall perform a survey suitable for establishing topographic mapping. The optimum Site elevation(s) for the most efficient and economical operation of the Plant shall be determined by the Contractor and submitted to the Owner for approval along with detailed calculations on which the Contractor has based its assumptions in determining the optimum level(s) and flood/drainage considerations. The Contractor shall determine the final Site elevations during the detailed design of the Plant, and these shall be subject to the approval of the Owner.</w:t>
            </w:r>
          </w:p>
        </w:tc>
        <w:tc>
          <w:tcPr>
            <w:tcW w:w="1710" w:type="dxa"/>
            <w:vAlign w:val="center"/>
          </w:tcPr>
          <w:p w14:paraId="4CFA0702" w14:textId="77777777" w:rsidR="007D7DF5" w:rsidRDefault="007D7DF5" w:rsidP="00131563">
            <w:pPr>
              <w:pStyle w:val="TableText"/>
              <w:jc w:val="center"/>
            </w:pPr>
            <w:r w:rsidRPr="007D19E1">
              <w:t>—</w:t>
            </w:r>
          </w:p>
        </w:tc>
      </w:tr>
      <w:tr w:rsidR="007D7DF5" w14:paraId="0B6CF23A" w14:textId="77777777" w:rsidTr="007D7DF5">
        <w:trPr>
          <w:trHeight w:val="360"/>
          <w:jc w:val="center"/>
        </w:trPr>
        <w:tc>
          <w:tcPr>
            <w:tcW w:w="625" w:type="dxa"/>
            <w:vAlign w:val="center"/>
          </w:tcPr>
          <w:p w14:paraId="2330178A" w14:textId="15EA1B0C" w:rsidR="007D7DF5" w:rsidRDefault="007D7DF5" w:rsidP="00131563">
            <w:pPr>
              <w:pStyle w:val="TableText"/>
              <w:jc w:val="center"/>
            </w:pPr>
            <w:r>
              <w:t>52</w:t>
            </w:r>
          </w:p>
        </w:tc>
        <w:tc>
          <w:tcPr>
            <w:tcW w:w="2880" w:type="dxa"/>
            <w:vAlign w:val="center"/>
          </w:tcPr>
          <w:p w14:paraId="0703CF32" w14:textId="77777777" w:rsidR="007D7DF5" w:rsidRDefault="007D7DF5" w:rsidP="00131563">
            <w:pPr>
              <w:pStyle w:val="TableText"/>
            </w:pPr>
            <w:r w:rsidRPr="00A3709E">
              <w:t>Site Hydrology/Flood Study and Report</w:t>
            </w:r>
          </w:p>
        </w:tc>
        <w:tc>
          <w:tcPr>
            <w:tcW w:w="1710" w:type="dxa"/>
            <w:vAlign w:val="center"/>
          </w:tcPr>
          <w:p w14:paraId="329D643E" w14:textId="77777777" w:rsidR="007D7DF5" w:rsidRDefault="007D7DF5" w:rsidP="00131563">
            <w:pPr>
              <w:pStyle w:val="TableText"/>
              <w:jc w:val="center"/>
            </w:pPr>
            <w:r w:rsidRPr="009835BB">
              <w:t>S, E, I, C</w:t>
            </w:r>
          </w:p>
        </w:tc>
        <w:tc>
          <w:tcPr>
            <w:tcW w:w="5130" w:type="dxa"/>
            <w:vAlign w:val="center"/>
          </w:tcPr>
          <w:p w14:paraId="5B1B7CEF" w14:textId="77777777" w:rsidR="007D7DF5" w:rsidRPr="007D19E1" w:rsidRDefault="007D7DF5" w:rsidP="00131563">
            <w:pPr>
              <w:pStyle w:val="TableText"/>
            </w:pPr>
            <w:r w:rsidRPr="00FA52A2">
              <w:t>The Contractor shall perform a Hydrology/Flood Study to identify storm water design recommendations to facilitate the design of stormwater requirements, including but not limited to detention ponds, grassy swales, and final grading.</w:t>
            </w:r>
          </w:p>
        </w:tc>
        <w:tc>
          <w:tcPr>
            <w:tcW w:w="1710" w:type="dxa"/>
            <w:vAlign w:val="center"/>
          </w:tcPr>
          <w:p w14:paraId="4894B191" w14:textId="77777777" w:rsidR="007D7DF5" w:rsidRDefault="007D7DF5" w:rsidP="00131563">
            <w:pPr>
              <w:pStyle w:val="TableText"/>
              <w:jc w:val="center"/>
            </w:pPr>
            <w:r w:rsidRPr="007D19E1">
              <w:t>—</w:t>
            </w:r>
          </w:p>
        </w:tc>
      </w:tr>
      <w:tr w:rsidR="007D7DF5" w14:paraId="2C1E0B16" w14:textId="77777777" w:rsidTr="007D7DF5">
        <w:trPr>
          <w:trHeight w:val="360"/>
          <w:jc w:val="center"/>
        </w:trPr>
        <w:tc>
          <w:tcPr>
            <w:tcW w:w="625" w:type="dxa"/>
            <w:vAlign w:val="center"/>
          </w:tcPr>
          <w:p w14:paraId="6D9559C8" w14:textId="4A2829F3" w:rsidR="007D7DF5" w:rsidRDefault="007D7DF5" w:rsidP="00131563">
            <w:pPr>
              <w:pStyle w:val="TableText"/>
              <w:jc w:val="center"/>
            </w:pPr>
            <w:r>
              <w:t>53</w:t>
            </w:r>
          </w:p>
        </w:tc>
        <w:tc>
          <w:tcPr>
            <w:tcW w:w="2880" w:type="dxa"/>
            <w:vAlign w:val="center"/>
          </w:tcPr>
          <w:p w14:paraId="15A24F23" w14:textId="77777777" w:rsidR="007D7DF5" w:rsidRDefault="007D7DF5" w:rsidP="00131563">
            <w:pPr>
              <w:pStyle w:val="TableText"/>
            </w:pPr>
            <w:r w:rsidRPr="00A3709E">
              <w:t>Lease, Site Control, Easements and Associated Agreements</w:t>
            </w:r>
          </w:p>
        </w:tc>
        <w:tc>
          <w:tcPr>
            <w:tcW w:w="1710" w:type="dxa"/>
            <w:vAlign w:val="center"/>
          </w:tcPr>
          <w:p w14:paraId="5B9022C0" w14:textId="77777777" w:rsidR="007D7DF5" w:rsidRDefault="007D7DF5" w:rsidP="00131563">
            <w:pPr>
              <w:pStyle w:val="TableText"/>
              <w:jc w:val="center"/>
            </w:pPr>
            <w:r w:rsidRPr="009835BB">
              <w:t>S, E, I, C</w:t>
            </w:r>
          </w:p>
        </w:tc>
        <w:tc>
          <w:tcPr>
            <w:tcW w:w="5130" w:type="dxa"/>
            <w:vAlign w:val="center"/>
          </w:tcPr>
          <w:p w14:paraId="4391F458" w14:textId="5512186C" w:rsidR="007D7DF5" w:rsidRPr="001D1CD8" w:rsidRDefault="007D7DF5" w:rsidP="00131563">
            <w:pPr>
              <w:pStyle w:val="TableText"/>
              <w:rPr>
                <w:highlight w:val="yellow"/>
              </w:rPr>
            </w:pPr>
            <w:r>
              <w:t xml:space="preserve">Land Acquisition </w:t>
            </w:r>
            <w:proofErr w:type="gramStart"/>
            <w:r>
              <w:t>By</w:t>
            </w:r>
            <w:proofErr w:type="gramEnd"/>
            <w:r>
              <w:t xml:space="preserve"> Developer</w:t>
            </w:r>
          </w:p>
        </w:tc>
        <w:tc>
          <w:tcPr>
            <w:tcW w:w="1710" w:type="dxa"/>
            <w:vAlign w:val="center"/>
          </w:tcPr>
          <w:p w14:paraId="5157B094" w14:textId="77777777" w:rsidR="007D7DF5" w:rsidRDefault="007D7DF5" w:rsidP="00131563">
            <w:pPr>
              <w:pStyle w:val="TableText"/>
              <w:jc w:val="center"/>
            </w:pPr>
            <w:r w:rsidRPr="003D2279">
              <w:t>—</w:t>
            </w:r>
          </w:p>
        </w:tc>
      </w:tr>
      <w:tr w:rsidR="007D7DF5" w14:paraId="0E0AA858" w14:textId="77777777" w:rsidTr="007D7DF5">
        <w:trPr>
          <w:trHeight w:val="360"/>
          <w:jc w:val="center"/>
        </w:trPr>
        <w:tc>
          <w:tcPr>
            <w:tcW w:w="625" w:type="dxa"/>
            <w:vAlign w:val="center"/>
          </w:tcPr>
          <w:p w14:paraId="179C255C" w14:textId="461AF032" w:rsidR="007D7DF5" w:rsidRDefault="007D7DF5" w:rsidP="00131563">
            <w:pPr>
              <w:pStyle w:val="TableText"/>
              <w:jc w:val="center"/>
            </w:pPr>
            <w:r>
              <w:lastRenderedPageBreak/>
              <w:t>54</w:t>
            </w:r>
          </w:p>
        </w:tc>
        <w:tc>
          <w:tcPr>
            <w:tcW w:w="2880" w:type="dxa"/>
            <w:vAlign w:val="center"/>
          </w:tcPr>
          <w:p w14:paraId="5C51F025" w14:textId="77777777" w:rsidR="007D7DF5" w:rsidRDefault="007D7DF5" w:rsidP="00131563">
            <w:pPr>
              <w:pStyle w:val="TableText"/>
            </w:pPr>
            <w:r w:rsidRPr="00A3709E">
              <w:t>Quality Assurance Program and Reporting</w:t>
            </w:r>
          </w:p>
        </w:tc>
        <w:tc>
          <w:tcPr>
            <w:tcW w:w="1710" w:type="dxa"/>
            <w:vAlign w:val="center"/>
          </w:tcPr>
          <w:p w14:paraId="37A58D2E" w14:textId="77777777" w:rsidR="007D7DF5" w:rsidRDefault="007D7DF5" w:rsidP="00131563">
            <w:pPr>
              <w:pStyle w:val="TableText"/>
              <w:jc w:val="center"/>
            </w:pPr>
            <w:r w:rsidRPr="009835BB">
              <w:t>S, E, I, C</w:t>
            </w:r>
          </w:p>
        </w:tc>
        <w:tc>
          <w:tcPr>
            <w:tcW w:w="5130" w:type="dxa"/>
            <w:vAlign w:val="center"/>
          </w:tcPr>
          <w:p w14:paraId="6525F72C" w14:textId="77777777" w:rsidR="007D7DF5" w:rsidRDefault="007D7DF5" w:rsidP="00131563">
            <w:pPr>
              <w:pStyle w:val="TableText"/>
            </w:pPr>
            <w:r>
              <w:t>The Contractor shall provide a quality plan and prepare inspection records for all procured items, consumables and construction, installation, and commission works.</w:t>
            </w:r>
          </w:p>
          <w:p w14:paraId="7C884E8A" w14:textId="77777777" w:rsidR="007D7DF5" w:rsidRPr="003D2279" w:rsidRDefault="007D7DF5" w:rsidP="00131563">
            <w:pPr>
              <w:pStyle w:val="TableText"/>
            </w:pPr>
            <w:r>
              <w:t>Contractor shall ensure that all material shall be new and of the proven quality and of the class meeting standards and purpose specified and shall withstand the variations of ambient conditions and other transient and abnormal working conditions within specified limits without distortion or deterioration or the setting up of undue strains in any part, such as to affect the efficiency and reliability of the Plant, and also without affecting the strength and suitability of the various parts for the work performed.</w:t>
            </w:r>
          </w:p>
        </w:tc>
        <w:tc>
          <w:tcPr>
            <w:tcW w:w="1710" w:type="dxa"/>
            <w:vAlign w:val="center"/>
          </w:tcPr>
          <w:p w14:paraId="1439F221" w14:textId="77777777" w:rsidR="007D7DF5" w:rsidRDefault="007D7DF5" w:rsidP="00131563">
            <w:pPr>
              <w:pStyle w:val="TableText"/>
              <w:jc w:val="center"/>
            </w:pPr>
            <w:r w:rsidRPr="003D2279">
              <w:t>—</w:t>
            </w:r>
          </w:p>
        </w:tc>
      </w:tr>
      <w:tr w:rsidR="007D7DF5" w14:paraId="10E0BB59" w14:textId="77777777" w:rsidTr="007D7DF5">
        <w:trPr>
          <w:trHeight w:val="360"/>
          <w:jc w:val="center"/>
        </w:trPr>
        <w:tc>
          <w:tcPr>
            <w:tcW w:w="625" w:type="dxa"/>
            <w:vAlign w:val="center"/>
          </w:tcPr>
          <w:p w14:paraId="49E8EEF7" w14:textId="74841AC9" w:rsidR="007D7DF5" w:rsidRDefault="007D7DF5" w:rsidP="00131563">
            <w:pPr>
              <w:pStyle w:val="TableText"/>
              <w:jc w:val="center"/>
            </w:pPr>
            <w:r>
              <w:t>55</w:t>
            </w:r>
          </w:p>
        </w:tc>
        <w:tc>
          <w:tcPr>
            <w:tcW w:w="2880" w:type="dxa"/>
            <w:vAlign w:val="center"/>
          </w:tcPr>
          <w:p w14:paraId="08246003" w14:textId="77777777" w:rsidR="007D7DF5" w:rsidRDefault="007D7DF5" w:rsidP="00131563">
            <w:pPr>
              <w:pStyle w:val="TableText"/>
            </w:pPr>
            <w:r w:rsidRPr="00A3709E">
              <w:t>Project Controls Program and Reporting</w:t>
            </w:r>
          </w:p>
        </w:tc>
        <w:tc>
          <w:tcPr>
            <w:tcW w:w="1710" w:type="dxa"/>
            <w:vAlign w:val="center"/>
          </w:tcPr>
          <w:p w14:paraId="41A39E5B" w14:textId="77777777" w:rsidR="007D7DF5" w:rsidRDefault="007D7DF5" w:rsidP="00131563">
            <w:pPr>
              <w:pStyle w:val="TableText"/>
              <w:jc w:val="center"/>
            </w:pPr>
            <w:r w:rsidRPr="009835BB">
              <w:t>S, E, I, C</w:t>
            </w:r>
          </w:p>
        </w:tc>
        <w:tc>
          <w:tcPr>
            <w:tcW w:w="5130" w:type="dxa"/>
            <w:vAlign w:val="center"/>
          </w:tcPr>
          <w:p w14:paraId="3CFEEF30" w14:textId="77777777" w:rsidR="007D7DF5" w:rsidRDefault="007D7DF5" w:rsidP="00131563">
            <w:pPr>
              <w:pStyle w:val="TableText"/>
            </w:pPr>
            <w:r w:rsidRPr="00FA52A2">
              <w:t>Contractor shall provide a Project Controls Program (schedule, commodity curves, etc.) upon which the Contractor will execute the work.</w:t>
            </w:r>
          </w:p>
          <w:p w14:paraId="1B2ACE05" w14:textId="77777777" w:rsidR="007D7DF5" w:rsidRPr="003D2279" w:rsidRDefault="007D7DF5" w:rsidP="00131563">
            <w:pPr>
              <w:pStyle w:val="TableText"/>
            </w:pPr>
            <w:r>
              <w:t xml:space="preserve">Contractor shall provide </w:t>
            </w:r>
            <w:r w:rsidRPr="00DC0BE4">
              <w:t>adequate methods and tools for budget control, scheduling, tracking, trending, and reporting of work in progress for the engineering, procurement and construction activities related to the Project</w:t>
            </w:r>
            <w:r>
              <w:t>.</w:t>
            </w:r>
          </w:p>
        </w:tc>
        <w:tc>
          <w:tcPr>
            <w:tcW w:w="1710" w:type="dxa"/>
            <w:vAlign w:val="center"/>
          </w:tcPr>
          <w:p w14:paraId="542E5787" w14:textId="77777777" w:rsidR="007D7DF5" w:rsidRDefault="007D7DF5" w:rsidP="00131563">
            <w:pPr>
              <w:pStyle w:val="TableText"/>
              <w:jc w:val="center"/>
            </w:pPr>
            <w:r w:rsidRPr="003D2279">
              <w:t>—</w:t>
            </w:r>
          </w:p>
        </w:tc>
      </w:tr>
      <w:tr w:rsidR="007D7DF5" w14:paraId="1203B22F" w14:textId="77777777" w:rsidTr="007D7DF5">
        <w:trPr>
          <w:trHeight w:val="360"/>
          <w:jc w:val="center"/>
        </w:trPr>
        <w:tc>
          <w:tcPr>
            <w:tcW w:w="625" w:type="dxa"/>
            <w:vAlign w:val="center"/>
          </w:tcPr>
          <w:p w14:paraId="18800EFD" w14:textId="4880923F" w:rsidR="007D7DF5" w:rsidRDefault="007D7DF5" w:rsidP="00131563">
            <w:pPr>
              <w:pStyle w:val="TableText"/>
              <w:jc w:val="center"/>
            </w:pPr>
            <w:r>
              <w:t>56</w:t>
            </w:r>
          </w:p>
        </w:tc>
        <w:tc>
          <w:tcPr>
            <w:tcW w:w="2880" w:type="dxa"/>
            <w:vAlign w:val="center"/>
          </w:tcPr>
          <w:p w14:paraId="03CBC898" w14:textId="77777777" w:rsidR="007D7DF5" w:rsidRDefault="007D7DF5" w:rsidP="00131563">
            <w:pPr>
              <w:pStyle w:val="TableText"/>
            </w:pPr>
            <w:r w:rsidRPr="00A3709E">
              <w:t>Operation &amp; Maintenance Manuals (excluding Owner provided equipment)</w:t>
            </w:r>
          </w:p>
        </w:tc>
        <w:tc>
          <w:tcPr>
            <w:tcW w:w="1710" w:type="dxa"/>
            <w:vAlign w:val="center"/>
          </w:tcPr>
          <w:p w14:paraId="61E88BA9" w14:textId="77777777" w:rsidR="007D7DF5" w:rsidRDefault="007D7DF5" w:rsidP="00131563">
            <w:pPr>
              <w:pStyle w:val="TableText"/>
              <w:jc w:val="center"/>
            </w:pPr>
            <w:r w:rsidRPr="009835BB">
              <w:t>S, E, I, C</w:t>
            </w:r>
          </w:p>
        </w:tc>
        <w:tc>
          <w:tcPr>
            <w:tcW w:w="5130" w:type="dxa"/>
            <w:vAlign w:val="center"/>
          </w:tcPr>
          <w:p w14:paraId="3142BDEB" w14:textId="77777777" w:rsidR="007D7DF5" w:rsidRPr="003D2279" w:rsidRDefault="007D7DF5" w:rsidP="00131563">
            <w:pPr>
              <w:pStyle w:val="TableText"/>
            </w:pPr>
            <w:r w:rsidRPr="00FA52A2">
              <w:t>The Contractor shall furnish to the Owner Operations &amp; Maintenance Manuals for all equipment provided under Contract.</w:t>
            </w:r>
          </w:p>
        </w:tc>
        <w:tc>
          <w:tcPr>
            <w:tcW w:w="1710" w:type="dxa"/>
            <w:vAlign w:val="center"/>
          </w:tcPr>
          <w:p w14:paraId="687CACF2" w14:textId="77777777" w:rsidR="007D7DF5" w:rsidRDefault="007D7DF5" w:rsidP="00131563">
            <w:pPr>
              <w:pStyle w:val="TableText"/>
              <w:jc w:val="center"/>
            </w:pPr>
            <w:r w:rsidRPr="003D2279">
              <w:t>—</w:t>
            </w:r>
          </w:p>
        </w:tc>
      </w:tr>
      <w:tr w:rsidR="007D7DF5" w14:paraId="3E6AF810" w14:textId="77777777" w:rsidTr="007D7DF5">
        <w:trPr>
          <w:trHeight w:val="360"/>
          <w:jc w:val="center"/>
        </w:trPr>
        <w:tc>
          <w:tcPr>
            <w:tcW w:w="625" w:type="dxa"/>
            <w:vAlign w:val="center"/>
          </w:tcPr>
          <w:p w14:paraId="32D768A0" w14:textId="0AB4B5D2" w:rsidR="007D7DF5" w:rsidRDefault="007D7DF5" w:rsidP="00131563">
            <w:pPr>
              <w:pStyle w:val="TableText"/>
              <w:jc w:val="center"/>
            </w:pPr>
            <w:r>
              <w:t>57</w:t>
            </w:r>
          </w:p>
        </w:tc>
        <w:tc>
          <w:tcPr>
            <w:tcW w:w="2880" w:type="dxa"/>
            <w:vAlign w:val="center"/>
          </w:tcPr>
          <w:p w14:paraId="0CD59AC5" w14:textId="77777777" w:rsidR="007D7DF5" w:rsidRDefault="007D7DF5" w:rsidP="00131563">
            <w:pPr>
              <w:pStyle w:val="TableText"/>
            </w:pPr>
            <w:r w:rsidRPr="00A3709E">
              <w:t>BESS Training</w:t>
            </w:r>
          </w:p>
        </w:tc>
        <w:tc>
          <w:tcPr>
            <w:tcW w:w="1710" w:type="dxa"/>
            <w:vAlign w:val="center"/>
          </w:tcPr>
          <w:p w14:paraId="6993BE8E" w14:textId="5A1EF76B" w:rsidR="007D7DF5" w:rsidRDefault="007D7DF5" w:rsidP="00131563">
            <w:pPr>
              <w:pStyle w:val="TableText"/>
              <w:jc w:val="center"/>
            </w:pPr>
            <w:r w:rsidRPr="009835BB">
              <w:t>S, E, I, C</w:t>
            </w:r>
          </w:p>
        </w:tc>
        <w:tc>
          <w:tcPr>
            <w:tcW w:w="5130" w:type="dxa"/>
            <w:vAlign w:val="center"/>
          </w:tcPr>
          <w:p w14:paraId="64023C41" w14:textId="77777777" w:rsidR="007D7DF5" w:rsidRPr="003D2279" w:rsidRDefault="007D7DF5" w:rsidP="00131563">
            <w:pPr>
              <w:pStyle w:val="TableText"/>
            </w:pPr>
            <w:r w:rsidRPr="00FA52A2">
              <w:t>Excluded from EPC</w:t>
            </w:r>
          </w:p>
        </w:tc>
        <w:tc>
          <w:tcPr>
            <w:tcW w:w="1710" w:type="dxa"/>
            <w:vAlign w:val="center"/>
          </w:tcPr>
          <w:p w14:paraId="44CE6E51" w14:textId="77777777" w:rsidR="007D7DF5" w:rsidRDefault="007D7DF5" w:rsidP="00131563">
            <w:pPr>
              <w:pStyle w:val="TableText"/>
              <w:jc w:val="center"/>
            </w:pPr>
            <w:r w:rsidRPr="003D2279">
              <w:t>—</w:t>
            </w:r>
          </w:p>
        </w:tc>
      </w:tr>
      <w:tr w:rsidR="007D7DF5" w14:paraId="43B35910" w14:textId="77777777" w:rsidTr="007D7DF5">
        <w:trPr>
          <w:trHeight w:val="360"/>
          <w:jc w:val="center"/>
        </w:trPr>
        <w:tc>
          <w:tcPr>
            <w:tcW w:w="625" w:type="dxa"/>
            <w:vAlign w:val="center"/>
          </w:tcPr>
          <w:p w14:paraId="28BB411A" w14:textId="64715481" w:rsidR="007D7DF5" w:rsidRDefault="007D7DF5" w:rsidP="00131563">
            <w:pPr>
              <w:pStyle w:val="TableText"/>
              <w:jc w:val="center"/>
            </w:pPr>
            <w:r>
              <w:t>58</w:t>
            </w:r>
          </w:p>
        </w:tc>
        <w:tc>
          <w:tcPr>
            <w:tcW w:w="2880" w:type="dxa"/>
            <w:vAlign w:val="center"/>
          </w:tcPr>
          <w:p w14:paraId="32BD3A45" w14:textId="77777777" w:rsidR="007D7DF5" w:rsidRDefault="007D7DF5" w:rsidP="00131563">
            <w:pPr>
              <w:pStyle w:val="TableText"/>
            </w:pPr>
            <w:r w:rsidRPr="00A3709E">
              <w:t>Balance of Plant and Substation Training</w:t>
            </w:r>
          </w:p>
        </w:tc>
        <w:tc>
          <w:tcPr>
            <w:tcW w:w="1710" w:type="dxa"/>
            <w:vAlign w:val="center"/>
          </w:tcPr>
          <w:p w14:paraId="303B1CD5" w14:textId="20C3DA19" w:rsidR="007D7DF5" w:rsidRDefault="007D7DF5" w:rsidP="00131563">
            <w:pPr>
              <w:pStyle w:val="TableText"/>
              <w:jc w:val="center"/>
            </w:pPr>
            <w:r w:rsidRPr="009835BB">
              <w:t>S, E, I, C</w:t>
            </w:r>
          </w:p>
        </w:tc>
        <w:tc>
          <w:tcPr>
            <w:tcW w:w="5130" w:type="dxa"/>
            <w:vAlign w:val="center"/>
          </w:tcPr>
          <w:p w14:paraId="66CDD4F8" w14:textId="77777777" w:rsidR="007D7DF5" w:rsidRPr="003D2279" w:rsidRDefault="007D7DF5" w:rsidP="00131563">
            <w:pPr>
              <w:pStyle w:val="TableText"/>
            </w:pPr>
            <w:r w:rsidRPr="00FA52A2">
              <w:t>Contractor shall provide a Training Plan for operation and maintenance of all Balance of Plant systems and equipment.</w:t>
            </w:r>
          </w:p>
        </w:tc>
        <w:tc>
          <w:tcPr>
            <w:tcW w:w="1710" w:type="dxa"/>
            <w:vAlign w:val="center"/>
          </w:tcPr>
          <w:p w14:paraId="017013C7" w14:textId="77777777" w:rsidR="007D7DF5" w:rsidRDefault="007D7DF5" w:rsidP="00131563">
            <w:pPr>
              <w:pStyle w:val="TableText"/>
              <w:jc w:val="center"/>
            </w:pPr>
            <w:r w:rsidRPr="003D2279">
              <w:t>—</w:t>
            </w:r>
          </w:p>
        </w:tc>
      </w:tr>
      <w:tr w:rsidR="007D7DF5" w14:paraId="6815B111" w14:textId="77777777" w:rsidTr="007D7DF5">
        <w:trPr>
          <w:trHeight w:val="360"/>
          <w:jc w:val="center"/>
        </w:trPr>
        <w:tc>
          <w:tcPr>
            <w:tcW w:w="625" w:type="dxa"/>
            <w:vAlign w:val="center"/>
          </w:tcPr>
          <w:p w14:paraId="526C9540" w14:textId="30C0AAFB" w:rsidR="007D7DF5" w:rsidRDefault="007D7DF5" w:rsidP="00131563">
            <w:pPr>
              <w:pStyle w:val="TableText"/>
              <w:jc w:val="center"/>
            </w:pPr>
            <w:r>
              <w:lastRenderedPageBreak/>
              <w:t>59</w:t>
            </w:r>
          </w:p>
        </w:tc>
        <w:tc>
          <w:tcPr>
            <w:tcW w:w="2880" w:type="dxa"/>
            <w:vAlign w:val="center"/>
          </w:tcPr>
          <w:p w14:paraId="2AA6A6C5" w14:textId="77777777" w:rsidR="007D7DF5" w:rsidRDefault="007D7DF5" w:rsidP="00131563">
            <w:pPr>
              <w:pStyle w:val="TableText"/>
            </w:pPr>
            <w:r w:rsidRPr="00A3709E">
              <w:t>Emergency Response Plan (ERP) including furnishing and installing specified signage, literature, MSDS, etc</w:t>
            </w:r>
            <w:r>
              <w:t>.</w:t>
            </w:r>
            <w:r w:rsidRPr="00A3709E">
              <w:t xml:space="preserve"> as required in accordance with the ERP.</w:t>
            </w:r>
          </w:p>
        </w:tc>
        <w:tc>
          <w:tcPr>
            <w:tcW w:w="1710" w:type="dxa"/>
            <w:vAlign w:val="center"/>
          </w:tcPr>
          <w:p w14:paraId="228B65C2" w14:textId="77777777" w:rsidR="007D7DF5" w:rsidRDefault="007D7DF5" w:rsidP="00131563">
            <w:pPr>
              <w:pStyle w:val="TableText"/>
              <w:jc w:val="center"/>
            </w:pPr>
            <w:r w:rsidRPr="00EE47AD">
              <w:t>S, E, I, C</w:t>
            </w:r>
          </w:p>
        </w:tc>
        <w:tc>
          <w:tcPr>
            <w:tcW w:w="5130" w:type="dxa"/>
            <w:vAlign w:val="center"/>
          </w:tcPr>
          <w:p w14:paraId="58CB8603" w14:textId="77777777" w:rsidR="007D7DF5" w:rsidRDefault="007D7DF5" w:rsidP="00131563">
            <w:pPr>
              <w:pStyle w:val="TableText"/>
            </w:pPr>
            <w:r>
              <w:t xml:space="preserve">Contractor shall provide an Emergency Response Plan (ERP). The ERP shall establish procedures in place to prepare for and respond to an emergency at the BESS Project. The Plan delineates emergency response </w:t>
            </w:r>
          </w:p>
          <w:p w14:paraId="12E10652" w14:textId="77777777" w:rsidR="007D7DF5" w:rsidRDefault="007D7DF5" w:rsidP="00131563">
            <w:pPr>
              <w:pStyle w:val="TableText"/>
            </w:pPr>
            <w:r>
              <w:t xml:space="preserve">responsibilities of personnel and identifies mutual aid resources available by off-site responders. </w:t>
            </w:r>
          </w:p>
          <w:p w14:paraId="5DBC3A79" w14:textId="77777777" w:rsidR="007D7DF5" w:rsidRPr="003D2279" w:rsidRDefault="007D7DF5" w:rsidP="00131563">
            <w:pPr>
              <w:pStyle w:val="TableText"/>
            </w:pPr>
            <w:r>
              <w:t>The plan identifies training provided to site personnel in responding to emergencies and identifies drill procedures and incident investigation procedures.</w:t>
            </w:r>
          </w:p>
        </w:tc>
        <w:tc>
          <w:tcPr>
            <w:tcW w:w="1710" w:type="dxa"/>
            <w:vAlign w:val="center"/>
          </w:tcPr>
          <w:p w14:paraId="191C2720" w14:textId="77777777" w:rsidR="007D7DF5" w:rsidRDefault="007D7DF5" w:rsidP="00131563">
            <w:pPr>
              <w:pStyle w:val="TableText"/>
              <w:jc w:val="center"/>
            </w:pPr>
            <w:r w:rsidRPr="003D2279">
              <w:t>—</w:t>
            </w:r>
          </w:p>
        </w:tc>
      </w:tr>
      <w:tr w:rsidR="007D7DF5" w14:paraId="0EE9D943" w14:textId="77777777" w:rsidTr="007D7DF5">
        <w:trPr>
          <w:trHeight w:val="360"/>
          <w:jc w:val="center"/>
        </w:trPr>
        <w:tc>
          <w:tcPr>
            <w:tcW w:w="625" w:type="dxa"/>
            <w:vAlign w:val="center"/>
          </w:tcPr>
          <w:p w14:paraId="2336CD18" w14:textId="50D51AE4" w:rsidR="007D7DF5" w:rsidRDefault="007D7DF5" w:rsidP="00131563">
            <w:pPr>
              <w:pStyle w:val="TableText"/>
              <w:jc w:val="center"/>
            </w:pPr>
            <w:r>
              <w:t>60</w:t>
            </w:r>
          </w:p>
        </w:tc>
        <w:tc>
          <w:tcPr>
            <w:tcW w:w="2880" w:type="dxa"/>
            <w:vAlign w:val="center"/>
          </w:tcPr>
          <w:p w14:paraId="0866C520" w14:textId="77777777" w:rsidR="007D7DF5" w:rsidRDefault="007D7DF5" w:rsidP="00131563">
            <w:pPr>
              <w:pStyle w:val="TableText"/>
            </w:pPr>
            <w:r w:rsidRPr="00A3709E">
              <w:t>Hazard Mitigation Analysis (HMA)</w:t>
            </w:r>
          </w:p>
        </w:tc>
        <w:tc>
          <w:tcPr>
            <w:tcW w:w="1710" w:type="dxa"/>
            <w:vAlign w:val="center"/>
          </w:tcPr>
          <w:p w14:paraId="7A22E13D" w14:textId="77777777" w:rsidR="007D7DF5" w:rsidRDefault="007D7DF5" w:rsidP="00131563">
            <w:pPr>
              <w:pStyle w:val="TableText"/>
              <w:jc w:val="center"/>
            </w:pPr>
            <w:r w:rsidRPr="00EE47AD">
              <w:t>S, E, I, C</w:t>
            </w:r>
          </w:p>
        </w:tc>
        <w:tc>
          <w:tcPr>
            <w:tcW w:w="5130" w:type="dxa"/>
            <w:vAlign w:val="center"/>
          </w:tcPr>
          <w:p w14:paraId="2727D560" w14:textId="77777777" w:rsidR="007D7DF5" w:rsidRPr="003D2279" w:rsidRDefault="007D7DF5" w:rsidP="00131563">
            <w:pPr>
              <w:pStyle w:val="TableText"/>
            </w:pPr>
            <w:r w:rsidRPr="00FA52A2">
              <w:t>Contractor shall provide a Hazard Mitigation Analysis in accordance with the requirements of IFC (2021). Contractor shall adhere to any additional HMA requirements specified by NFPA 855 2023 Edition.</w:t>
            </w:r>
          </w:p>
        </w:tc>
        <w:tc>
          <w:tcPr>
            <w:tcW w:w="1710" w:type="dxa"/>
            <w:vAlign w:val="center"/>
          </w:tcPr>
          <w:p w14:paraId="3E319339" w14:textId="77777777" w:rsidR="007D7DF5" w:rsidRDefault="007D7DF5" w:rsidP="00131563">
            <w:pPr>
              <w:pStyle w:val="TableText"/>
              <w:jc w:val="center"/>
            </w:pPr>
            <w:r w:rsidRPr="003D2279">
              <w:t>—</w:t>
            </w:r>
          </w:p>
        </w:tc>
      </w:tr>
    </w:tbl>
    <w:p w14:paraId="3C4093DD" w14:textId="77777777" w:rsidR="00EC032E" w:rsidRPr="00797FC8" w:rsidRDefault="00EC032E" w:rsidP="00EC032E"/>
    <w:p w14:paraId="4A6E5DB5" w14:textId="77777777" w:rsidR="00745C68" w:rsidRDefault="00745C68"/>
    <w:p w14:paraId="5D93DC02" w14:textId="77777777" w:rsidR="00756D4B" w:rsidRPr="00756D4B" w:rsidRDefault="00756D4B" w:rsidP="00756D4B"/>
    <w:p w14:paraId="2DA5E196" w14:textId="77777777" w:rsidR="00756D4B" w:rsidRPr="00756D4B" w:rsidRDefault="00756D4B" w:rsidP="00756D4B"/>
    <w:p w14:paraId="5DEDB329" w14:textId="77777777" w:rsidR="00756D4B" w:rsidRPr="00756D4B" w:rsidRDefault="00756D4B" w:rsidP="00756D4B"/>
    <w:p w14:paraId="0D944313" w14:textId="77777777" w:rsidR="00756D4B" w:rsidRPr="00756D4B" w:rsidRDefault="00756D4B" w:rsidP="00756D4B"/>
    <w:p w14:paraId="5B0421EE" w14:textId="77777777" w:rsidR="00756D4B" w:rsidRPr="00756D4B" w:rsidRDefault="00756D4B" w:rsidP="00756D4B"/>
    <w:p w14:paraId="50A35BE0" w14:textId="77777777" w:rsidR="00756D4B" w:rsidRDefault="00756D4B" w:rsidP="00756D4B"/>
    <w:p w14:paraId="32251509" w14:textId="53A4D156" w:rsidR="00756D4B" w:rsidRPr="00756D4B" w:rsidRDefault="00756D4B" w:rsidP="00756D4B">
      <w:pPr>
        <w:tabs>
          <w:tab w:val="left" w:pos="5802"/>
        </w:tabs>
      </w:pPr>
      <w:r>
        <w:tab/>
      </w:r>
    </w:p>
    <w:sectPr w:rsidR="00756D4B" w:rsidRPr="00756D4B" w:rsidSect="003C5846">
      <w:headerReference w:type="default" r:id="rId7"/>
      <w:footerReference w:type="default" r:id="rId8"/>
      <w:pgSz w:w="15840" w:h="12240" w:orient="landscape"/>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CB48" w14:textId="77777777" w:rsidR="007B55E1" w:rsidRDefault="007B55E1" w:rsidP="00EC032E">
      <w:pPr>
        <w:spacing w:after="0"/>
      </w:pPr>
      <w:r>
        <w:separator/>
      </w:r>
    </w:p>
  </w:endnote>
  <w:endnote w:type="continuationSeparator" w:id="0">
    <w:p w14:paraId="7F75C7BD" w14:textId="77777777" w:rsidR="007B55E1" w:rsidRDefault="007B55E1" w:rsidP="00EC03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Times New Roman"/>
    <w:panose1 w:val="020B07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8C64" w14:textId="1BC98D06" w:rsidR="00A10497" w:rsidRDefault="007E6A7E" w:rsidP="00A10497">
    <w:pPr>
      <w:pStyle w:val="Footer"/>
      <w:jc w:val="center"/>
    </w:pPr>
    <w:r w:rsidRPr="00756D4B">
      <w:t xml:space="preserve">[Generic] </w:t>
    </w:r>
    <w:r w:rsidR="00A10497" w:rsidRPr="00756D4B">
      <w:t>BESS EPC Scope Book</w:t>
    </w:r>
    <w:r w:rsidR="00A10497">
      <w:tab/>
      <w:t xml:space="preserve"> </w:t>
    </w:r>
    <w:r>
      <w:t>24</w:t>
    </w:r>
    <w:r w:rsidR="00A10497">
      <w:t>-Jan-25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8842" w14:textId="77777777" w:rsidR="007B55E1" w:rsidRDefault="007B55E1" w:rsidP="00EC032E">
      <w:pPr>
        <w:spacing w:after="0"/>
      </w:pPr>
      <w:r>
        <w:separator/>
      </w:r>
    </w:p>
  </w:footnote>
  <w:footnote w:type="continuationSeparator" w:id="0">
    <w:p w14:paraId="00D04F3A" w14:textId="77777777" w:rsidR="007B55E1" w:rsidRDefault="007B55E1" w:rsidP="00EC03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F904" w14:textId="1FC1AADE" w:rsidR="00EC032E" w:rsidRPr="00756D4B" w:rsidRDefault="00EC032E" w:rsidP="00A10497">
    <w:pPr>
      <w:pStyle w:val="Appendices"/>
      <w:rPr>
        <w:rFonts w:hint="eastAsia"/>
      </w:rPr>
    </w:pPr>
    <w:bookmarkStart w:id="0" w:name="_Ref182473172"/>
    <w:bookmarkStart w:id="1" w:name="_Ref182473217"/>
    <w:bookmarkStart w:id="2" w:name="_Ref182473233"/>
    <w:bookmarkStart w:id="3" w:name="_Ref184728268"/>
    <w:bookmarkStart w:id="4" w:name="_Toc184825659"/>
    <w:r w:rsidRPr="00756D4B">
      <w:t>Division of Responsibility</w:t>
    </w:r>
    <w:bookmarkEnd w:id="0"/>
    <w:bookmarkEnd w:id="1"/>
    <w:bookmarkEnd w:id="2"/>
    <w:r w:rsidRPr="00756D4B">
      <w:t xml:space="preserve"> – Including Scope Basis for </w:t>
    </w:r>
    <w:r w:rsidR="007D7DF5" w:rsidRPr="00756D4B">
      <w:t xml:space="preserve">DEVELOPER and/or </w:t>
    </w:r>
    <w:r w:rsidRPr="00756D4B">
      <w:t>EPC CONTRACTOR</w:t>
    </w:r>
    <w:bookmarkEnd w:id="3"/>
    <w:bookmarkEnd w:id="4"/>
  </w:p>
  <w:p w14:paraId="6C61B75D" w14:textId="450E388C" w:rsidR="00EC032E" w:rsidRPr="00DA7387" w:rsidRDefault="007E6A7E" w:rsidP="00EC032E">
    <w:pPr>
      <w:spacing w:after="120"/>
      <w:rPr>
        <w:b/>
        <w:bCs/>
      </w:rPr>
    </w:pPr>
    <w:r w:rsidRPr="00756D4B">
      <w:rPr>
        <w:b/>
        <w:bCs/>
      </w:rPr>
      <w:t>[BESS Project Name]</w:t>
    </w:r>
  </w:p>
  <w:p w14:paraId="348C343C" w14:textId="77777777" w:rsidR="00EC032E" w:rsidRDefault="00EC032E" w:rsidP="00EC032E">
    <w:pPr>
      <w:spacing w:after="120"/>
    </w:pPr>
    <w:r>
      <w:t>Key: Supply (S), Engineering (E), Installation (I), Commissioning (C)</w:t>
    </w:r>
  </w:p>
  <w:p w14:paraId="70879C63" w14:textId="77777777" w:rsidR="00EC032E" w:rsidRDefault="00EC0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597E"/>
    <w:multiLevelType w:val="hybridMultilevel"/>
    <w:tmpl w:val="F34C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6734B"/>
    <w:multiLevelType w:val="hybridMultilevel"/>
    <w:tmpl w:val="4E9AC288"/>
    <w:lvl w:ilvl="0" w:tplc="B9C2D092">
      <w:start w:val="6"/>
      <w:numFmt w:val="decimal"/>
      <w:pStyle w:val="Appendices"/>
      <w:lvlText w:val="Appendix %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841CC"/>
    <w:multiLevelType w:val="hybridMultilevel"/>
    <w:tmpl w:val="02BE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46614"/>
    <w:multiLevelType w:val="hybridMultilevel"/>
    <w:tmpl w:val="BCE0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106250">
    <w:abstractNumId w:val="1"/>
  </w:num>
  <w:num w:numId="2" w16cid:durableId="1637904305">
    <w:abstractNumId w:val="3"/>
  </w:num>
  <w:num w:numId="3" w16cid:durableId="700714450">
    <w:abstractNumId w:val="0"/>
  </w:num>
  <w:num w:numId="4" w16cid:durableId="1929462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2E"/>
    <w:rsid w:val="000921EC"/>
    <w:rsid w:val="0017546B"/>
    <w:rsid w:val="0019644D"/>
    <w:rsid w:val="001E4C27"/>
    <w:rsid w:val="001F6EBE"/>
    <w:rsid w:val="002366ED"/>
    <w:rsid w:val="0026295D"/>
    <w:rsid w:val="002D65E0"/>
    <w:rsid w:val="003C5846"/>
    <w:rsid w:val="004C30A2"/>
    <w:rsid w:val="005F2512"/>
    <w:rsid w:val="00600BD9"/>
    <w:rsid w:val="0061319B"/>
    <w:rsid w:val="00734E29"/>
    <w:rsid w:val="00745C68"/>
    <w:rsid w:val="00756D4B"/>
    <w:rsid w:val="007B55E1"/>
    <w:rsid w:val="007D7DF5"/>
    <w:rsid w:val="007E6A7E"/>
    <w:rsid w:val="008A0901"/>
    <w:rsid w:val="008B6C25"/>
    <w:rsid w:val="0090587D"/>
    <w:rsid w:val="00953210"/>
    <w:rsid w:val="009B19F0"/>
    <w:rsid w:val="00A10497"/>
    <w:rsid w:val="00AB7AE7"/>
    <w:rsid w:val="00B04A49"/>
    <w:rsid w:val="00B52DD6"/>
    <w:rsid w:val="00B65FD1"/>
    <w:rsid w:val="00B7374E"/>
    <w:rsid w:val="00BB33FD"/>
    <w:rsid w:val="00BE37F4"/>
    <w:rsid w:val="00D1352C"/>
    <w:rsid w:val="00D57C0C"/>
    <w:rsid w:val="00E3006C"/>
    <w:rsid w:val="00E321B1"/>
    <w:rsid w:val="00EC032E"/>
    <w:rsid w:val="00F14F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15B6D"/>
  <w15:chartTrackingRefBased/>
  <w15:docId w15:val="{29ECB577-6B39-44A3-A6F9-46B95A0B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32E"/>
    <w:pPr>
      <w:spacing w:after="240" w:line="240" w:lineRule="auto"/>
      <w:jc w:val="both"/>
    </w:pPr>
    <w:rPr>
      <w:rFonts w:ascii="Arial" w:eastAsia="Calibri" w:hAnsi="Arial" w:cs="Times New Roman"/>
      <w:sz w:val="20"/>
      <w14:ligatures w14:val="none"/>
    </w:rPr>
  </w:style>
  <w:style w:type="paragraph" w:styleId="Heading1">
    <w:name w:val="heading 1"/>
    <w:basedOn w:val="Normal"/>
    <w:next w:val="Normal"/>
    <w:link w:val="Heading1Char"/>
    <w:uiPriority w:val="9"/>
    <w:qFormat/>
    <w:rsid w:val="00EC03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032E"/>
    <w:pPr>
      <w:spacing w:after="0" w:line="240" w:lineRule="auto"/>
    </w:pPr>
    <w:rPr>
      <w:rFonts w:ascii="Calibri" w:eastAsia="Calibri" w:hAnsi="Calibri" w:cs="Times New Roman"/>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C032E"/>
    <w:rPr>
      <w:sz w:val="16"/>
      <w:szCs w:val="16"/>
    </w:rPr>
  </w:style>
  <w:style w:type="paragraph" w:styleId="CommentText">
    <w:name w:val="annotation text"/>
    <w:basedOn w:val="Normal"/>
    <w:link w:val="CommentTextChar1"/>
    <w:uiPriority w:val="99"/>
    <w:unhideWhenUsed/>
    <w:rsid w:val="00EC032E"/>
    <w:rPr>
      <w:szCs w:val="20"/>
    </w:rPr>
  </w:style>
  <w:style w:type="character" w:customStyle="1" w:styleId="CommentTextChar">
    <w:name w:val="Comment Text Char"/>
    <w:basedOn w:val="DefaultParagraphFont"/>
    <w:uiPriority w:val="99"/>
    <w:semiHidden/>
    <w:rsid w:val="00EC032E"/>
    <w:rPr>
      <w:rFonts w:ascii="Arial" w:eastAsia="Calibri" w:hAnsi="Arial" w:cs="Times New Roman"/>
      <w:sz w:val="20"/>
      <w:szCs w:val="20"/>
      <w14:ligatures w14:val="none"/>
    </w:rPr>
  </w:style>
  <w:style w:type="character" w:customStyle="1" w:styleId="CommentTextChar1">
    <w:name w:val="Comment Text Char1"/>
    <w:link w:val="CommentText"/>
    <w:uiPriority w:val="99"/>
    <w:rsid w:val="00EC032E"/>
    <w:rPr>
      <w:rFonts w:ascii="Arial" w:eastAsia="Calibri" w:hAnsi="Arial" w:cs="Times New Roman"/>
      <w:sz w:val="20"/>
      <w:szCs w:val="20"/>
      <w14:ligatures w14:val="none"/>
    </w:rPr>
  </w:style>
  <w:style w:type="paragraph" w:customStyle="1" w:styleId="Appendices">
    <w:name w:val="Appendices"/>
    <w:basedOn w:val="Heading1"/>
    <w:link w:val="AppendicesChar"/>
    <w:qFormat/>
    <w:rsid w:val="00EC032E"/>
    <w:pPr>
      <w:numPr>
        <w:numId w:val="1"/>
      </w:numPr>
      <w:tabs>
        <w:tab w:val="left" w:pos="1440"/>
        <w:tab w:val="left" w:pos="2160"/>
        <w:tab w:val="left" w:pos="2880"/>
        <w:tab w:val="right" w:pos="9360"/>
      </w:tabs>
      <w:spacing w:after="240"/>
    </w:pPr>
    <w:rPr>
      <w:rFonts w:ascii="Arial Bold" w:eastAsia="SimSun" w:hAnsi="Arial Bold" w:cs="Times New Roman"/>
      <w:b/>
      <w:bCs/>
      <w:caps/>
      <w:color w:val="auto"/>
      <w:sz w:val="24"/>
      <w:szCs w:val="24"/>
    </w:rPr>
  </w:style>
  <w:style w:type="character" w:customStyle="1" w:styleId="AppendicesChar">
    <w:name w:val="Appendices Char"/>
    <w:link w:val="Appendices"/>
    <w:rsid w:val="00EC032E"/>
    <w:rPr>
      <w:rFonts w:ascii="Arial Bold" w:eastAsia="SimSun" w:hAnsi="Arial Bold" w:cs="Times New Roman"/>
      <w:b/>
      <w:bCs/>
      <w:caps/>
      <w:sz w:val="24"/>
      <w:szCs w:val="24"/>
      <w14:ligatures w14:val="none"/>
    </w:rPr>
  </w:style>
  <w:style w:type="paragraph" w:customStyle="1" w:styleId="TableText">
    <w:name w:val="Table Text"/>
    <w:basedOn w:val="Normal"/>
    <w:qFormat/>
    <w:rsid w:val="00EC032E"/>
    <w:pPr>
      <w:spacing w:beforeLines="40" w:before="96" w:afterLines="40" w:after="96"/>
      <w:jc w:val="left"/>
    </w:pPr>
  </w:style>
  <w:style w:type="character" w:customStyle="1" w:styleId="Heading1Char">
    <w:name w:val="Heading 1 Char"/>
    <w:basedOn w:val="DefaultParagraphFont"/>
    <w:link w:val="Heading1"/>
    <w:uiPriority w:val="9"/>
    <w:rsid w:val="00EC032E"/>
    <w:rPr>
      <w:rFonts w:asciiTheme="majorHAnsi" w:eastAsiaTheme="majorEastAsia" w:hAnsiTheme="majorHAnsi" w:cstheme="majorBidi"/>
      <w:color w:val="2F5496" w:themeColor="accent1" w:themeShade="BF"/>
      <w:sz w:val="32"/>
      <w:szCs w:val="32"/>
      <w14:ligatures w14:val="none"/>
    </w:rPr>
  </w:style>
  <w:style w:type="paragraph" w:styleId="Header">
    <w:name w:val="header"/>
    <w:basedOn w:val="Normal"/>
    <w:link w:val="HeaderChar"/>
    <w:uiPriority w:val="99"/>
    <w:unhideWhenUsed/>
    <w:rsid w:val="00EC032E"/>
    <w:pPr>
      <w:tabs>
        <w:tab w:val="center" w:pos="4680"/>
        <w:tab w:val="right" w:pos="9360"/>
      </w:tabs>
      <w:spacing w:after="0"/>
    </w:pPr>
  </w:style>
  <w:style w:type="character" w:customStyle="1" w:styleId="HeaderChar">
    <w:name w:val="Header Char"/>
    <w:basedOn w:val="DefaultParagraphFont"/>
    <w:link w:val="Header"/>
    <w:uiPriority w:val="99"/>
    <w:rsid w:val="00EC032E"/>
    <w:rPr>
      <w:rFonts w:ascii="Arial" w:eastAsia="Calibri" w:hAnsi="Arial" w:cs="Times New Roman"/>
      <w:sz w:val="20"/>
      <w14:ligatures w14:val="none"/>
    </w:rPr>
  </w:style>
  <w:style w:type="paragraph" w:styleId="Footer">
    <w:name w:val="footer"/>
    <w:basedOn w:val="Normal"/>
    <w:link w:val="FooterChar"/>
    <w:uiPriority w:val="99"/>
    <w:unhideWhenUsed/>
    <w:rsid w:val="00EC032E"/>
    <w:pPr>
      <w:tabs>
        <w:tab w:val="center" w:pos="4680"/>
        <w:tab w:val="right" w:pos="9360"/>
      </w:tabs>
      <w:spacing w:after="0"/>
    </w:pPr>
  </w:style>
  <w:style w:type="character" w:customStyle="1" w:styleId="FooterChar">
    <w:name w:val="Footer Char"/>
    <w:basedOn w:val="DefaultParagraphFont"/>
    <w:link w:val="Footer"/>
    <w:uiPriority w:val="99"/>
    <w:rsid w:val="00EC032E"/>
    <w:rPr>
      <w:rFonts w:ascii="Arial" w:eastAsia="Calibri" w:hAnsi="Arial" w:cs="Times New Roman"/>
      <w:sz w:val="20"/>
      <w14:ligatures w14:val="none"/>
    </w:rPr>
  </w:style>
  <w:style w:type="paragraph" w:styleId="Revision">
    <w:name w:val="Revision"/>
    <w:hidden/>
    <w:uiPriority w:val="99"/>
    <w:semiHidden/>
    <w:rsid w:val="007E6A7E"/>
    <w:pPr>
      <w:spacing w:after="0" w:line="240" w:lineRule="auto"/>
    </w:pPr>
    <w:rPr>
      <w:rFonts w:ascii="Arial" w:eastAsia="Calibri" w:hAnsi="Arial" w:cs="Times New Roman"/>
      <w:sz w:val="20"/>
      <w14:ligatures w14:val="none"/>
    </w:rPr>
  </w:style>
  <w:style w:type="paragraph" w:styleId="CommentSubject">
    <w:name w:val="annotation subject"/>
    <w:basedOn w:val="CommentText"/>
    <w:next w:val="CommentText"/>
    <w:link w:val="CommentSubjectChar"/>
    <w:uiPriority w:val="99"/>
    <w:semiHidden/>
    <w:unhideWhenUsed/>
    <w:rsid w:val="0061319B"/>
    <w:rPr>
      <w:b/>
      <w:bCs/>
    </w:rPr>
  </w:style>
  <w:style w:type="character" w:customStyle="1" w:styleId="CommentSubjectChar">
    <w:name w:val="Comment Subject Char"/>
    <w:basedOn w:val="CommentTextChar1"/>
    <w:link w:val="CommentSubject"/>
    <w:uiPriority w:val="99"/>
    <w:semiHidden/>
    <w:rsid w:val="0061319B"/>
    <w:rPr>
      <w:rFonts w:ascii="Arial" w:eastAsia="Calibri" w:hAnsi="Arial" w:cs="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3179</Words>
  <Characters>18121</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Sargent and Lundy</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Hearl</dc:creator>
  <cp:keywords/>
  <dc:description/>
  <cp:lastModifiedBy>Meyer, Brandon</cp:lastModifiedBy>
  <cp:revision>2</cp:revision>
  <dcterms:created xsi:type="dcterms:W3CDTF">2025-05-19T16:09:00Z</dcterms:created>
  <dcterms:modified xsi:type="dcterms:W3CDTF">2025-05-19T16:09:00Z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2025-05-13T16:20:23Z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3cd380d3-18b5-488c-84fb-8c1f92e0a930</vt:lpwstr>
  </property>
  <property fmtid="{D5CDD505-2E9C-101B-9397-08002B2CF9AE}" pid="8" name="MSIP_Label_4391f082-e357-48ae-be1c-7e151bab59c6_ContentBits">
    <vt:lpwstr>0</vt:lpwstr>
  </property>
</Properties>
</file>