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EF35" w14:textId="70EEBDB9" w:rsidR="005E0A1B" w:rsidRDefault="005E0A1B" w:rsidP="0082648B">
      <w:pPr>
        <w:rPr>
          <w:rFonts w:ascii="Arial" w:hAnsi="Arial" w:cs="Arial"/>
        </w:rPr>
      </w:pPr>
    </w:p>
    <w:p w14:paraId="228DBF10" w14:textId="5148F435" w:rsidR="00B0576F" w:rsidRDefault="00936FB5" w:rsidP="000736EB">
      <w:pPr>
        <w:pStyle w:val="CoverLogo"/>
        <w:spacing w:after="0"/>
        <w:rPr>
          <w:rFonts w:ascii="Arial" w:hAnsi="Arial" w:cs="Arial"/>
        </w:rPr>
      </w:pPr>
      <w:r>
        <w:rPr>
          <w:rFonts w:ascii="Arial" w:hAnsi="Arial" w:cs="Arial"/>
          <w:noProof/>
        </w:rPr>
        <w:drawing>
          <wp:inline distT="0" distB="0" distL="0" distR="0" wp14:anchorId="1A9F7A9B" wp14:editId="728858F9">
            <wp:extent cx="2806811" cy="70227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208" cy="710882"/>
                    </a:xfrm>
                    <a:prstGeom prst="rect">
                      <a:avLst/>
                    </a:prstGeom>
                    <a:noFill/>
                    <a:ln>
                      <a:noFill/>
                    </a:ln>
                  </pic:spPr>
                </pic:pic>
              </a:graphicData>
            </a:graphic>
          </wp:inline>
        </w:drawing>
      </w:r>
      <w:r>
        <w:rPr>
          <w:b/>
          <w:bCs/>
          <w:i/>
          <w:iCs/>
          <w:color w:val="000000"/>
          <w:shd w:val="clear" w:color="auto" w:fill="FFFFFF"/>
        </w:rPr>
        <w:br/>
      </w:r>
    </w:p>
    <w:p w14:paraId="32E7977D" w14:textId="77777777" w:rsidR="000736EB" w:rsidRDefault="000736EB" w:rsidP="000736EB">
      <w:pPr>
        <w:pStyle w:val="CoverLogo"/>
        <w:spacing w:after="0"/>
        <w:rPr>
          <w:rFonts w:ascii="Arial" w:hAnsi="Arial" w:cs="Arial"/>
        </w:rPr>
      </w:pPr>
    </w:p>
    <w:p w14:paraId="79AB659B" w14:textId="77777777" w:rsidR="000736EB" w:rsidRDefault="000736EB" w:rsidP="000736EB">
      <w:pPr>
        <w:pStyle w:val="CoverLogo"/>
        <w:spacing w:after="0"/>
        <w:rPr>
          <w:rFonts w:ascii="Arial" w:hAnsi="Arial" w:cs="Arial"/>
        </w:rPr>
      </w:pPr>
    </w:p>
    <w:p w14:paraId="3F65EB49" w14:textId="77777777" w:rsidR="007F11D5" w:rsidRDefault="007F11D5" w:rsidP="000736EB">
      <w:pPr>
        <w:pStyle w:val="CoverLogo"/>
        <w:spacing w:after="0"/>
        <w:rPr>
          <w:rFonts w:ascii="Arial" w:hAnsi="Arial" w:cs="Arial"/>
        </w:rPr>
      </w:pPr>
    </w:p>
    <w:p w14:paraId="440032A6" w14:textId="77777777" w:rsidR="007F11D5" w:rsidRDefault="007F11D5" w:rsidP="000736EB">
      <w:pPr>
        <w:pStyle w:val="CoverLogo"/>
        <w:spacing w:after="0"/>
        <w:rPr>
          <w:rFonts w:ascii="Arial" w:hAnsi="Arial" w:cs="Arial"/>
        </w:rPr>
      </w:pPr>
    </w:p>
    <w:p w14:paraId="56A3F00E" w14:textId="380B8615" w:rsidR="0048747E" w:rsidRPr="00BE5E28" w:rsidRDefault="0097577C" w:rsidP="19D1628B">
      <w:pPr>
        <w:pStyle w:val="Date"/>
        <w:spacing w:after="0"/>
        <w:jc w:val="center"/>
        <w:rPr>
          <w:rFonts w:ascii="Tahoma" w:hAnsi="Tahoma" w:cs="Tahoma"/>
          <w:b/>
          <w:bCs/>
          <w:i/>
          <w:iCs/>
          <w:sz w:val="56"/>
          <w:szCs w:val="56"/>
        </w:rPr>
      </w:pPr>
      <w:r w:rsidRPr="19D1628B">
        <w:rPr>
          <w:rFonts w:ascii="Tahoma" w:hAnsi="Tahoma" w:cs="Tahoma"/>
          <w:b/>
          <w:bCs/>
          <w:i/>
          <w:iCs/>
          <w:color w:val="000000" w:themeColor="text1"/>
          <w:sz w:val="56"/>
          <w:szCs w:val="56"/>
        </w:rPr>
        <w:t>20</w:t>
      </w:r>
      <w:r w:rsidR="00B91915" w:rsidRPr="19D1628B">
        <w:rPr>
          <w:rFonts w:ascii="Tahoma" w:hAnsi="Tahoma" w:cs="Tahoma"/>
          <w:b/>
          <w:bCs/>
          <w:i/>
          <w:iCs/>
          <w:color w:val="000000" w:themeColor="text1"/>
          <w:sz w:val="56"/>
          <w:szCs w:val="56"/>
        </w:rPr>
        <w:t>2</w:t>
      </w:r>
      <w:r w:rsidR="007C1CCB">
        <w:rPr>
          <w:rFonts w:ascii="Tahoma" w:hAnsi="Tahoma" w:cs="Tahoma"/>
          <w:b/>
          <w:bCs/>
          <w:i/>
          <w:iCs/>
          <w:color w:val="000000" w:themeColor="text1"/>
          <w:sz w:val="56"/>
          <w:szCs w:val="56"/>
        </w:rPr>
        <w:t>2</w:t>
      </w:r>
      <w:r w:rsidRPr="19D1628B">
        <w:rPr>
          <w:rFonts w:ascii="Tahoma" w:hAnsi="Tahoma" w:cs="Tahoma"/>
          <w:b/>
          <w:bCs/>
          <w:i/>
          <w:iCs/>
          <w:color w:val="000000" w:themeColor="text1"/>
          <w:sz w:val="56"/>
          <w:szCs w:val="56"/>
        </w:rPr>
        <w:t xml:space="preserve"> </w:t>
      </w:r>
      <w:r w:rsidR="00B0576F" w:rsidRPr="19D1628B">
        <w:rPr>
          <w:rFonts w:ascii="Tahoma" w:hAnsi="Tahoma" w:cs="Tahoma"/>
          <w:b/>
          <w:bCs/>
          <w:i/>
          <w:iCs/>
          <w:sz w:val="56"/>
          <w:szCs w:val="56"/>
        </w:rPr>
        <w:t xml:space="preserve">Request </w:t>
      </w:r>
      <w:r w:rsidR="00F546CA" w:rsidRPr="19D1628B">
        <w:rPr>
          <w:rFonts w:ascii="Tahoma" w:hAnsi="Tahoma" w:cs="Tahoma"/>
          <w:b/>
          <w:bCs/>
          <w:i/>
          <w:iCs/>
          <w:sz w:val="56"/>
          <w:szCs w:val="56"/>
        </w:rPr>
        <w:t>for Proposals</w:t>
      </w:r>
    </w:p>
    <w:p w14:paraId="6A3D3C8C" w14:textId="2D23B5F0" w:rsidR="0048747E" w:rsidRDefault="00283ED4" w:rsidP="00CB0BFD">
      <w:pPr>
        <w:pStyle w:val="Date"/>
        <w:spacing w:after="0"/>
        <w:jc w:val="center"/>
        <w:rPr>
          <w:rFonts w:ascii="Tahoma" w:hAnsi="Tahoma" w:cs="Tahoma"/>
          <w:b/>
          <w:bCs/>
          <w:i/>
          <w:iCs/>
          <w:color w:val="000000"/>
          <w:sz w:val="56"/>
          <w:szCs w:val="56"/>
        </w:rPr>
      </w:pPr>
      <w:r w:rsidRPr="009E67D9">
        <w:rPr>
          <w:rFonts w:ascii="Tahoma" w:hAnsi="Tahoma"/>
          <w:b/>
          <w:i/>
          <w:color w:val="000000"/>
          <w:sz w:val="56"/>
        </w:rPr>
        <w:t>f</w:t>
      </w:r>
      <w:r w:rsidR="0048747E" w:rsidRPr="009E67D9">
        <w:rPr>
          <w:rFonts w:ascii="Tahoma" w:hAnsi="Tahoma"/>
          <w:b/>
          <w:i/>
          <w:color w:val="000000"/>
          <w:sz w:val="56"/>
        </w:rPr>
        <w:t>or</w:t>
      </w:r>
    </w:p>
    <w:p w14:paraId="0F0ED358" w14:textId="0B594A5A" w:rsidR="00E83C60" w:rsidRDefault="433FA125" w:rsidP="19D1628B">
      <w:pPr>
        <w:pStyle w:val="Date"/>
        <w:spacing w:after="0"/>
        <w:jc w:val="center"/>
        <w:rPr>
          <w:rFonts w:ascii="Tahoma" w:hAnsi="Tahoma" w:cs="Tahoma"/>
          <w:b/>
          <w:bCs/>
          <w:i/>
          <w:iCs/>
          <w:sz w:val="56"/>
          <w:szCs w:val="56"/>
        </w:rPr>
      </w:pPr>
      <w:r w:rsidRPr="19D1628B">
        <w:rPr>
          <w:rFonts w:ascii="Tahoma" w:hAnsi="Tahoma"/>
          <w:b/>
          <w:bCs/>
          <w:i/>
          <w:iCs/>
          <w:color w:val="000000" w:themeColor="text1"/>
          <w:sz w:val="56"/>
          <w:szCs w:val="56"/>
        </w:rPr>
        <w:t xml:space="preserve">Renewable </w:t>
      </w:r>
      <w:r w:rsidR="0048747E" w:rsidRPr="19D1628B">
        <w:rPr>
          <w:rFonts w:ascii="Tahoma" w:hAnsi="Tahoma" w:cs="Tahoma"/>
          <w:b/>
          <w:bCs/>
          <w:i/>
          <w:iCs/>
          <w:sz w:val="56"/>
          <w:szCs w:val="56"/>
        </w:rPr>
        <w:t>Resources</w:t>
      </w:r>
    </w:p>
    <w:p w14:paraId="225C296C" w14:textId="4E0777A7" w:rsidR="00B521AA" w:rsidRDefault="00D21DCE" w:rsidP="00D21DCE">
      <w:pPr>
        <w:pStyle w:val="CoverpageTitle"/>
        <w:rPr>
          <w:color w:val="000000" w:themeColor="text1"/>
        </w:rPr>
      </w:pPr>
      <w:r>
        <w:rPr>
          <w:color w:val="000000" w:themeColor="text1"/>
        </w:rPr>
        <w:t>for</w:t>
      </w:r>
    </w:p>
    <w:p w14:paraId="5F6E8AEF" w14:textId="25FCC5DC" w:rsidR="00D21DCE" w:rsidRDefault="00D21DCE" w:rsidP="00D21DCE">
      <w:pPr>
        <w:pStyle w:val="CoverpageTitle"/>
        <w:rPr>
          <w:color w:val="000000"/>
        </w:rPr>
      </w:pPr>
      <w:r>
        <w:rPr>
          <w:color w:val="000000" w:themeColor="text1"/>
        </w:rPr>
        <w:t>Entergy Arkansas, LLC</w:t>
      </w:r>
    </w:p>
    <w:p w14:paraId="7B8604AE" w14:textId="77777777" w:rsidR="00D21DCE" w:rsidRPr="000F2AE4" w:rsidRDefault="00D21DCE" w:rsidP="000F2AE4"/>
    <w:p w14:paraId="64826890" w14:textId="40426580" w:rsidR="00B0576F" w:rsidRDefault="00B0576F" w:rsidP="00AC0A9A">
      <w:pPr>
        <w:jc w:val="center"/>
        <w:rPr>
          <w:rFonts w:ascii="Tahoma" w:hAnsi="Tahoma" w:cs="Tahoma"/>
          <w:b/>
          <w:bCs/>
          <w:i/>
          <w:iCs/>
          <w:sz w:val="56"/>
          <w:szCs w:val="56"/>
        </w:rPr>
      </w:pPr>
    </w:p>
    <w:p w14:paraId="79F23792" w14:textId="77777777" w:rsidR="00B0576F" w:rsidRDefault="00B0576F" w:rsidP="002A706F">
      <w:pPr>
        <w:jc w:val="center"/>
        <w:rPr>
          <w:b/>
          <w:bCs/>
          <w:sz w:val="36"/>
          <w:szCs w:val="36"/>
        </w:rPr>
      </w:pPr>
    </w:p>
    <w:p w14:paraId="5C4AE562" w14:textId="77777777" w:rsidR="00B0576F" w:rsidRDefault="00B0576F" w:rsidP="002A706F">
      <w:pPr>
        <w:jc w:val="center"/>
        <w:rPr>
          <w:b/>
          <w:bCs/>
          <w:sz w:val="36"/>
          <w:szCs w:val="36"/>
        </w:rPr>
      </w:pPr>
    </w:p>
    <w:p w14:paraId="404EB87E" w14:textId="77777777" w:rsidR="00D85063" w:rsidRDefault="00D85063" w:rsidP="002A706F">
      <w:pPr>
        <w:jc w:val="center"/>
        <w:rPr>
          <w:b/>
          <w:sz w:val="36"/>
        </w:rPr>
      </w:pPr>
    </w:p>
    <w:p w14:paraId="27089616" w14:textId="77777777" w:rsidR="002D4597" w:rsidRDefault="002D4597" w:rsidP="002A706F">
      <w:pPr>
        <w:jc w:val="center"/>
        <w:rPr>
          <w:b/>
          <w:sz w:val="36"/>
        </w:rPr>
      </w:pPr>
    </w:p>
    <w:p w14:paraId="0F729B71" w14:textId="77777777" w:rsidR="002D4597" w:rsidRDefault="002D4597" w:rsidP="002A706F">
      <w:pPr>
        <w:jc w:val="center"/>
        <w:rPr>
          <w:b/>
          <w:sz w:val="36"/>
        </w:rPr>
      </w:pPr>
    </w:p>
    <w:p w14:paraId="3AC20289" w14:textId="77777777" w:rsidR="002D4597" w:rsidRDefault="002D4597" w:rsidP="002A706F">
      <w:pPr>
        <w:jc w:val="center"/>
        <w:rPr>
          <w:b/>
          <w:sz w:val="36"/>
        </w:rPr>
      </w:pPr>
    </w:p>
    <w:p w14:paraId="3FE81C5C" w14:textId="77777777" w:rsidR="00B85D8F" w:rsidRPr="008F05CD" w:rsidRDefault="00B85D8F" w:rsidP="002A706F">
      <w:pPr>
        <w:jc w:val="center"/>
        <w:rPr>
          <w:b/>
          <w:sz w:val="36"/>
        </w:rPr>
      </w:pPr>
    </w:p>
    <w:p w14:paraId="4694C00D" w14:textId="6D3F465C" w:rsidR="0048747E" w:rsidRPr="009E67D9" w:rsidRDefault="00143120" w:rsidP="00B34721">
      <w:pPr>
        <w:pStyle w:val="Date"/>
        <w:spacing w:line="259" w:lineRule="auto"/>
        <w:jc w:val="center"/>
        <w:rPr>
          <w:rFonts w:ascii="Tahoma" w:hAnsi="Tahoma"/>
          <w:sz w:val="40"/>
          <w:szCs w:val="40"/>
        </w:rPr>
      </w:pPr>
      <w:r w:rsidRPr="19D1628B">
        <w:rPr>
          <w:rFonts w:ascii="Tahoma" w:hAnsi="Tahoma"/>
          <w:sz w:val="40"/>
          <w:szCs w:val="40"/>
        </w:rPr>
        <w:t xml:space="preserve">Entergy </w:t>
      </w:r>
      <w:r w:rsidR="0CBF1445" w:rsidRPr="19D1628B">
        <w:rPr>
          <w:rFonts w:ascii="Tahoma" w:hAnsi="Tahoma"/>
          <w:sz w:val="40"/>
          <w:szCs w:val="40"/>
        </w:rPr>
        <w:t>Arkansas</w:t>
      </w:r>
      <w:r w:rsidRPr="19D1628B">
        <w:rPr>
          <w:rFonts w:ascii="Tahoma" w:hAnsi="Tahoma"/>
          <w:sz w:val="40"/>
          <w:szCs w:val="40"/>
        </w:rPr>
        <w:t>, LLC</w:t>
      </w:r>
    </w:p>
    <w:p w14:paraId="1DD6C7AD" w14:textId="7915877D" w:rsidR="00B0576F" w:rsidRDefault="00FB3885" w:rsidP="008817BC">
      <w:pPr>
        <w:jc w:val="center"/>
      </w:pPr>
      <w:r w:rsidRPr="5C8E479F">
        <w:rPr>
          <w:rFonts w:ascii="Tahoma" w:hAnsi="Tahoma" w:cs="Tahoma"/>
          <w:sz w:val="40"/>
          <w:szCs w:val="40"/>
        </w:rPr>
        <w:t>June</w:t>
      </w:r>
      <w:r w:rsidR="00636FA0" w:rsidRPr="5C8E479F">
        <w:rPr>
          <w:rFonts w:ascii="Tahoma" w:hAnsi="Tahoma" w:cs="Tahoma"/>
          <w:sz w:val="40"/>
          <w:szCs w:val="40"/>
        </w:rPr>
        <w:t xml:space="preserve"> 20</w:t>
      </w:r>
      <w:r w:rsidR="729FB436" w:rsidRPr="5C8E479F">
        <w:rPr>
          <w:rFonts w:ascii="Tahoma" w:hAnsi="Tahoma" w:cs="Tahoma"/>
          <w:sz w:val="40"/>
          <w:szCs w:val="40"/>
        </w:rPr>
        <w:t>,</w:t>
      </w:r>
      <w:r w:rsidR="00636FA0" w:rsidRPr="5C8E479F">
        <w:rPr>
          <w:rFonts w:ascii="Tahoma" w:hAnsi="Tahoma" w:cs="Tahoma"/>
          <w:sz w:val="40"/>
          <w:szCs w:val="40"/>
        </w:rPr>
        <w:t xml:space="preserve"> 2022 </w:t>
      </w:r>
    </w:p>
    <w:p w14:paraId="53B706BF" w14:textId="77777777" w:rsidR="007F11D5" w:rsidRDefault="007F11D5" w:rsidP="002A706F"/>
    <w:p w14:paraId="2F8AB17E" w14:textId="77777777" w:rsidR="007F11D5" w:rsidRDefault="007F11D5" w:rsidP="002A706F"/>
    <w:p w14:paraId="3A282C6B" w14:textId="4599EF55" w:rsidR="005E0A1B" w:rsidRPr="00636FA0" w:rsidRDefault="00386673" w:rsidP="002D6E4E">
      <w:pPr>
        <w:pStyle w:val="TOCHeading"/>
        <w:jc w:val="center"/>
        <w:rPr>
          <w:rFonts w:ascii="Times New Roman" w:hAnsi="Times New Roman"/>
          <w:sz w:val="24"/>
        </w:rPr>
      </w:pPr>
      <w:r>
        <w:rPr>
          <w:bCs w:val="0"/>
          <w:i/>
          <w:szCs w:val="24"/>
        </w:rPr>
        <w:br w:type="page"/>
      </w:r>
      <w:r w:rsidRPr="00451501">
        <w:rPr>
          <w:rFonts w:ascii="Times New Roman Bold" w:hAnsi="Times New Roman Bold"/>
          <w:color w:val="auto"/>
          <w:sz w:val="24"/>
          <w:szCs w:val="24"/>
        </w:rPr>
        <w:lastRenderedPageBreak/>
        <w:t>T</w:t>
      </w:r>
      <w:r w:rsidR="00B0576F" w:rsidRPr="00451501">
        <w:rPr>
          <w:rFonts w:ascii="Times New Roman Bold" w:hAnsi="Times New Roman Bold"/>
          <w:color w:val="auto"/>
          <w:sz w:val="24"/>
          <w:szCs w:val="24"/>
        </w:rPr>
        <w:t>ABLE OF CONTENTS</w:t>
      </w:r>
    </w:p>
    <w:p w14:paraId="75875314" w14:textId="453D69BB" w:rsidR="00F02CAD" w:rsidRDefault="0017783F">
      <w:pPr>
        <w:pStyle w:val="TOC1"/>
        <w:rPr>
          <w:rFonts w:asciiTheme="minorHAnsi" w:eastAsiaTheme="minorEastAsia" w:hAnsiTheme="minorHAnsi" w:cstheme="minorBidi"/>
          <w:noProof/>
          <w:sz w:val="22"/>
          <w:szCs w:val="22"/>
        </w:rPr>
      </w:pPr>
      <w:r>
        <w:fldChar w:fldCharType="begin"/>
      </w:r>
      <w:r w:rsidR="00B72537">
        <w:instrText>TOC \o "1-3" \h \z \u</w:instrText>
      </w:r>
      <w:r>
        <w:fldChar w:fldCharType="separate"/>
      </w:r>
      <w:hyperlink w:anchor="_Toc106282005" w:history="1">
        <w:r w:rsidR="00F02CAD" w:rsidRPr="00F065C1">
          <w:rPr>
            <w:rStyle w:val="Hyperlink"/>
            <w:noProof/>
          </w:rPr>
          <w:t>1.</w:t>
        </w:r>
        <w:r w:rsidR="00F02CAD">
          <w:rPr>
            <w:rFonts w:asciiTheme="minorHAnsi" w:eastAsiaTheme="minorEastAsia" w:hAnsiTheme="minorHAnsi" w:cstheme="minorBidi"/>
            <w:noProof/>
            <w:sz w:val="22"/>
            <w:szCs w:val="22"/>
          </w:rPr>
          <w:tab/>
        </w:r>
        <w:r w:rsidR="00F02CAD" w:rsidRPr="00F065C1">
          <w:rPr>
            <w:rStyle w:val="Hyperlink"/>
            <w:noProof/>
          </w:rPr>
          <w:t>RFP INFORMATION</w:t>
        </w:r>
        <w:r w:rsidR="00F02CAD">
          <w:rPr>
            <w:noProof/>
            <w:webHidden/>
          </w:rPr>
          <w:tab/>
        </w:r>
        <w:r w:rsidR="00F02CAD">
          <w:rPr>
            <w:noProof/>
            <w:webHidden/>
          </w:rPr>
          <w:fldChar w:fldCharType="begin"/>
        </w:r>
        <w:r w:rsidR="00F02CAD">
          <w:rPr>
            <w:noProof/>
            <w:webHidden/>
          </w:rPr>
          <w:instrText xml:space="preserve"> PAGEREF _Toc106282005 \h </w:instrText>
        </w:r>
        <w:r w:rsidR="00F02CAD">
          <w:rPr>
            <w:noProof/>
            <w:webHidden/>
          </w:rPr>
        </w:r>
        <w:r w:rsidR="00F02CAD">
          <w:rPr>
            <w:noProof/>
            <w:webHidden/>
          </w:rPr>
          <w:fldChar w:fldCharType="separate"/>
        </w:r>
        <w:r w:rsidR="00F02CAD">
          <w:rPr>
            <w:noProof/>
            <w:webHidden/>
          </w:rPr>
          <w:t>1</w:t>
        </w:r>
        <w:r w:rsidR="00F02CAD">
          <w:rPr>
            <w:noProof/>
            <w:webHidden/>
          </w:rPr>
          <w:fldChar w:fldCharType="end"/>
        </w:r>
      </w:hyperlink>
    </w:p>
    <w:p w14:paraId="638B2199" w14:textId="60454FC4" w:rsidR="00F02CAD" w:rsidRDefault="00AE41D2">
      <w:pPr>
        <w:pStyle w:val="TOC2"/>
        <w:rPr>
          <w:rFonts w:asciiTheme="minorHAnsi" w:eastAsiaTheme="minorEastAsia" w:hAnsiTheme="minorHAnsi" w:cstheme="minorBidi"/>
          <w:b w:val="0"/>
          <w:bCs w:val="0"/>
          <w:sz w:val="22"/>
          <w:szCs w:val="22"/>
        </w:rPr>
      </w:pPr>
      <w:hyperlink w:anchor="_Toc106282006" w:history="1">
        <w:r w:rsidR="00F02CAD" w:rsidRPr="00F065C1">
          <w:rPr>
            <w:rStyle w:val="Hyperlink"/>
          </w:rPr>
          <w:t>1.1.</w:t>
        </w:r>
        <w:r w:rsidR="00F02CAD">
          <w:rPr>
            <w:rFonts w:asciiTheme="minorHAnsi" w:eastAsiaTheme="minorEastAsia" w:hAnsiTheme="minorHAnsi" w:cstheme="minorBidi"/>
            <w:b w:val="0"/>
            <w:bCs w:val="0"/>
            <w:sz w:val="22"/>
            <w:szCs w:val="22"/>
          </w:rPr>
          <w:tab/>
        </w:r>
        <w:r w:rsidR="00F02CAD" w:rsidRPr="00F065C1">
          <w:rPr>
            <w:rStyle w:val="Hyperlink"/>
          </w:rPr>
          <w:t>Introduction</w:t>
        </w:r>
        <w:r w:rsidR="00F02CAD">
          <w:rPr>
            <w:webHidden/>
          </w:rPr>
          <w:tab/>
        </w:r>
        <w:r w:rsidR="00F02CAD">
          <w:rPr>
            <w:webHidden/>
          </w:rPr>
          <w:fldChar w:fldCharType="begin"/>
        </w:r>
        <w:r w:rsidR="00F02CAD">
          <w:rPr>
            <w:webHidden/>
          </w:rPr>
          <w:instrText xml:space="preserve"> PAGEREF _Toc106282006 \h </w:instrText>
        </w:r>
        <w:r w:rsidR="00F02CAD">
          <w:rPr>
            <w:webHidden/>
          </w:rPr>
        </w:r>
        <w:r w:rsidR="00F02CAD">
          <w:rPr>
            <w:webHidden/>
          </w:rPr>
          <w:fldChar w:fldCharType="separate"/>
        </w:r>
        <w:r w:rsidR="00F02CAD">
          <w:rPr>
            <w:webHidden/>
          </w:rPr>
          <w:t>1</w:t>
        </w:r>
        <w:r w:rsidR="00F02CAD">
          <w:rPr>
            <w:webHidden/>
          </w:rPr>
          <w:fldChar w:fldCharType="end"/>
        </w:r>
      </w:hyperlink>
    </w:p>
    <w:p w14:paraId="6B94C3D2" w14:textId="07AF6A0B" w:rsidR="00F02CAD" w:rsidRDefault="00AE41D2">
      <w:pPr>
        <w:pStyle w:val="TOC2"/>
        <w:rPr>
          <w:rFonts w:asciiTheme="minorHAnsi" w:eastAsiaTheme="minorEastAsia" w:hAnsiTheme="minorHAnsi" w:cstheme="minorBidi"/>
          <w:b w:val="0"/>
          <w:bCs w:val="0"/>
          <w:sz w:val="22"/>
          <w:szCs w:val="22"/>
        </w:rPr>
      </w:pPr>
      <w:hyperlink w:anchor="_Toc106282007" w:history="1">
        <w:r w:rsidR="00F02CAD" w:rsidRPr="00F065C1">
          <w:rPr>
            <w:rStyle w:val="Hyperlink"/>
          </w:rPr>
          <w:t>1.2.</w:t>
        </w:r>
        <w:r w:rsidR="00F02CAD">
          <w:rPr>
            <w:rFonts w:asciiTheme="minorHAnsi" w:eastAsiaTheme="minorEastAsia" w:hAnsiTheme="minorHAnsi" w:cstheme="minorBidi"/>
            <w:b w:val="0"/>
            <w:bCs w:val="0"/>
            <w:sz w:val="22"/>
            <w:szCs w:val="22"/>
          </w:rPr>
          <w:tab/>
        </w:r>
        <w:r w:rsidR="00F02CAD" w:rsidRPr="00F065C1">
          <w:rPr>
            <w:rStyle w:val="Hyperlink"/>
          </w:rPr>
          <w:t>RFP Documents</w:t>
        </w:r>
        <w:r w:rsidR="00F02CAD">
          <w:rPr>
            <w:webHidden/>
          </w:rPr>
          <w:tab/>
        </w:r>
        <w:r w:rsidR="00F02CAD">
          <w:rPr>
            <w:webHidden/>
          </w:rPr>
          <w:fldChar w:fldCharType="begin"/>
        </w:r>
        <w:r w:rsidR="00F02CAD">
          <w:rPr>
            <w:webHidden/>
          </w:rPr>
          <w:instrText xml:space="preserve"> PAGEREF _Toc106282007 \h </w:instrText>
        </w:r>
        <w:r w:rsidR="00F02CAD">
          <w:rPr>
            <w:webHidden/>
          </w:rPr>
        </w:r>
        <w:r w:rsidR="00F02CAD">
          <w:rPr>
            <w:webHidden/>
          </w:rPr>
          <w:fldChar w:fldCharType="separate"/>
        </w:r>
        <w:r w:rsidR="00F02CAD">
          <w:rPr>
            <w:webHidden/>
          </w:rPr>
          <w:t>1</w:t>
        </w:r>
        <w:r w:rsidR="00F02CAD">
          <w:rPr>
            <w:webHidden/>
          </w:rPr>
          <w:fldChar w:fldCharType="end"/>
        </w:r>
      </w:hyperlink>
    </w:p>
    <w:p w14:paraId="452935F1" w14:textId="0D2A6883" w:rsidR="00F02CAD" w:rsidRDefault="00AE41D2">
      <w:pPr>
        <w:pStyle w:val="TOC2"/>
        <w:rPr>
          <w:rFonts w:asciiTheme="minorHAnsi" w:eastAsiaTheme="minorEastAsia" w:hAnsiTheme="minorHAnsi" w:cstheme="minorBidi"/>
          <w:b w:val="0"/>
          <w:bCs w:val="0"/>
          <w:sz w:val="22"/>
          <w:szCs w:val="22"/>
        </w:rPr>
      </w:pPr>
      <w:hyperlink w:anchor="_Toc106282008" w:history="1">
        <w:r w:rsidR="00F02CAD" w:rsidRPr="00F065C1">
          <w:rPr>
            <w:rStyle w:val="Hyperlink"/>
          </w:rPr>
          <w:t>1.3.</w:t>
        </w:r>
        <w:r w:rsidR="00F02CAD">
          <w:rPr>
            <w:rFonts w:asciiTheme="minorHAnsi" w:eastAsiaTheme="minorEastAsia" w:hAnsiTheme="minorHAnsi" w:cstheme="minorBidi"/>
            <w:b w:val="0"/>
            <w:bCs w:val="0"/>
            <w:sz w:val="22"/>
            <w:szCs w:val="22"/>
          </w:rPr>
          <w:tab/>
        </w:r>
        <w:r w:rsidR="00F02CAD" w:rsidRPr="00F065C1">
          <w:rPr>
            <w:rStyle w:val="Hyperlink"/>
          </w:rPr>
          <w:t>EAL Renewables RFP Website &amp; PowerAdvocate</w:t>
        </w:r>
        <w:r w:rsidR="00F02CAD">
          <w:rPr>
            <w:webHidden/>
          </w:rPr>
          <w:tab/>
        </w:r>
        <w:r w:rsidR="00F02CAD">
          <w:rPr>
            <w:webHidden/>
          </w:rPr>
          <w:fldChar w:fldCharType="begin"/>
        </w:r>
        <w:r w:rsidR="00F02CAD">
          <w:rPr>
            <w:webHidden/>
          </w:rPr>
          <w:instrText xml:space="preserve"> PAGEREF _Toc106282008 \h </w:instrText>
        </w:r>
        <w:r w:rsidR="00F02CAD">
          <w:rPr>
            <w:webHidden/>
          </w:rPr>
        </w:r>
        <w:r w:rsidR="00F02CAD">
          <w:rPr>
            <w:webHidden/>
          </w:rPr>
          <w:fldChar w:fldCharType="separate"/>
        </w:r>
        <w:r w:rsidR="00F02CAD">
          <w:rPr>
            <w:webHidden/>
          </w:rPr>
          <w:t>2</w:t>
        </w:r>
        <w:r w:rsidR="00F02CAD">
          <w:rPr>
            <w:webHidden/>
          </w:rPr>
          <w:fldChar w:fldCharType="end"/>
        </w:r>
      </w:hyperlink>
    </w:p>
    <w:p w14:paraId="590732B2" w14:textId="2AED6B0E" w:rsidR="00F02CAD" w:rsidRDefault="00AE41D2">
      <w:pPr>
        <w:pStyle w:val="TOC2"/>
        <w:rPr>
          <w:rFonts w:asciiTheme="minorHAnsi" w:eastAsiaTheme="minorEastAsia" w:hAnsiTheme="minorHAnsi" w:cstheme="minorBidi"/>
          <w:b w:val="0"/>
          <w:bCs w:val="0"/>
          <w:sz w:val="22"/>
          <w:szCs w:val="22"/>
        </w:rPr>
      </w:pPr>
      <w:hyperlink w:anchor="_Toc106282009" w:history="1">
        <w:r w:rsidR="00F02CAD" w:rsidRPr="00F065C1">
          <w:rPr>
            <w:rStyle w:val="Hyperlink"/>
          </w:rPr>
          <w:t>1.4.</w:t>
        </w:r>
        <w:r w:rsidR="00F02CAD">
          <w:rPr>
            <w:rFonts w:asciiTheme="minorHAnsi" w:eastAsiaTheme="minorEastAsia" w:hAnsiTheme="minorHAnsi" w:cstheme="minorBidi"/>
            <w:b w:val="0"/>
            <w:bCs w:val="0"/>
            <w:sz w:val="22"/>
            <w:szCs w:val="22"/>
          </w:rPr>
          <w:tab/>
        </w:r>
        <w:r w:rsidR="00F02CAD" w:rsidRPr="00F065C1">
          <w:rPr>
            <w:rStyle w:val="Hyperlink"/>
          </w:rPr>
          <w:t>Bid Event Coordinator</w:t>
        </w:r>
        <w:r w:rsidR="00F02CAD">
          <w:rPr>
            <w:webHidden/>
          </w:rPr>
          <w:tab/>
        </w:r>
        <w:r w:rsidR="00F02CAD">
          <w:rPr>
            <w:webHidden/>
          </w:rPr>
          <w:fldChar w:fldCharType="begin"/>
        </w:r>
        <w:r w:rsidR="00F02CAD">
          <w:rPr>
            <w:webHidden/>
          </w:rPr>
          <w:instrText xml:space="preserve"> PAGEREF _Toc106282009 \h </w:instrText>
        </w:r>
        <w:r w:rsidR="00F02CAD">
          <w:rPr>
            <w:webHidden/>
          </w:rPr>
        </w:r>
        <w:r w:rsidR="00F02CAD">
          <w:rPr>
            <w:webHidden/>
          </w:rPr>
          <w:fldChar w:fldCharType="separate"/>
        </w:r>
        <w:r w:rsidR="00F02CAD">
          <w:rPr>
            <w:webHidden/>
          </w:rPr>
          <w:t>3</w:t>
        </w:r>
        <w:r w:rsidR="00F02CAD">
          <w:rPr>
            <w:webHidden/>
          </w:rPr>
          <w:fldChar w:fldCharType="end"/>
        </w:r>
      </w:hyperlink>
    </w:p>
    <w:p w14:paraId="0430AFD5" w14:textId="176108AD" w:rsidR="00F02CAD" w:rsidRDefault="00AE41D2">
      <w:pPr>
        <w:pStyle w:val="TOC2"/>
        <w:rPr>
          <w:rFonts w:asciiTheme="minorHAnsi" w:eastAsiaTheme="minorEastAsia" w:hAnsiTheme="minorHAnsi" w:cstheme="minorBidi"/>
          <w:b w:val="0"/>
          <w:bCs w:val="0"/>
          <w:sz w:val="22"/>
          <w:szCs w:val="22"/>
        </w:rPr>
      </w:pPr>
      <w:hyperlink w:anchor="_Toc106282010" w:history="1">
        <w:r w:rsidR="00F02CAD" w:rsidRPr="00F065C1">
          <w:rPr>
            <w:rStyle w:val="Hyperlink"/>
          </w:rPr>
          <w:t>1.5.</w:t>
        </w:r>
        <w:r w:rsidR="00F02CAD">
          <w:rPr>
            <w:rFonts w:asciiTheme="minorHAnsi" w:eastAsiaTheme="minorEastAsia" w:hAnsiTheme="minorHAnsi" w:cstheme="minorBidi"/>
            <w:b w:val="0"/>
            <w:bCs w:val="0"/>
            <w:sz w:val="22"/>
            <w:szCs w:val="22"/>
          </w:rPr>
          <w:tab/>
        </w:r>
        <w:r w:rsidR="00F02CAD" w:rsidRPr="00F065C1">
          <w:rPr>
            <w:rStyle w:val="Hyperlink"/>
          </w:rPr>
          <w:t>Independent Monitor</w:t>
        </w:r>
        <w:r w:rsidR="00F02CAD">
          <w:rPr>
            <w:webHidden/>
          </w:rPr>
          <w:tab/>
        </w:r>
        <w:r w:rsidR="00F02CAD">
          <w:rPr>
            <w:webHidden/>
          </w:rPr>
          <w:fldChar w:fldCharType="begin"/>
        </w:r>
        <w:r w:rsidR="00F02CAD">
          <w:rPr>
            <w:webHidden/>
          </w:rPr>
          <w:instrText xml:space="preserve"> PAGEREF _Toc106282010 \h </w:instrText>
        </w:r>
        <w:r w:rsidR="00F02CAD">
          <w:rPr>
            <w:webHidden/>
          </w:rPr>
        </w:r>
        <w:r w:rsidR="00F02CAD">
          <w:rPr>
            <w:webHidden/>
          </w:rPr>
          <w:fldChar w:fldCharType="separate"/>
        </w:r>
        <w:r w:rsidR="00F02CAD">
          <w:rPr>
            <w:webHidden/>
          </w:rPr>
          <w:t>3</w:t>
        </w:r>
        <w:r w:rsidR="00F02CAD">
          <w:rPr>
            <w:webHidden/>
          </w:rPr>
          <w:fldChar w:fldCharType="end"/>
        </w:r>
      </w:hyperlink>
    </w:p>
    <w:p w14:paraId="5AD637B3" w14:textId="11CDA295" w:rsidR="00F02CAD" w:rsidRDefault="00AE41D2">
      <w:pPr>
        <w:pStyle w:val="TOC2"/>
        <w:rPr>
          <w:rFonts w:asciiTheme="minorHAnsi" w:eastAsiaTheme="minorEastAsia" w:hAnsiTheme="minorHAnsi" w:cstheme="minorBidi"/>
          <w:b w:val="0"/>
          <w:bCs w:val="0"/>
          <w:sz w:val="22"/>
          <w:szCs w:val="22"/>
        </w:rPr>
      </w:pPr>
      <w:hyperlink w:anchor="_Toc106282011" w:history="1">
        <w:r w:rsidR="00F02CAD" w:rsidRPr="00F065C1">
          <w:rPr>
            <w:rStyle w:val="Hyperlink"/>
          </w:rPr>
          <w:t>1.6.</w:t>
        </w:r>
        <w:r w:rsidR="00F02CAD">
          <w:rPr>
            <w:rFonts w:asciiTheme="minorHAnsi" w:eastAsiaTheme="minorEastAsia" w:hAnsiTheme="minorHAnsi" w:cstheme="minorBidi"/>
            <w:b w:val="0"/>
            <w:bCs w:val="0"/>
            <w:sz w:val="22"/>
            <w:szCs w:val="22"/>
          </w:rPr>
          <w:tab/>
        </w:r>
        <w:r w:rsidR="00F02CAD" w:rsidRPr="00F065C1">
          <w:rPr>
            <w:rStyle w:val="Hyperlink"/>
          </w:rPr>
          <w:t>RFP Threshold Requirements and Proposal Options</w:t>
        </w:r>
        <w:r w:rsidR="00F02CAD">
          <w:rPr>
            <w:webHidden/>
          </w:rPr>
          <w:tab/>
        </w:r>
        <w:r w:rsidR="00F02CAD">
          <w:rPr>
            <w:webHidden/>
          </w:rPr>
          <w:fldChar w:fldCharType="begin"/>
        </w:r>
        <w:r w:rsidR="00F02CAD">
          <w:rPr>
            <w:webHidden/>
          </w:rPr>
          <w:instrText xml:space="preserve"> PAGEREF _Toc106282011 \h </w:instrText>
        </w:r>
        <w:r w:rsidR="00F02CAD">
          <w:rPr>
            <w:webHidden/>
          </w:rPr>
        </w:r>
        <w:r w:rsidR="00F02CAD">
          <w:rPr>
            <w:webHidden/>
          </w:rPr>
          <w:fldChar w:fldCharType="separate"/>
        </w:r>
        <w:r w:rsidR="00F02CAD">
          <w:rPr>
            <w:webHidden/>
          </w:rPr>
          <w:t>3</w:t>
        </w:r>
        <w:r w:rsidR="00F02CAD">
          <w:rPr>
            <w:webHidden/>
          </w:rPr>
          <w:fldChar w:fldCharType="end"/>
        </w:r>
      </w:hyperlink>
    </w:p>
    <w:p w14:paraId="6723A624" w14:textId="0DE049E9" w:rsidR="00F02CAD" w:rsidRDefault="00AE41D2">
      <w:pPr>
        <w:pStyle w:val="TOC1"/>
        <w:rPr>
          <w:rFonts w:asciiTheme="minorHAnsi" w:eastAsiaTheme="minorEastAsia" w:hAnsiTheme="minorHAnsi" w:cstheme="minorBidi"/>
          <w:noProof/>
          <w:sz w:val="22"/>
          <w:szCs w:val="22"/>
        </w:rPr>
      </w:pPr>
      <w:hyperlink w:anchor="_Toc106282012" w:history="1">
        <w:r w:rsidR="00F02CAD" w:rsidRPr="00F065C1">
          <w:rPr>
            <w:rStyle w:val="Hyperlink"/>
            <w:noProof/>
          </w:rPr>
          <w:t>2.</w:t>
        </w:r>
        <w:r w:rsidR="00F02CAD">
          <w:rPr>
            <w:rFonts w:asciiTheme="minorHAnsi" w:eastAsiaTheme="minorEastAsia" w:hAnsiTheme="minorHAnsi" w:cstheme="minorBidi"/>
            <w:noProof/>
            <w:sz w:val="22"/>
            <w:szCs w:val="22"/>
          </w:rPr>
          <w:tab/>
        </w:r>
        <w:r w:rsidR="00F02CAD" w:rsidRPr="00F065C1">
          <w:rPr>
            <w:rStyle w:val="Hyperlink"/>
            <w:noProof/>
          </w:rPr>
          <w:t>PROPOSALS</w:t>
        </w:r>
        <w:r w:rsidR="00F02CAD">
          <w:rPr>
            <w:noProof/>
            <w:webHidden/>
          </w:rPr>
          <w:tab/>
        </w:r>
        <w:r w:rsidR="00F02CAD">
          <w:rPr>
            <w:noProof/>
            <w:webHidden/>
          </w:rPr>
          <w:fldChar w:fldCharType="begin"/>
        </w:r>
        <w:r w:rsidR="00F02CAD">
          <w:rPr>
            <w:noProof/>
            <w:webHidden/>
          </w:rPr>
          <w:instrText xml:space="preserve"> PAGEREF _Toc106282012 \h </w:instrText>
        </w:r>
        <w:r w:rsidR="00F02CAD">
          <w:rPr>
            <w:noProof/>
            <w:webHidden/>
          </w:rPr>
        </w:r>
        <w:r w:rsidR="00F02CAD">
          <w:rPr>
            <w:noProof/>
            <w:webHidden/>
          </w:rPr>
          <w:fldChar w:fldCharType="separate"/>
        </w:r>
        <w:r w:rsidR="00F02CAD">
          <w:rPr>
            <w:noProof/>
            <w:webHidden/>
          </w:rPr>
          <w:t>6</w:t>
        </w:r>
        <w:r w:rsidR="00F02CAD">
          <w:rPr>
            <w:noProof/>
            <w:webHidden/>
          </w:rPr>
          <w:fldChar w:fldCharType="end"/>
        </w:r>
      </w:hyperlink>
    </w:p>
    <w:p w14:paraId="5DA9A44B" w14:textId="6737FF46" w:rsidR="00F02CAD" w:rsidRDefault="00AE41D2">
      <w:pPr>
        <w:pStyle w:val="TOC2"/>
        <w:rPr>
          <w:rFonts w:asciiTheme="minorHAnsi" w:eastAsiaTheme="minorEastAsia" w:hAnsiTheme="minorHAnsi" w:cstheme="minorBidi"/>
          <w:b w:val="0"/>
          <w:bCs w:val="0"/>
          <w:sz w:val="22"/>
          <w:szCs w:val="22"/>
        </w:rPr>
      </w:pPr>
      <w:hyperlink w:anchor="_Toc106282013" w:history="1">
        <w:r w:rsidR="00F02CAD" w:rsidRPr="00F065C1">
          <w:rPr>
            <w:rStyle w:val="Hyperlink"/>
          </w:rPr>
          <w:t>2.1.</w:t>
        </w:r>
        <w:r w:rsidR="00F02CAD">
          <w:rPr>
            <w:rFonts w:asciiTheme="minorHAnsi" w:eastAsiaTheme="minorEastAsia" w:hAnsiTheme="minorHAnsi" w:cstheme="minorBidi"/>
            <w:b w:val="0"/>
            <w:bCs w:val="0"/>
            <w:sz w:val="22"/>
            <w:szCs w:val="22"/>
          </w:rPr>
          <w:tab/>
        </w:r>
        <w:r w:rsidR="00F02CAD" w:rsidRPr="00F065C1">
          <w:rPr>
            <w:rStyle w:val="Hyperlink"/>
          </w:rPr>
          <w:t>Solar and Wind BOT Proposals - High-Level Overview of Select Commercial Terms</w:t>
        </w:r>
        <w:r w:rsidR="00F02CAD">
          <w:rPr>
            <w:webHidden/>
          </w:rPr>
          <w:tab/>
        </w:r>
        <w:r w:rsidR="00F02CAD">
          <w:rPr>
            <w:webHidden/>
          </w:rPr>
          <w:fldChar w:fldCharType="begin"/>
        </w:r>
        <w:r w:rsidR="00F02CAD">
          <w:rPr>
            <w:webHidden/>
          </w:rPr>
          <w:instrText xml:space="preserve"> PAGEREF _Toc106282013 \h </w:instrText>
        </w:r>
        <w:r w:rsidR="00F02CAD">
          <w:rPr>
            <w:webHidden/>
          </w:rPr>
        </w:r>
        <w:r w:rsidR="00F02CAD">
          <w:rPr>
            <w:webHidden/>
          </w:rPr>
          <w:fldChar w:fldCharType="separate"/>
        </w:r>
        <w:r w:rsidR="00F02CAD">
          <w:rPr>
            <w:webHidden/>
          </w:rPr>
          <w:t>6</w:t>
        </w:r>
        <w:r w:rsidR="00F02CAD">
          <w:rPr>
            <w:webHidden/>
          </w:rPr>
          <w:fldChar w:fldCharType="end"/>
        </w:r>
      </w:hyperlink>
    </w:p>
    <w:p w14:paraId="5010BCB1" w14:textId="7A461B3D" w:rsidR="00F02CAD" w:rsidRDefault="00AE41D2">
      <w:pPr>
        <w:pStyle w:val="TOC2"/>
        <w:rPr>
          <w:rFonts w:asciiTheme="minorHAnsi" w:eastAsiaTheme="minorEastAsia" w:hAnsiTheme="minorHAnsi" w:cstheme="minorBidi"/>
          <w:b w:val="0"/>
          <w:bCs w:val="0"/>
          <w:sz w:val="22"/>
          <w:szCs w:val="22"/>
        </w:rPr>
      </w:pPr>
      <w:hyperlink w:anchor="_Toc106282014" w:history="1">
        <w:r w:rsidR="00F02CAD" w:rsidRPr="00F065C1">
          <w:rPr>
            <w:rStyle w:val="Hyperlink"/>
          </w:rPr>
          <w:t>2.2.</w:t>
        </w:r>
        <w:r w:rsidR="00F02CAD">
          <w:rPr>
            <w:rFonts w:asciiTheme="minorHAnsi" w:eastAsiaTheme="minorEastAsia" w:hAnsiTheme="minorHAnsi" w:cstheme="minorBidi"/>
            <w:b w:val="0"/>
            <w:bCs w:val="0"/>
            <w:sz w:val="22"/>
            <w:szCs w:val="22"/>
          </w:rPr>
          <w:tab/>
        </w:r>
        <w:r w:rsidR="00F02CAD" w:rsidRPr="00F065C1">
          <w:rPr>
            <w:rStyle w:val="Hyperlink"/>
          </w:rPr>
          <w:t>Solar and Wind PPA Proposals - High-Level Overview of Select Commercial Terms</w:t>
        </w:r>
        <w:r w:rsidR="00F02CAD">
          <w:rPr>
            <w:webHidden/>
          </w:rPr>
          <w:tab/>
        </w:r>
        <w:r w:rsidR="00F02CAD">
          <w:rPr>
            <w:webHidden/>
          </w:rPr>
          <w:fldChar w:fldCharType="begin"/>
        </w:r>
        <w:r w:rsidR="00F02CAD">
          <w:rPr>
            <w:webHidden/>
          </w:rPr>
          <w:instrText xml:space="preserve"> PAGEREF _Toc106282014 \h </w:instrText>
        </w:r>
        <w:r w:rsidR="00F02CAD">
          <w:rPr>
            <w:webHidden/>
          </w:rPr>
        </w:r>
        <w:r w:rsidR="00F02CAD">
          <w:rPr>
            <w:webHidden/>
          </w:rPr>
          <w:fldChar w:fldCharType="separate"/>
        </w:r>
        <w:r w:rsidR="00F02CAD">
          <w:rPr>
            <w:webHidden/>
          </w:rPr>
          <w:t>10</w:t>
        </w:r>
        <w:r w:rsidR="00F02CAD">
          <w:rPr>
            <w:webHidden/>
          </w:rPr>
          <w:fldChar w:fldCharType="end"/>
        </w:r>
      </w:hyperlink>
    </w:p>
    <w:p w14:paraId="2D23BE46" w14:textId="7EB41849" w:rsidR="00F02CAD" w:rsidRDefault="00AE41D2">
      <w:pPr>
        <w:pStyle w:val="TOC2"/>
        <w:rPr>
          <w:rFonts w:asciiTheme="minorHAnsi" w:eastAsiaTheme="minorEastAsia" w:hAnsiTheme="minorHAnsi" w:cstheme="minorBidi"/>
          <w:b w:val="0"/>
          <w:bCs w:val="0"/>
          <w:sz w:val="22"/>
          <w:szCs w:val="22"/>
        </w:rPr>
      </w:pPr>
      <w:hyperlink w:anchor="_Toc106282015" w:history="1">
        <w:r w:rsidR="00F02CAD" w:rsidRPr="00F065C1">
          <w:rPr>
            <w:rStyle w:val="Hyperlink"/>
          </w:rPr>
          <w:t>2.3.</w:t>
        </w:r>
        <w:r w:rsidR="00F02CAD">
          <w:rPr>
            <w:rFonts w:asciiTheme="minorHAnsi" w:eastAsiaTheme="minorEastAsia" w:hAnsiTheme="minorHAnsi" w:cstheme="minorBidi"/>
            <w:b w:val="0"/>
            <w:bCs w:val="0"/>
            <w:sz w:val="22"/>
            <w:szCs w:val="22"/>
          </w:rPr>
          <w:tab/>
        </w:r>
        <w:r w:rsidR="00F02CAD" w:rsidRPr="00F065C1">
          <w:rPr>
            <w:rStyle w:val="Hyperlink"/>
          </w:rPr>
          <w:t>Proposal Development and Special Exceptions</w:t>
        </w:r>
        <w:r w:rsidR="00F02CAD">
          <w:rPr>
            <w:webHidden/>
          </w:rPr>
          <w:tab/>
        </w:r>
        <w:r w:rsidR="00F02CAD">
          <w:rPr>
            <w:webHidden/>
          </w:rPr>
          <w:fldChar w:fldCharType="begin"/>
        </w:r>
        <w:r w:rsidR="00F02CAD">
          <w:rPr>
            <w:webHidden/>
          </w:rPr>
          <w:instrText xml:space="preserve"> PAGEREF _Toc106282015 \h </w:instrText>
        </w:r>
        <w:r w:rsidR="00F02CAD">
          <w:rPr>
            <w:webHidden/>
          </w:rPr>
        </w:r>
        <w:r w:rsidR="00F02CAD">
          <w:rPr>
            <w:webHidden/>
          </w:rPr>
          <w:fldChar w:fldCharType="separate"/>
        </w:r>
        <w:r w:rsidR="00F02CAD">
          <w:rPr>
            <w:webHidden/>
          </w:rPr>
          <w:t>12</w:t>
        </w:r>
        <w:r w:rsidR="00F02CAD">
          <w:rPr>
            <w:webHidden/>
          </w:rPr>
          <w:fldChar w:fldCharType="end"/>
        </w:r>
      </w:hyperlink>
    </w:p>
    <w:p w14:paraId="4F475374" w14:textId="20F3DD4A" w:rsidR="00F02CAD" w:rsidRDefault="00AE41D2">
      <w:pPr>
        <w:pStyle w:val="TOC2"/>
        <w:rPr>
          <w:rFonts w:asciiTheme="minorHAnsi" w:eastAsiaTheme="minorEastAsia" w:hAnsiTheme="minorHAnsi" w:cstheme="minorBidi"/>
          <w:b w:val="0"/>
          <w:bCs w:val="0"/>
          <w:sz w:val="22"/>
          <w:szCs w:val="22"/>
        </w:rPr>
      </w:pPr>
      <w:hyperlink w:anchor="_Toc106282016" w:history="1">
        <w:r w:rsidR="00F02CAD" w:rsidRPr="00F065C1">
          <w:rPr>
            <w:rStyle w:val="Hyperlink"/>
          </w:rPr>
          <w:t>2.4.</w:t>
        </w:r>
        <w:r w:rsidR="00F02CAD">
          <w:rPr>
            <w:rFonts w:asciiTheme="minorHAnsi" w:eastAsiaTheme="minorEastAsia" w:hAnsiTheme="minorHAnsi" w:cstheme="minorBidi"/>
            <w:b w:val="0"/>
            <w:bCs w:val="0"/>
            <w:sz w:val="22"/>
            <w:szCs w:val="22"/>
          </w:rPr>
          <w:tab/>
        </w:r>
        <w:r w:rsidR="00F02CAD" w:rsidRPr="00F065C1">
          <w:rPr>
            <w:rStyle w:val="Hyperlink"/>
          </w:rPr>
          <w:t>Supplier Diversity</w:t>
        </w:r>
        <w:r w:rsidR="00F02CAD">
          <w:rPr>
            <w:webHidden/>
          </w:rPr>
          <w:tab/>
        </w:r>
        <w:r w:rsidR="00F02CAD">
          <w:rPr>
            <w:webHidden/>
          </w:rPr>
          <w:fldChar w:fldCharType="begin"/>
        </w:r>
        <w:r w:rsidR="00F02CAD">
          <w:rPr>
            <w:webHidden/>
          </w:rPr>
          <w:instrText xml:space="preserve"> PAGEREF _Toc106282016 \h </w:instrText>
        </w:r>
        <w:r w:rsidR="00F02CAD">
          <w:rPr>
            <w:webHidden/>
          </w:rPr>
        </w:r>
        <w:r w:rsidR="00F02CAD">
          <w:rPr>
            <w:webHidden/>
          </w:rPr>
          <w:fldChar w:fldCharType="separate"/>
        </w:r>
        <w:r w:rsidR="00F02CAD">
          <w:rPr>
            <w:webHidden/>
          </w:rPr>
          <w:t>13</w:t>
        </w:r>
        <w:r w:rsidR="00F02CAD">
          <w:rPr>
            <w:webHidden/>
          </w:rPr>
          <w:fldChar w:fldCharType="end"/>
        </w:r>
      </w:hyperlink>
    </w:p>
    <w:p w14:paraId="7E5962AD" w14:textId="403D8EFB" w:rsidR="00F02CAD" w:rsidRDefault="00AE41D2">
      <w:pPr>
        <w:pStyle w:val="TOC2"/>
        <w:rPr>
          <w:rFonts w:asciiTheme="minorHAnsi" w:eastAsiaTheme="minorEastAsia" w:hAnsiTheme="minorHAnsi" w:cstheme="minorBidi"/>
          <w:b w:val="0"/>
          <w:bCs w:val="0"/>
          <w:sz w:val="22"/>
          <w:szCs w:val="22"/>
        </w:rPr>
      </w:pPr>
      <w:hyperlink w:anchor="_Toc106282017" w:history="1">
        <w:r w:rsidR="00F02CAD" w:rsidRPr="00F065C1">
          <w:rPr>
            <w:rStyle w:val="Hyperlink"/>
          </w:rPr>
          <w:t>2.5.</w:t>
        </w:r>
        <w:r w:rsidR="00F02CAD">
          <w:rPr>
            <w:rFonts w:asciiTheme="minorHAnsi" w:eastAsiaTheme="minorEastAsia" w:hAnsiTheme="minorHAnsi" w:cstheme="minorBidi"/>
            <w:b w:val="0"/>
            <w:bCs w:val="0"/>
            <w:sz w:val="22"/>
            <w:szCs w:val="22"/>
          </w:rPr>
          <w:tab/>
        </w:r>
        <w:r w:rsidR="00F02CAD" w:rsidRPr="00F065C1">
          <w:rPr>
            <w:rStyle w:val="Hyperlink"/>
          </w:rPr>
          <w:t>Interconnection, Deliverability, and Transmission Considerations</w:t>
        </w:r>
        <w:r w:rsidR="00F02CAD">
          <w:rPr>
            <w:webHidden/>
          </w:rPr>
          <w:tab/>
        </w:r>
        <w:r w:rsidR="00F02CAD">
          <w:rPr>
            <w:webHidden/>
          </w:rPr>
          <w:fldChar w:fldCharType="begin"/>
        </w:r>
        <w:r w:rsidR="00F02CAD">
          <w:rPr>
            <w:webHidden/>
          </w:rPr>
          <w:instrText xml:space="preserve"> PAGEREF _Toc106282017 \h </w:instrText>
        </w:r>
        <w:r w:rsidR="00F02CAD">
          <w:rPr>
            <w:webHidden/>
          </w:rPr>
        </w:r>
        <w:r w:rsidR="00F02CAD">
          <w:rPr>
            <w:webHidden/>
          </w:rPr>
          <w:fldChar w:fldCharType="separate"/>
        </w:r>
        <w:r w:rsidR="00F02CAD">
          <w:rPr>
            <w:webHidden/>
          </w:rPr>
          <w:t>14</w:t>
        </w:r>
        <w:r w:rsidR="00F02CAD">
          <w:rPr>
            <w:webHidden/>
          </w:rPr>
          <w:fldChar w:fldCharType="end"/>
        </w:r>
      </w:hyperlink>
    </w:p>
    <w:p w14:paraId="650A90EB" w14:textId="3118F9F7" w:rsidR="00F02CAD" w:rsidRDefault="00AE41D2">
      <w:pPr>
        <w:pStyle w:val="TOC1"/>
        <w:rPr>
          <w:rFonts w:asciiTheme="minorHAnsi" w:eastAsiaTheme="minorEastAsia" w:hAnsiTheme="minorHAnsi" w:cstheme="minorBidi"/>
          <w:noProof/>
          <w:sz w:val="22"/>
          <w:szCs w:val="22"/>
        </w:rPr>
      </w:pPr>
      <w:hyperlink w:anchor="_Toc106282021" w:history="1">
        <w:r w:rsidR="00F02CAD" w:rsidRPr="00F065C1">
          <w:rPr>
            <w:rStyle w:val="Hyperlink"/>
            <w:noProof/>
          </w:rPr>
          <w:t>3.</w:t>
        </w:r>
        <w:r w:rsidR="00F02CAD">
          <w:rPr>
            <w:rFonts w:asciiTheme="minorHAnsi" w:eastAsiaTheme="minorEastAsia" w:hAnsiTheme="minorHAnsi" w:cstheme="minorBidi"/>
            <w:noProof/>
            <w:sz w:val="22"/>
            <w:szCs w:val="22"/>
          </w:rPr>
          <w:tab/>
        </w:r>
        <w:r w:rsidR="00F02CAD" w:rsidRPr="00F065C1">
          <w:rPr>
            <w:rStyle w:val="Hyperlink"/>
            <w:noProof/>
          </w:rPr>
          <w:t>SELF-BUILD OPTION</w:t>
        </w:r>
        <w:r w:rsidR="00F02CAD">
          <w:rPr>
            <w:noProof/>
            <w:webHidden/>
          </w:rPr>
          <w:tab/>
        </w:r>
        <w:r w:rsidR="00F02CAD">
          <w:rPr>
            <w:noProof/>
            <w:webHidden/>
          </w:rPr>
          <w:fldChar w:fldCharType="begin"/>
        </w:r>
        <w:r w:rsidR="00F02CAD">
          <w:rPr>
            <w:noProof/>
            <w:webHidden/>
          </w:rPr>
          <w:instrText xml:space="preserve"> PAGEREF _Toc106282021 \h </w:instrText>
        </w:r>
        <w:r w:rsidR="00F02CAD">
          <w:rPr>
            <w:noProof/>
            <w:webHidden/>
          </w:rPr>
        </w:r>
        <w:r w:rsidR="00F02CAD">
          <w:rPr>
            <w:noProof/>
            <w:webHidden/>
          </w:rPr>
          <w:fldChar w:fldCharType="separate"/>
        </w:r>
        <w:r w:rsidR="00F02CAD">
          <w:rPr>
            <w:noProof/>
            <w:webHidden/>
          </w:rPr>
          <w:t>19</w:t>
        </w:r>
        <w:r w:rsidR="00F02CAD">
          <w:rPr>
            <w:noProof/>
            <w:webHidden/>
          </w:rPr>
          <w:fldChar w:fldCharType="end"/>
        </w:r>
      </w:hyperlink>
    </w:p>
    <w:p w14:paraId="6166803B" w14:textId="13D9A284" w:rsidR="00F02CAD" w:rsidRDefault="00AE41D2">
      <w:pPr>
        <w:pStyle w:val="TOC1"/>
        <w:rPr>
          <w:rFonts w:asciiTheme="minorHAnsi" w:eastAsiaTheme="minorEastAsia" w:hAnsiTheme="minorHAnsi" w:cstheme="minorBidi"/>
          <w:noProof/>
          <w:sz w:val="22"/>
          <w:szCs w:val="22"/>
        </w:rPr>
      </w:pPr>
      <w:hyperlink w:anchor="_Toc106282022" w:history="1">
        <w:r w:rsidR="00F02CAD" w:rsidRPr="00F065C1">
          <w:rPr>
            <w:rStyle w:val="Hyperlink"/>
            <w:noProof/>
          </w:rPr>
          <w:t>4.</w:t>
        </w:r>
        <w:r w:rsidR="00F02CAD">
          <w:rPr>
            <w:rFonts w:asciiTheme="minorHAnsi" w:eastAsiaTheme="minorEastAsia" w:hAnsiTheme="minorHAnsi" w:cstheme="minorBidi"/>
            <w:noProof/>
            <w:sz w:val="22"/>
            <w:szCs w:val="22"/>
          </w:rPr>
          <w:tab/>
        </w:r>
        <w:r w:rsidR="00F02CAD" w:rsidRPr="00F065C1">
          <w:rPr>
            <w:rStyle w:val="Hyperlink"/>
            <w:noProof/>
          </w:rPr>
          <w:t>RFP PROCESSES</w:t>
        </w:r>
        <w:r w:rsidR="00F02CAD">
          <w:rPr>
            <w:noProof/>
            <w:webHidden/>
          </w:rPr>
          <w:tab/>
        </w:r>
        <w:r w:rsidR="00F02CAD">
          <w:rPr>
            <w:noProof/>
            <w:webHidden/>
          </w:rPr>
          <w:fldChar w:fldCharType="begin"/>
        </w:r>
        <w:r w:rsidR="00F02CAD">
          <w:rPr>
            <w:noProof/>
            <w:webHidden/>
          </w:rPr>
          <w:instrText xml:space="preserve"> PAGEREF _Toc106282022 \h </w:instrText>
        </w:r>
        <w:r w:rsidR="00F02CAD">
          <w:rPr>
            <w:noProof/>
            <w:webHidden/>
          </w:rPr>
        </w:r>
        <w:r w:rsidR="00F02CAD">
          <w:rPr>
            <w:noProof/>
            <w:webHidden/>
          </w:rPr>
          <w:fldChar w:fldCharType="separate"/>
        </w:r>
        <w:r w:rsidR="00F02CAD">
          <w:rPr>
            <w:noProof/>
            <w:webHidden/>
          </w:rPr>
          <w:t>19</w:t>
        </w:r>
        <w:r w:rsidR="00F02CAD">
          <w:rPr>
            <w:noProof/>
            <w:webHidden/>
          </w:rPr>
          <w:fldChar w:fldCharType="end"/>
        </w:r>
      </w:hyperlink>
    </w:p>
    <w:p w14:paraId="345230C0" w14:textId="28395C75" w:rsidR="00F02CAD" w:rsidRDefault="00AE41D2">
      <w:pPr>
        <w:pStyle w:val="TOC2"/>
        <w:rPr>
          <w:rFonts w:asciiTheme="minorHAnsi" w:eastAsiaTheme="minorEastAsia" w:hAnsiTheme="minorHAnsi" w:cstheme="minorBidi"/>
          <w:b w:val="0"/>
          <w:bCs w:val="0"/>
          <w:sz w:val="22"/>
          <w:szCs w:val="22"/>
        </w:rPr>
      </w:pPr>
      <w:hyperlink w:anchor="_Toc106282023" w:history="1">
        <w:r w:rsidR="00F02CAD" w:rsidRPr="00F065C1">
          <w:rPr>
            <w:rStyle w:val="Hyperlink"/>
          </w:rPr>
          <w:t>4.1.</w:t>
        </w:r>
        <w:r w:rsidR="00F02CAD">
          <w:rPr>
            <w:rFonts w:asciiTheme="minorHAnsi" w:eastAsiaTheme="minorEastAsia" w:hAnsiTheme="minorHAnsi" w:cstheme="minorBidi"/>
            <w:b w:val="0"/>
            <w:bCs w:val="0"/>
            <w:sz w:val="22"/>
            <w:szCs w:val="22"/>
          </w:rPr>
          <w:tab/>
        </w:r>
        <w:r w:rsidR="00F02CAD" w:rsidRPr="00F065C1">
          <w:rPr>
            <w:rStyle w:val="Hyperlink"/>
          </w:rPr>
          <w:t>RFP Schedule Overview</w:t>
        </w:r>
        <w:r w:rsidR="00F02CAD">
          <w:rPr>
            <w:webHidden/>
          </w:rPr>
          <w:tab/>
        </w:r>
        <w:r w:rsidR="00F02CAD">
          <w:rPr>
            <w:webHidden/>
          </w:rPr>
          <w:fldChar w:fldCharType="begin"/>
        </w:r>
        <w:r w:rsidR="00F02CAD">
          <w:rPr>
            <w:webHidden/>
          </w:rPr>
          <w:instrText xml:space="preserve"> PAGEREF _Toc106282023 \h </w:instrText>
        </w:r>
        <w:r w:rsidR="00F02CAD">
          <w:rPr>
            <w:webHidden/>
          </w:rPr>
        </w:r>
        <w:r w:rsidR="00F02CAD">
          <w:rPr>
            <w:webHidden/>
          </w:rPr>
          <w:fldChar w:fldCharType="separate"/>
        </w:r>
        <w:r w:rsidR="00F02CAD">
          <w:rPr>
            <w:webHidden/>
          </w:rPr>
          <w:t>19</w:t>
        </w:r>
        <w:r w:rsidR="00F02CAD">
          <w:rPr>
            <w:webHidden/>
          </w:rPr>
          <w:fldChar w:fldCharType="end"/>
        </w:r>
      </w:hyperlink>
    </w:p>
    <w:p w14:paraId="5024FD02" w14:textId="4DF41C17" w:rsidR="00F02CAD" w:rsidRDefault="00AE41D2">
      <w:pPr>
        <w:pStyle w:val="TOC2"/>
        <w:rPr>
          <w:rFonts w:asciiTheme="minorHAnsi" w:eastAsiaTheme="minorEastAsia" w:hAnsiTheme="minorHAnsi" w:cstheme="minorBidi"/>
          <w:b w:val="0"/>
          <w:bCs w:val="0"/>
          <w:sz w:val="22"/>
          <w:szCs w:val="22"/>
        </w:rPr>
      </w:pPr>
      <w:hyperlink w:anchor="_Toc106282024" w:history="1">
        <w:r w:rsidR="00F02CAD" w:rsidRPr="00F065C1">
          <w:rPr>
            <w:rStyle w:val="Hyperlink"/>
          </w:rPr>
          <w:t>4.2.</w:t>
        </w:r>
        <w:r w:rsidR="00F02CAD">
          <w:rPr>
            <w:rFonts w:asciiTheme="minorHAnsi" w:eastAsiaTheme="minorEastAsia" w:hAnsiTheme="minorHAnsi" w:cstheme="minorBidi"/>
            <w:b w:val="0"/>
            <w:bCs w:val="0"/>
            <w:sz w:val="22"/>
            <w:szCs w:val="22"/>
          </w:rPr>
          <w:tab/>
        </w:r>
        <w:r w:rsidR="00F02CAD" w:rsidRPr="00F065C1">
          <w:rPr>
            <w:rStyle w:val="Hyperlink"/>
          </w:rPr>
          <w:t>Bidders Conference</w:t>
        </w:r>
        <w:r w:rsidR="00F02CAD">
          <w:rPr>
            <w:webHidden/>
          </w:rPr>
          <w:tab/>
        </w:r>
        <w:r w:rsidR="00F02CAD">
          <w:rPr>
            <w:webHidden/>
          </w:rPr>
          <w:fldChar w:fldCharType="begin"/>
        </w:r>
        <w:r w:rsidR="00F02CAD">
          <w:rPr>
            <w:webHidden/>
          </w:rPr>
          <w:instrText xml:space="preserve"> PAGEREF _Toc106282024 \h </w:instrText>
        </w:r>
        <w:r w:rsidR="00F02CAD">
          <w:rPr>
            <w:webHidden/>
          </w:rPr>
        </w:r>
        <w:r w:rsidR="00F02CAD">
          <w:rPr>
            <w:webHidden/>
          </w:rPr>
          <w:fldChar w:fldCharType="separate"/>
        </w:r>
        <w:r w:rsidR="00F02CAD">
          <w:rPr>
            <w:webHidden/>
          </w:rPr>
          <w:t>20</w:t>
        </w:r>
        <w:r w:rsidR="00F02CAD">
          <w:rPr>
            <w:webHidden/>
          </w:rPr>
          <w:fldChar w:fldCharType="end"/>
        </w:r>
      </w:hyperlink>
    </w:p>
    <w:p w14:paraId="360B059A" w14:textId="1B0D65E0" w:rsidR="00F02CAD" w:rsidRDefault="00AE41D2">
      <w:pPr>
        <w:pStyle w:val="TOC2"/>
        <w:rPr>
          <w:rFonts w:asciiTheme="minorHAnsi" w:eastAsiaTheme="minorEastAsia" w:hAnsiTheme="minorHAnsi" w:cstheme="minorBidi"/>
          <w:b w:val="0"/>
          <w:bCs w:val="0"/>
          <w:sz w:val="22"/>
          <w:szCs w:val="22"/>
        </w:rPr>
      </w:pPr>
      <w:hyperlink w:anchor="_Toc106282025" w:history="1">
        <w:r w:rsidR="00F02CAD" w:rsidRPr="00F065C1">
          <w:rPr>
            <w:rStyle w:val="Hyperlink"/>
          </w:rPr>
          <w:t>4.3.</w:t>
        </w:r>
        <w:r w:rsidR="00F02CAD">
          <w:rPr>
            <w:rFonts w:asciiTheme="minorHAnsi" w:eastAsiaTheme="minorEastAsia" w:hAnsiTheme="minorHAnsi" w:cstheme="minorBidi"/>
            <w:b w:val="0"/>
            <w:bCs w:val="0"/>
            <w:sz w:val="22"/>
            <w:szCs w:val="22"/>
          </w:rPr>
          <w:tab/>
        </w:r>
        <w:r w:rsidR="00F02CAD" w:rsidRPr="00F065C1">
          <w:rPr>
            <w:rStyle w:val="Hyperlink"/>
          </w:rPr>
          <w:t>Bidder Registration Process</w:t>
        </w:r>
        <w:r w:rsidR="00F02CAD">
          <w:rPr>
            <w:webHidden/>
          </w:rPr>
          <w:tab/>
        </w:r>
        <w:r w:rsidR="00F02CAD">
          <w:rPr>
            <w:webHidden/>
          </w:rPr>
          <w:fldChar w:fldCharType="begin"/>
        </w:r>
        <w:r w:rsidR="00F02CAD">
          <w:rPr>
            <w:webHidden/>
          </w:rPr>
          <w:instrText xml:space="preserve"> PAGEREF _Toc106282025 \h </w:instrText>
        </w:r>
        <w:r w:rsidR="00F02CAD">
          <w:rPr>
            <w:webHidden/>
          </w:rPr>
        </w:r>
        <w:r w:rsidR="00F02CAD">
          <w:rPr>
            <w:webHidden/>
          </w:rPr>
          <w:fldChar w:fldCharType="separate"/>
        </w:r>
        <w:r w:rsidR="00F02CAD">
          <w:rPr>
            <w:webHidden/>
          </w:rPr>
          <w:t>20</w:t>
        </w:r>
        <w:r w:rsidR="00F02CAD">
          <w:rPr>
            <w:webHidden/>
          </w:rPr>
          <w:fldChar w:fldCharType="end"/>
        </w:r>
      </w:hyperlink>
    </w:p>
    <w:p w14:paraId="5FE2B08C" w14:textId="3C709D27" w:rsidR="00F02CAD" w:rsidRDefault="00AE41D2">
      <w:pPr>
        <w:pStyle w:val="TOC2"/>
        <w:rPr>
          <w:rFonts w:asciiTheme="minorHAnsi" w:eastAsiaTheme="minorEastAsia" w:hAnsiTheme="minorHAnsi" w:cstheme="minorBidi"/>
          <w:b w:val="0"/>
          <w:bCs w:val="0"/>
          <w:sz w:val="22"/>
          <w:szCs w:val="22"/>
        </w:rPr>
      </w:pPr>
      <w:hyperlink w:anchor="_Toc106282026" w:history="1">
        <w:r w:rsidR="00F02CAD" w:rsidRPr="00F065C1">
          <w:rPr>
            <w:rStyle w:val="Hyperlink"/>
          </w:rPr>
          <w:t>4.4.</w:t>
        </w:r>
        <w:r w:rsidR="00F02CAD">
          <w:rPr>
            <w:rFonts w:asciiTheme="minorHAnsi" w:eastAsiaTheme="minorEastAsia" w:hAnsiTheme="minorHAnsi" w:cstheme="minorBidi"/>
            <w:b w:val="0"/>
            <w:bCs w:val="0"/>
            <w:sz w:val="22"/>
            <w:szCs w:val="22"/>
          </w:rPr>
          <w:tab/>
        </w:r>
        <w:r w:rsidR="00F02CAD" w:rsidRPr="00F065C1">
          <w:rPr>
            <w:rStyle w:val="Hyperlink"/>
          </w:rPr>
          <w:t>Proposal Submission Fees</w:t>
        </w:r>
        <w:r w:rsidR="00F02CAD">
          <w:rPr>
            <w:webHidden/>
          </w:rPr>
          <w:tab/>
        </w:r>
        <w:r w:rsidR="00F02CAD">
          <w:rPr>
            <w:webHidden/>
          </w:rPr>
          <w:fldChar w:fldCharType="begin"/>
        </w:r>
        <w:r w:rsidR="00F02CAD">
          <w:rPr>
            <w:webHidden/>
          </w:rPr>
          <w:instrText xml:space="preserve"> PAGEREF _Toc106282026 \h </w:instrText>
        </w:r>
        <w:r w:rsidR="00F02CAD">
          <w:rPr>
            <w:webHidden/>
          </w:rPr>
        </w:r>
        <w:r w:rsidR="00F02CAD">
          <w:rPr>
            <w:webHidden/>
          </w:rPr>
          <w:fldChar w:fldCharType="separate"/>
        </w:r>
        <w:r w:rsidR="00F02CAD">
          <w:rPr>
            <w:webHidden/>
          </w:rPr>
          <w:t>22</w:t>
        </w:r>
        <w:r w:rsidR="00F02CAD">
          <w:rPr>
            <w:webHidden/>
          </w:rPr>
          <w:fldChar w:fldCharType="end"/>
        </w:r>
      </w:hyperlink>
    </w:p>
    <w:p w14:paraId="169BCF44" w14:textId="36AAA044" w:rsidR="00F02CAD" w:rsidRDefault="00AE41D2">
      <w:pPr>
        <w:pStyle w:val="TOC2"/>
        <w:rPr>
          <w:rFonts w:asciiTheme="minorHAnsi" w:eastAsiaTheme="minorEastAsia" w:hAnsiTheme="minorHAnsi" w:cstheme="minorBidi"/>
          <w:b w:val="0"/>
          <w:bCs w:val="0"/>
          <w:sz w:val="22"/>
          <w:szCs w:val="22"/>
        </w:rPr>
      </w:pPr>
      <w:hyperlink w:anchor="_Toc106282027" w:history="1">
        <w:r w:rsidR="00F02CAD" w:rsidRPr="00F065C1">
          <w:rPr>
            <w:rStyle w:val="Hyperlink"/>
          </w:rPr>
          <w:t>4.5.</w:t>
        </w:r>
        <w:r w:rsidR="00F02CAD">
          <w:rPr>
            <w:rFonts w:asciiTheme="minorHAnsi" w:eastAsiaTheme="minorEastAsia" w:hAnsiTheme="minorHAnsi" w:cstheme="minorBidi"/>
            <w:b w:val="0"/>
            <w:bCs w:val="0"/>
            <w:sz w:val="22"/>
            <w:szCs w:val="22"/>
          </w:rPr>
          <w:tab/>
        </w:r>
        <w:r w:rsidR="00F02CAD" w:rsidRPr="00F065C1">
          <w:rPr>
            <w:rStyle w:val="Hyperlink"/>
          </w:rPr>
          <w:t>Proposal Submission</w:t>
        </w:r>
        <w:r w:rsidR="00F02CAD">
          <w:rPr>
            <w:webHidden/>
          </w:rPr>
          <w:tab/>
        </w:r>
        <w:r w:rsidR="00F02CAD">
          <w:rPr>
            <w:webHidden/>
          </w:rPr>
          <w:fldChar w:fldCharType="begin"/>
        </w:r>
        <w:r w:rsidR="00F02CAD">
          <w:rPr>
            <w:webHidden/>
          </w:rPr>
          <w:instrText xml:space="preserve"> PAGEREF _Toc106282027 \h </w:instrText>
        </w:r>
        <w:r w:rsidR="00F02CAD">
          <w:rPr>
            <w:webHidden/>
          </w:rPr>
        </w:r>
        <w:r w:rsidR="00F02CAD">
          <w:rPr>
            <w:webHidden/>
          </w:rPr>
          <w:fldChar w:fldCharType="separate"/>
        </w:r>
        <w:r w:rsidR="00F02CAD">
          <w:rPr>
            <w:webHidden/>
          </w:rPr>
          <w:t>23</w:t>
        </w:r>
        <w:r w:rsidR="00F02CAD">
          <w:rPr>
            <w:webHidden/>
          </w:rPr>
          <w:fldChar w:fldCharType="end"/>
        </w:r>
      </w:hyperlink>
    </w:p>
    <w:p w14:paraId="726B2676" w14:textId="05C05111" w:rsidR="00F02CAD" w:rsidRDefault="00AE41D2">
      <w:pPr>
        <w:pStyle w:val="TOC1"/>
        <w:rPr>
          <w:rFonts w:asciiTheme="minorHAnsi" w:eastAsiaTheme="minorEastAsia" w:hAnsiTheme="minorHAnsi" w:cstheme="minorBidi"/>
          <w:noProof/>
          <w:sz w:val="22"/>
          <w:szCs w:val="22"/>
        </w:rPr>
      </w:pPr>
      <w:hyperlink w:anchor="_Toc106282028" w:history="1">
        <w:r w:rsidR="00F02CAD" w:rsidRPr="00F065C1">
          <w:rPr>
            <w:rStyle w:val="Hyperlink"/>
            <w:noProof/>
          </w:rPr>
          <w:t>5.</w:t>
        </w:r>
        <w:r w:rsidR="00F02CAD">
          <w:rPr>
            <w:rFonts w:asciiTheme="minorHAnsi" w:eastAsiaTheme="minorEastAsia" w:hAnsiTheme="minorHAnsi" w:cstheme="minorBidi"/>
            <w:noProof/>
            <w:sz w:val="22"/>
            <w:szCs w:val="22"/>
          </w:rPr>
          <w:tab/>
        </w:r>
        <w:r w:rsidR="00F02CAD" w:rsidRPr="00F065C1">
          <w:rPr>
            <w:rStyle w:val="Hyperlink"/>
            <w:noProof/>
          </w:rPr>
          <w:t>PROPOSAL EVALUATION</w:t>
        </w:r>
        <w:r w:rsidR="00F02CAD">
          <w:rPr>
            <w:noProof/>
            <w:webHidden/>
          </w:rPr>
          <w:tab/>
        </w:r>
        <w:r w:rsidR="00F02CAD">
          <w:rPr>
            <w:noProof/>
            <w:webHidden/>
          </w:rPr>
          <w:fldChar w:fldCharType="begin"/>
        </w:r>
        <w:r w:rsidR="00F02CAD">
          <w:rPr>
            <w:noProof/>
            <w:webHidden/>
          </w:rPr>
          <w:instrText xml:space="preserve"> PAGEREF _Toc106282028 \h </w:instrText>
        </w:r>
        <w:r w:rsidR="00F02CAD">
          <w:rPr>
            <w:noProof/>
            <w:webHidden/>
          </w:rPr>
        </w:r>
        <w:r w:rsidR="00F02CAD">
          <w:rPr>
            <w:noProof/>
            <w:webHidden/>
          </w:rPr>
          <w:fldChar w:fldCharType="separate"/>
        </w:r>
        <w:r w:rsidR="00F02CAD">
          <w:rPr>
            <w:noProof/>
            <w:webHidden/>
          </w:rPr>
          <w:t>24</w:t>
        </w:r>
        <w:r w:rsidR="00F02CAD">
          <w:rPr>
            <w:noProof/>
            <w:webHidden/>
          </w:rPr>
          <w:fldChar w:fldCharType="end"/>
        </w:r>
      </w:hyperlink>
    </w:p>
    <w:p w14:paraId="13AF7701" w14:textId="6AF9B09D" w:rsidR="00F02CAD" w:rsidRDefault="00AE41D2">
      <w:pPr>
        <w:pStyle w:val="TOC1"/>
        <w:rPr>
          <w:rFonts w:asciiTheme="minorHAnsi" w:eastAsiaTheme="minorEastAsia" w:hAnsiTheme="minorHAnsi" w:cstheme="minorBidi"/>
          <w:noProof/>
          <w:sz w:val="22"/>
          <w:szCs w:val="22"/>
        </w:rPr>
      </w:pPr>
      <w:hyperlink w:anchor="_Toc106282029" w:history="1">
        <w:r w:rsidR="00F02CAD" w:rsidRPr="00F065C1">
          <w:rPr>
            <w:rStyle w:val="Hyperlink"/>
            <w:noProof/>
          </w:rPr>
          <w:t>6.</w:t>
        </w:r>
        <w:r w:rsidR="00F02CAD">
          <w:rPr>
            <w:rFonts w:asciiTheme="minorHAnsi" w:eastAsiaTheme="minorEastAsia" w:hAnsiTheme="minorHAnsi" w:cstheme="minorBidi"/>
            <w:noProof/>
            <w:sz w:val="22"/>
            <w:szCs w:val="22"/>
          </w:rPr>
          <w:tab/>
        </w:r>
        <w:r w:rsidR="00F02CAD" w:rsidRPr="00F065C1">
          <w:rPr>
            <w:rStyle w:val="Hyperlink"/>
            <w:noProof/>
          </w:rPr>
          <w:t>MISCELLANEOUS RFP MATTERS</w:t>
        </w:r>
        <w:r w:rsidR="00F02CAD">
          <w:rPr>
            <w:noProof/>
            <w:webHidden/>
          </w:rPr>
          <w:tab/>
        </w:r>
        <w:r w:rsidR="00F02CAD">
          <w:rPr>
            <w:noProof/>
            <w:webHidden/>
          </w:rPr>
          <w:fldChar w:fldCharType="begin"/>
        </w:r>
        <w:r w:rsidR="00F02CAD">
          <w:rPr>
            <w:noProof/>
            <w:webHidden/>
          </w:rPr>
          <w:instrText xml:space="preserve"> PAGEREF _Toc106282029 \h </w:instrText>
        </w:r>
        <w:r w:rsidR="00F02CAD">
          <w:rPr>
            <w:noProof/>
            <w:webHidden/>
          </w:rPr>
        </w:r>
        <w:r w:rsidR="00F02CAD">
          <w:rPr>
            <w:noProof/>
            <w:webHidden/>
          </w:rPr>
          <w:fldChar w:fldCharType="separate"/>
        </w:r>
        <w:r w:rsidR="00F02CAD">
          <w:rPr>
            <w:noProof/>
            <w:webHidden/>
          </w:rPr>
          <w:t>25</w:t>
        </w:r>
        <w:r w:rsidR="00F02CAD">
          <w:rPr>
            <w:noProof/>
            <w:webHidden/>
          </w:rPr>
          <w:fldChar w:fldCharType="end"/>
        </w:r>
      </w:hyperlink>
    </w:p>
    <w:p w14:paraId="4D7517D6" w14:textId="2FB8BCFC" w:rsidR="00F02CAD" w:rsidRDefault="00AE41D2">
      <w:pPr>
        <w:pStyle w:val="TOC2"/>
        <w:rPr>
          <w:rFonts w:asciiTheme="minorHAnsi" w:eastAsiaTheme="minorEastAsia" w:hAnsiTheme="minorHAnsi" w:cstheme="minorBidi"/>
          <w:b w:val="0"/>
          <w:bCs w:val="0"/>
          <w:sz w:val="22"/>
          <w:szCs w:val="22"/>
        </w:rPr>
      </w:pPr>
      <w:hyperlink w:anchor="_Toc106282030" w:history="1">
        <w:r w:rsidR="00F02CAD" w:rsidRPr="00F065C1">
          <w:rPr>
            <w:rStyle w:val="Hyperlink"/>
          </w:rPr>
          <w:t>6.1.</w:t>
        </w:r>
        <w:r w:rsidR="00F02CAD">
          <w:rPr>
            <w:rFonts w:asciiTheme="minorHAnsi" w:eastAsiaTheme="minorEastAsia" w:hAnsiTheme="minorHAnsi" w:cstheme="minorBidi"/>
            <w:b w:val="0"/>
            <w:bCs w:val="0"/>
            <w:sz w:val="22"/>
            <w:szCs w:val="22"/>
          </w:rPr>
          <w:tab/>
        </w:r>
        <w:r w:rsidR="00F02CAD" w:rsidRPr="00F065C1">
          <w:rPr>
            <w:rStyle w:val="Hyperlink"/>
          </w:rPr>
          <w:t>Authorized Bidder Communications Channels</w:t>
        </w:r>
        <w:r w:rsidR="00F02CAD">
          <w:rPr>
            <w:webHidden/>
          </w:rPr>
          <w:tab/>
        </w:r>
        <w:r w:rsidR="00F02CAD">
          <w:rPr>
            <w:webHidden/>
          </w:rPr>
          <w:fldChar w:fldCharType="begin"/>
        </w:r>
        <w:r w:rsidR="00F02CAD">
          <w:rPr>
            <w:webHidden/>
          </w:rPr>
          <w:instrText xml:space="preserve"> PAGEREF _Toc106282030 \h </w:instrText>
        </w:r>
        <w:r w:rsidR="00F02CAD">
          <w:rPr>
            <w:webHidden/>
          </w:rPr>
        </w:r>
        <w:r w:rsidR="00F02CAD">
          <w:rPr>
            <w:webHidden/>
          </w:rPr>
          <w:fldChar w:fldCharType="separate"/>
        </w:r>
        <w:r w:rsidR="00F02CAD">
          <w:rPr>
            <w:webHidden/>
          </w:rPr>
          <w:t>26</w:t>
        </w:r>
        <w:r w:rsidR="00F02CAD">
          <w:rPr>
            <w:webHidden/>
          </w:rPr>
          <w:fldChar w:fldCharType="end"/>
        </w:r>
      </w:hyperlink>
    </w:p>
    <w:p w14:paraId="2020489B" w14:textId="3AA8E29D" w:rsidR="00F02CAD" w:rsidRDefault="00AE41D2">
      <w:pPr>
        <w:pStyle w:val="TOC2"/>
        <w:rPr>
          <w:rFonts w:asciiTheme="minorHAnsi" w:eastAsiaTheme="minorEastAsia" w:hAnsiTheme="minorHAnsi" w:cstheme="minorBidi"/>
          <w:b w:val="0"/>
          <w:bCs w:val="0"/>
          <w:sz w:val="22"/>
          <w:szCs w:val="22"/>
        </w:rPr>
      </w:pPr>
      <w:hyperlink w:anchor="_Toc106282031" w:history="1">
        <w:r w:rsidR="00F02CAD" w:rsidRPr="00F065C1">
          <w:rPr>
            <w:rStyle w:val="Hyperlink"/>
          </w:rPr>
          <w:t>6.2.</w:t>
        </w:r>
        <w:r w:rsidR="00F02CAD">
          <w:rPr>
            <w:rFonts w:asciiTheme="minorHAnsi" w:eastAsiaTheme="minorEastAsia" w:hAnsiTheme="minorHAnsi" w:cstheme="minorBidi"/>
            <w:b w:val="0"/>
            <w:bCs w:val="0"/>
            <w:sz w:val="22"/>
            <w:szCs w:val="22"/>
          </w:rPr>
          <w:tab/>
        </w:r>
        <w:r w:rsidR="00F02CAD" w:rsidRPr="00F065C1">
          <w:rPr>
            <w:rStyle w:val="Hyperlink"/>
          </w:rPr>
          <w:t>Posting Questions</w:t>
        </w:r>
        <w:r w:rsidR="00F02CAD">
          <w:rPr>
            <w:webHidden/>
          </w:rPr>
          <w:tab/>
        </w:r>
        <w:r w:rsidR="00F02CAD">
          <w:rPr>
            <w:webHidden/>
          </w:rPr>
          <w:fldChar w:fldCharType="begin"/>
        </w:r>
        <w:r w:rsidR="00F02CAD">
          <w:rPr>
            <w:webHidden/>
          </w:rPr>
          <w:instrText xml:space="preserve"> PAGEREF _Toc106282031 \h </w:instrText>
        </w:r>
        <w:r w:rsidR="00F02CAD">
          <w:rPr>
            <w:webHidden/>
          </w:rPr>
        </w:r>
        <w:r w:rsidR="00F02CAD">
          <w:rPr>
            <w:webHidden/>
          </w:rPr>
          <w:fldChar w:fldCharType="separate"/>
        </w:r>
        <w:r w:rsidR="00F02CAD">
          <w:rPr>
            <w:webHidden/>
          </w:rPr>
          <w:t>26</w:t>
        </w:r>
        <w:r w:rsidR="00F02CAD">
          <w:rPr>
            <w:webHidden/>
          </w:rPr>
          <w:fldChar w:fldCharType="end"/>
        </w:r>
      </w:hyperlink>
    </w:p>
    <w:p w14:paraId="118E3050" w14:textId="52920D7E" w:rsidR="00F02CAD" w:rsidRDefault="00AE41D2">
      <w:pPr>
        <w:pStyle w:val="TOC2"/>
        <w:rPr>
          <w:rFonts w:asciiTheme="minorHAnsi" w:eastAsiaTheme="minorEastAsia" w:hAnsiTheme="minorHAnsi" w:cstheme="minorBidi"/>
          <w:b w:val="0"/>
          <w:bCs w:val="0"/>
          <w:sz w:val="22"/>
          <w:szCs w:val="22"/>
        </w:rPr>
      </w:pPr>
      <w:hyperlink w:anchor="_Toc106282032" w:history="1">
        <w:r w:rsidR="00F02CAD" w:rsidRPr="00F065C1">
          <w:rPr>
            <w:rStyle w:val="Hyperlink"/>
          </w:rPr>
          <w:t>6.3.</w:t>
        </w:r>
        <w:r w:rsidR="00F02CAD">
          <w:rPr>
            <w:rFonts w:asciiTheme="minorHAnsi" w:eastAsiaTheme="minorEastAsia" w:hAnsiTheme="minorHAnsi" w:cstheme="minorBidi"/>
            <w:b w:val="0"/>
            <w:bCs w:val="0"/>
            <w:sz w:val="22"/>
            <w:szCs w:val="22"/>
          </w:rPr>
          <w:tab/>
        </w:r>
        <w:r w:rsidR="00F02CAD" w:rsidRPr="00F065C1">
          <w:rPr>
            <w:rStyle w:val="Hyperlink"/>
          </w:rPr>
          <w:t>Contact with MISO and SPP</w:t>
        </w:r>
        <w:r w:rsidR="00F02CAD">
          <w:rPr>
            <w:webHidden/>
          </w:rPr>
          <w:tab/>
        </w:r>
        <w:r w:rsidR="00F02CAD">
          <w:rPr>
            <w:webHidden/>
          </w:rPr>
          <w:fldChar w:fldCharType="begin"/>
        </w:r>
        <w:r w:rsidR="00F02CAD">
          <w:rPr>
            <w:webHidden/>
          </w:rPr>
          <w:instrText xml:space="preserve"> PAGEREF _Toc106282032 \h </w:instrText>
        </w:r>
        <w:r w:rsidR="00F02CAD">
          <w:rPr>
            <w:webHidden/>
          </w:rPr>
        </w:r>
        <w:r w:rsidR="00F02CAD">
          <w:rPr>
            <w:webHidden/>
          </w:rPr>
          <w:fldChar w:fldCharType="separate"/>
        </w:r>
        <w:r w:rsidR="00F02CAD">
          <w:rPr>
            <w:webHidden/>
          </w:rPr>
          <w:t>26</w:t>
        </w:r>
        <w:r w:rsidR="00F02CAD">
          <w:rPr>
            <w:webHidden/>
          </w:rPr>
          <w:fldChar w:fldCharType="end"/>
        </w:r>
      </w:hyperlink>
    </w:p>
    <w:p w14:paraId="16E023EA" w14:textId="4C1571CA" w:rsidR="00F02CAD" w:rsidRDefault="00AE41D2">
      <w:pPr>
        <w:pStyle w:val="TOC2"/>
        <w:rPr>
          <w:rFonts w:asciiTheme="minorHAnsi" w:eastAsiaTheme="minorEastAsia" w:hAnsiTheme="minorHAnsi" w:cstheme="minorBidi"/>
          <w:b w:val="0"/>
          <w:bCs w:val="0"/>
          <w:sz w:val="22"/>
          <w:szCs w:val="22"/>
        </w:rPr>
      </w:pPr>
      <w:hyperlink w:anchor="_Toc106282033" w:history="1">
        <w:r w:rsidR="00F02CAD" w:rsidRPr="00F065C1">
          <w:rPr>
            <w:rStyle w:val="Hyperlink"/>
          </w:rPr>
          <w:t>6.4.</w:t>
        </w:r>
        <w:r w:rsidR="00F02CAD">
          <w:rPr>
            <w:rFonts w:asciiTheme="minorHAnsi" w:eastAsiaTheme="minorEastAsia" w:hAnsiTheme="minorHAnsi" w:cstheme="minorBidi"/>
            <w:b w:val="0"/>
            <w:bCs w:val="0"/>
            <w:sz w:val="22"/>
            <w:szCs w:val="22"/>
          </w:rPr>
          <w:tab/>
        </w:r>
        <w:r w:rsidR="00F02CAD" w:rsidRPr="00F065C1">
          <w:rPr>
            <w:rStyle w:val="Hyperlink"/>
          </w:rPr>
          <w:t>Affiliate Rules and Codes of Conduct</w:t>
        </w:r>
        <w:r w:rsidR="00F02CAD">
          <w:rPr>
            <w:webHidden/>
          </w:rPr>
          <w:tab/>
        </w:r>
        <w:r w:rsidR="00F02CAD">
          <w:rPr>
            <w:webHidden/>
          </w:rPr>
          <w:fldChar w:fldCharType="begin"/>
        </w:r>
        <w:r w:rsidR="00F02CAD">
          <w:rPr>
            <w:webHidden/>
          </w:rPr>
          <w:instrText xml:space="preserve"> PAGEREF _Toc106282033 \h </w:instrText>
        </w:r>
        <w:r w:rsidR="00F02CAD">
          <w:rPr>
            <w:webHidden/>
          </w:rPr>
        </w:r>
        <w:r w:rsidR="00F02CAD">
          <w:rPr>
            <w:webHidden/>
          </w:rPr>
          <w:fldChar w:fldCharType="separate"/>
        </w:r>
        <w:r w:rsidR="00F02CAD">
          <w:rPr>
            <w:webHidden/>
          </w:rPr>
          <w:t>27</w:t>
        </w:r>
        <w:r w:rsidR="00F02CAD">
          <w:rPr>
            <w:webHidden/>
          </w:rPr>
          <w:fldChar w:fldCharType="end"/>
        </w:r>
      </w:hyperlink>
    </w:p>
    <w:p w14:paraId="2FCE79FC" w14:textId="3DA138C5" w:rsidR="00F02CAD" w:rsidRDefault="00AE41D2">
      <w:pPr>
        <w:pStyle w:val="TOC2"/>
        <w:rPr>
          <w:rFonts w:asciiTheme="minorHAnsi" w:eastAsiaTheme="minorEastAsia" w:hAnsiTheme="minorHAnsi" w:cstheme="minorBidi"/>
          <w:b w:val="0"/>
          <w:bCs w:val="0"/>
          <w:sz w:val="22"/>
          <w:szCs w:val="22"/>
        </w:rPr>
      </w:pPr>
      <w:hyperlink w:anchor="_Toc106282034" w:history="1">
        <w:r w:rsidR="00F02CAD" w:rsidRPr="00F065C1">
          <w:rPr>
            <w:rStyle w:val="Hyperlink"/>
          </w:rPr>
          <w:t>6.5.</w:t>
        </w:r>
        <w:r w:rsidR="00F02CAD">
          <w:rPr>
            <w:rFonts w:asciiTheme="minorHAnsi" w:eastAsiaTheme="minorEastAsia" w:hAnsiTheme="minorHAnsi" w:cstheme="minorBidi"/>
            <w:b w:val="0"/>
            <w:bCs w:val="0"/>
            <w:sz w:val="22"/>
            <w:szCs w:val="22"/>
          </w:rPr>
          <w:tab/>
        </w:r>
        <w:r w:rsidR="00F02CAD" w:rsidRPr="00F065C1">
          <w:rPr>
            <w:rStyle w:val="Hyperlink"/>
          </w:rPr>
          <w:t>Multi-Person Bids</w:t>
        </w:r>
        <w:r w:rsidR="00F02CAD">
          <w:rPr>
            <w:webHidden/>
          </w:rPr>
          <w:tab/>
        </w:r>
        <w:r w:rsidR="00F02CAD">
          <w:rPr>
            <w:webHidden/>
          </w:rPr>
          <w:fldChar w:fldCharType="begin"/>
        </w:r>
        <w:r w:rsidR="00F02CAD">
          <w:rPr>
            <w:webHidden/>
          </w:rPr>
          <w:instrText xml:space="preserve"> PAGEREF _Toc106282034 \h </w:instrText>
        </w:r>
        <w:r w:rsidR="00F02CAD">
          <w:rPr>
            <w:webHidden/>
          </w:rPr>
        </w:r>
        <w:r w:rsidR="00F02CAD">
          <w:rPr>
            <w:webHidden/>
          </w:rPr>
          <w:fldChar w:fldCharType="separate"/>
        </w:r>
        <w:r w:rsidR="00F02CAD">
          <w:rPr>
            <w:webHidden/>
          </w:rPr>
          <w:t>27</w:t>
        </w:r>
        <w:r w:rsidR="00F02CAD">
          <w:rPr>
            <w:webHidden/>
          </w:rPr>
          <w:fldChar w:fldCharType="end"/>
        </w:r>
      </w:hyperlink>
    </w:p>
    <w:p w14:paraId="1F2A984F" w14:textId="2FADE622" w:rsidR="00F02CAD" w:rsidRDefault="00AE41D2">
      <w:pPr>
        <w:pStyle w:val="TOC2"/>
        <w:rPr>
          <w:rFonts w:asciiTheme="minorHAnsi" w:eastAsiaTheme="minorEastAsia" w:hAnsiTheme="minorHAnsi" w:cstheme="minorBidi"/>
          <w:b w:val="0"/>
          <w:bCs w:val="0"/>
          <w:sz w:val="22"/>
          <w:szCs w:val="22"/>
        </w:rPr>
      </w:pPr>
      <w:hyperlink w:anchor="_Toc106282035" w:history="1">
        <w:r w:rsidR="00F02CAD" w:rsidRPr="00F065C1">
          <w:rPr>
            <w:rStyle w:val="Hyperlink"/>
          </w:rPr>
          <w:t>6.6.</w:t>
        </w:r>
        <w:r w:rsidR="00F02CAD">
          <w:rPr>
            <w:rFonts w:asciiTheme="minorHAnsi" w:eastAsiaTheme="minorEastAsia" w:hAnsiTheme="minorHAnsi" w:cstheme="minorBidi"/>
            <w:b w:val="0"/>
            <w:bCs w:val="0"/>
            <w:sz w:val="22"/>
            <w:szCs w:val="22"/>
          </w:rPr>
          <w:tab/>
        </w:r>
        <w:r w:rsidR="00F02CAD" w:rsidRPr="00F065C1">
          <w:rPr>
            <w:rStyle w:val="Hyperlink"/>
          </w:rPr>
          <w:t>Reservation of EAL Rights and Other EAL RFP Protections</w:t>
        </w:r>
        <w:r w:rsidR="00F02CAD">
          <w:rPr>
            <w:webHidden/>
          </w:rPr>
          <w:tab/>
        </w:r>
        <w:r w:rsidR="00F02CAD">
          <w:rPr>
            <w:webHidden/>
          </w:rPr>
          <w:fldChar w:fldCharType="begin"/>
        </w:r>
        <w:r w:rsidR="00F02CAD">
          <w:rPr>
            <w:webHidden/>
          </w:rPr>
          <w:instrText xml:space="preserve"> PAGEREF _Toc106282035 \h </w:instrText>
        </w:r>
        <w:r w:rsidR="00F02CAD">
          <w:rPr>
            <w:webHidden/>
          </w:rPr>
        </w:r>
        <w:r w:rsidR="00F02CAD">
          <w:rPr>
            <w:webHidden/>
          </w:rPr>
          <w:fldChar w:fldCharType="separate"/>
        </w:r>
        <w:r w:rsidR="00F02CAD">
          <w:rPr>
            <w:webHidden/>
          </w:rPr>
          <w:t>27</w:t>
        </w:r>
        <w:r w:rsidR="00F02CAD">
          <w:rPr>
            <w:webHidden/>
          </w:rPr>
          <w:fldChar w:fldCharType="end"/>
        </w:r>
      </w:hyperlink>
    </w:p>
    <w:p w14:paraId="4021C76C" w14:textId="2D60925F" w:rsidR="00F02CAD" w:rsidRDefault="00AE41D2">
      <w:pPr>
        <w:pStyle w:val="TOC2"/>
        <w:rPr>
          <w:rFonts w:asciiTheme="minorHAnsi" w:eastAsiaTheme="minorEastAsia" w:hAnsiTheme="minorHAnsi" w:cstheme="minorBidi"/>
          <w:b w:val="0"/>
          <w:bCs w:val="0"/>
          <w:sz w:val="22"/>
          <w:szCs w:val="22"/>
        </w:rPr>
      </w:pPr>
      <w:hyperlink w:anchor="_Toc106282036" w:history="1">
        <w:r w:rsidR="00F02CAD" w:rsidRPr="00F065C1">
          <w:rPr>
            <w:rStyle w:val="Hyperlink"/>
          </w:rPr>
          <w:t>6.7</w:t>
        </w:r>
        <w:r w:rsidR="00F02CAD">
          <w:rPr>
            <w:rFonts w:asciiTheme="minorHAnsi" w:eastAsiaTheme="minorEastAsia" w:hAnsiTheme="minorHAnsi" w:cstheme="minorBidi"/>
            <w:b w:val="0"/>
            <w:bCs w:val="0"/>
            <w:sz w:val="22"/>
            <w:szCs w:val="22"/>
          </w:rPr>
          <w:tab/>
        </w:r>
        <w:r w:rsidR="00F02CAD" w:rsidRPr="00F065C1">
          <w:rPr>
            <w:rStyle w:val="Hyperlink"/>
          </w:rPr>
          <w:t>Sale of Bidder or Project</w:t>
        </w:r>
        <w:r w:rsidR="00F02CAD">
          <w:rPr>
            <w:webHidden/>
          </w:rPr>
          <w:tab/>
        </w:r>
        <w:r w:rsidR="00F02CAD">
          <w:rPr>
            <w:webHidden/>
          </w:rPr>
          <w:fldChar w:fldCharType="begin"/>
        </w:r>
        <w:r w:rsidR="00F02CAD">
          <w:rPr>
            <w:webHidden/>
          </w:rPr>
          <w:instrText xml:space="preserve"> PAGEREF _Toc106282036 \h </w:instrText>
        </w:r>
        <w:r w:rsidR="00F02CAD">
          <w:rPr>
            <w:webHidden/>
          </w:rPr>
        </w:r>
        <w:r w:rsidR="00F02CAD">
          <w:rPr>
            <w:webHidden/>
          </w:rPr>
          <w:fldChar w:fldCharType="separate"/>
        </w:r>
        <w:r w:rsidR="00F02CAD">
          <w:rPr>
            <w:webHidden/>
          </w:rPr>
          <w:t>30</w:t>
        </w:r>
        <w:r w:rsidR="00F02CAD">
          <w:rPr>
            <w:webHidden/>
          </w:rPr>
          <w:fldChar w:fldCharType="end"/>
        </w:r>
      </w:hyperlink>
    </w:p>
    <w:p w14:paraId="26E9A2D8" w14:textId="6AEC40F7" w:rsidR="0017783F" w:rsidRDefault="0017783F" w:rsidP="005A7915">
      <w:pPr>
        <w:pStyle w:val="TOC2"/>
        <w:tabs>
          <w:tab w:val="right" w:leader="dot" w:pos="9780"/>
        </w:tabs>
      </w:pPr>
      <w:r>
        <w:fldChar w:fldCharType="end"/>
      </w:r>
    </w:p>
    <w:p w14:paraId="35220A5D" w14:textId="77777777" w:rsidR="004660F1" w:rsidRDefault="004660F1" w:rsidP="00FE2DCB">
      <w:pPr>
        <w:pStyle w:val="TOC2"/>
        <w:jc w:val="center"/>
      </w:pPr>
      <w:bookmarkStart w:id="0" w:name="_Toc277000749"/>
      <w:bookmarkStart w:id="1" w:name="_Toc277000818"/>
      <w:bookmarkStart w:id="2" w:name="_Toc277061684"/>
      <w:bookmarkStart w:id="3" w:name="_Toc294020065"/>
    </w:p>
    <w:p w14:paraId="3DF6DD9B" w14:textId="77777777" w:rsidR="004660F1" w:rsidRDefault="004660F1" w:rsidP="00FE2DCB">
      <w:pPr>
        <w:pStyle w:val="TOC2"/>
        <w:jc w:val="center"/>
      </w:pPr>
    </w:p>
    <w:p w14:paraId="1D504A69" w14:textId="77777777" w:rsidR="004660F1" w:rsidRDefault="004660F1" w:rsidP="00FE2DCB">
      <w:pPr>
        <w:pStyle w:val="TOC2"/>
        <w:jc w:val="center"/>
      </w:pPr>
    </w:p>
    <w:p w14:paraId="2F2BC097" w14:textId="77777777" w:rsidR="004660F1" w:rsidRDefault="004660F1" w:rsidP="00FE2DCB">
      <w:pPr>
        <w:pStyle w:val="TOC2"/>
        <w:jc w:val="center"/>
      </w:pPr>
    </w:p>
    <w:p w14:paraId="66846828" w14:textId="2C435BF6" w:rsidR="00CD20C7" w:rsidRPr="00636FA0" w:rsidRDefault="00CD20C7" w:rsidP="00FE2DCB">
      <w:pPr>
        <w:pStyle w:val="TOC2"/>
        <w:jc w:val="center"/>
        <w:rPr>
          <w:b w:val="0"/>
        </w:rPr>
      </w:pPr>
      <w:r w:rsidRPr="00636FA0">
        <w:t>APPENDICES</w:t>
      </w:r>
    </w:p>
    <w:p w14:paraId="009CBD12" w14:textId="77777777" w:rsidR="00CD20C7" w:rsidRPr="00667133" w:rsidRDefault="00CD20C7" w:rsidP="00CD20C7">
      <w:pPr>
        <w:jc w:val="center"/>
      </w:pPr>
    </w:p>
    <w:tbl>
      <w:tblPr>
        <w:tblW w:w="10432" w:type="dxa"/>
        <w:tblLayout w:type="fixed"/>
        <w:tblLook w:val="0000" w:firstRow="0" w:lastRow="0" w:firstColumn="0" w:lastColumn="0" w:noHBand="0" w:noVBand="0"/>
      </w:tblPr>
      <w:tblGrid>
        <w:gridCol w:w="3052"/>
        <w:gridCol w:w="7380"/>
      </w:tblGrid>
      <w:tr w:rsidR="00CD20C7" w:rsidRPr="00137C7F" w14:paraId="47FF9E9E"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180E1CA8" w14:textId="77777777" w:rsidR="00CD20C7" w:rsidRPr="00137C7F" w:rsidRDefault="00CD20C7" w:rsidP="00636FA0">
            <w:pPr>
              <w:spacing w:after="120"/>
              <w:rPr>
                <w:rFonts w:ascii="Times New Roman" w:hAnsi="Times New Roman"/>
                <w:b/>
                <w:bCs/>
                <w:sz w:val="24"/>
                <w:szCs w:val="24"/>
              </w:rPr>
            </w:pPr>
            <w:r w:rsidRPr="756D5219">
              <w:rPr>
                <w:rFonts w:ascii="Times New Roman" w:hAnsi="Times New Roman"/>
                <w:b/>
                <w:bCs/>
                <w:sz w:val="24"/>
                <w:szCs w:val="24"/>
              </w:rPr>
              <w:t>Appendices</w:t>
            </w:r>
          </w:p>
        </w:tc>
        <w:tc>
          <w:tcPr>
            <w:tcW w:w="7380" w:type="dxa"/>
            <w:tcBorders>
              <w:top w:val="single" w:sz="6" w:space="0" w:color="auto"/>
              <w:left w:val="single" w:sz="6" w:space="0" w:color="auto"/>
              <w:bottom w:val="single" w:sz="6" w:space="0" w:color="auto"/>
              <w:right w:val="single" w:sz="6" w:space="0" w:color="auto"/>
            </w:tcBorders>
          </w:tcPr>
          <w:p w14:paraId="706E0696" w14:textId="1020D201" w:rsidR="00CD20C7" w:rsidRPr="00137C7F" w:rsidRDefault="00CD20C7" w:rsidP="756D5219">
            <w:pPr>
              <w:spacing w:after="120"/>
              <w:rPr>
                <w:rFonts w:ascii="Times New Roman" w:hAnsi="Times New Roman"/>
                <w:b/>
                <w:bCs/>
                <w:sz w:val="24"/>
                <w:szCs w:val="24"/>
              </w:rPr>
            </w:pPr>
            <w:r w:rsidRPr="756D5219">
              <w:rPr>
                <w:rFonts w:ascii="Times New Roman" w:hAnsi="Times New Roman"/>
                <w:b/>
                <w:bCs/>
                <w:sz w:val="24"/>
                <w:szCs w:val="24"/>
              </w:rPr>
              <w:t>Title</w:t>
            </w:r>
          </w:p>
        </w:tc>
      </w:tr>
      <w:tr w:rsidR="00CD20C7" w:rsidRPr="00B92803" w14:paraId="067E12A5"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3474E7D8" w14:textId="77777777" w:rsidR="00CD20C7" w:rsidRPr="00B92803" w:rsidRDefault="00CD20C7" w:rsidP="00636FA0">
            <w:pPr>
              <w:spacing w:after="120"/>
              <w:rPr>
                <w:rFonts w:ascii="Times New Roman" w:hAnsi="Times New Roman"/>
                <w:sz w:val="24"/>
                <w:szCs w:val="24"/>
              </w:rPr>
            </w:pPr>
            <w:r w:rsidRPr="00B92803">
              <w:rPr>
                <w:rFonts w:ascii="Times New Roman" w:hAnsi="Times New Roman"/>
                <w:sz w:val="24"/>
                <w:szCs w:val="24"/>
              </w:rPr>
              <w:t>Appendi</w:t>
            </w:r>
            <w:r w:rsidR="00CA02E5">
              <w:rPr>
                <w:rFonts w:ascii="Times New Roman" w:hAnsi="Times New Roman"/>
                <w:sz w:val="24"/>
                <w:szCs w:val="24"/>
              </w:rPr>
              <w:t>x</w:t>
            </w:r>
            <w:r w:rsidRPr="00B92803">
              <w:rPr>
                <w:rFonts w:ascii="Times New Roman" w:hAnsi="Times New Roman"/>
                <w:sz w:val="24"/>
                <w:szCs w:val="24"/>
              </w:rPr>
              <w:t xml:space="preserve"> </w:t>
            </w:r>
            <w:r>
              <w:rPr>
                <w:rFonts w:ascii="Times New Roman" w:hAnsi="Times New Roman"/>
                <w:sz w:val="24"/>
                <w:szCs w:val="24"/>
              </w:rPr>
              <w:t>A</w:t>
            </w:r>
          </w:p>
        </w:tc>
        <w:tc>
          <w:tcPr>
            <w:tcW w:w="7380" w:type="dxa"/>
            <w:tcBorders>
              <w:top w:val="single" w:sz="6" w:space="0" w:color="auto"/>
              <w:left w:val="single" w:sz="6" w:space="0" w:color="auto"/>
              <w:bottom w:val="single" w:sz="6" w:space="0" w:color="auto"/>
              <w:right w:val="single" w:sz="6" w:space="0" w:color="auto"/>
            </w:tcBorders>
          </w:tcPr>
          <w:p w14:paraId="03EF1826" w14:textId="77777777" w:rsidR="00CD20C7" w:rsidRPr="009E67D9" w:rsidRDefault="00D85063" w:rsidP="00636FA0">
            <w:pPr>
              <w:spacing w:after="120"/>
              <w:rPr>
                <w:rFonts w:ascii="Times New Roman" w:hAnsi="Times New Roman"/>
                <w:color w:val="000000"/>
                <w:sz w:val="24"/>
              </w:rPr>
            </w:pPr>
            <w:r>
              <w:rPr>
                <w:rFonts w:ascii="Times New Roman" w:hAnsi="Times New Roman"/>
                <w:sz w:val="24"/>
                <w:szCs w:val="24"/>
              </w:rPr>
              <w:t xml:space="preserve">Glossary </w:t>
            </w:r>
          </w:p>
        </w:tc>
      </w:tr>
      <w:tr w:rsidR="003B6921" w:rsidRPr="00B92803" w14:paraId="0ADAB816"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2D9DF732" w14:textId="0DE7EDEB" w:rsidR="003B6921" w:rsidRPr="00B92803" w:rsidRDefault="003B6921" w:rsidP="00636FA0">
            <w:pPr>
              <w:spacing w:after="120"/>
              <w:rPr>
                <w:rFonts w:ascii="Times New Roman" w:hAnsi="Times New Roman"/>
                <w:sz w:val="24"/>
                <w:szCs w:val="24"/>
              </w:rPr>
            </w:pPr>
            <w:r>
              <w:rPr>
                <w:rFonts w:ascii="Times New Roman" w:hAnsi="Times New Roman"/>
                <w:sz w:val="24"/>
                <w:szCs w:val="24"/>
              </w:rPr>
              <w:t>Appendix B</w:t>
            </w:r>
            <w:r w:rsidR="00001AC5">
              <w:rPr>
                <w:rFonts w:ascii="Times New Roman" w:hAnsi="Times New Roman"/>
                <w:sz w:val="24"/>
                <w:szCs w:val="24"/>
              </w:rPr>
              <w:t>-1</w:t>
            </w:r>
          </w:p>
        </w:tc>
        <w:tc>
          <w:tcPr>
            <w:tcW w:w="7380" w:type="dxa"/>
            <w:tcBorders>
              <w:top w:val="single" w:sz="6" w:space="0" w:color="auto"/>
              <w:left w:val="single" w:sz="6" w:space="0" w:color="auto"/>
              <w:bottom w:val="single" w:sz="6" w:space="0" w:color="auto"/>
              <w:right w:val="single" w:sz="6" w:space="0" w:color="auto"/>
            </w:tcBorders>
          </w:tcPr>
          <w:p w14:paraId="2B879137" w14:textId="7CEA8CAC" w:rsidR="00FA1567" w:rsidRPr="009E67D9" w:rsidRDefault="00DA498B" w:rsidP="00636FA0">
            <w:pPr>
              <w:spacing w:after="120"/>
              <w:rPr>
                <w:rFonts w:ascii="Times New Roman" w:hAnsi="Times New Roman"/>
                <w:sz w:val="24"/>
              </w:rPr>
            </w:pPr>
            <w:r>
              <w:rPr>
                <w:rFonts w:ascii="Times New Roman" w:hAnsi="Times New Roman"/>
                <w:sz w:val="24"/>
                <w:szCs w:val="24"/>
              </w:rPr>
              <w:t xml:space="preserve">Model </w:t>
            </w:r>
            <w:r w:rsidR="00687A13">
              <w:rPr>
                <w:rFonts w:ascii="Times New Roman" w:hAnsi="Times New Roman"/>
                <w:sz w:val="24"/>
                <w:szCs w:val="24"/>
              </w:rPr>
              <w:t xml:space="preserve">Solar </w:t>
            </w:r>
            <w:r>
              <w:rPr>
                <w:rFonts w:ascii="Times New Roman" w:hAnsi="Times New Roman"/>
                <w:sz w:val="24"/>
                <w:szCs w:val="24"/>
              </w:rPr>
              <w:t>BOT Agreement</w:t>
            </w:r>
          </w:p>
        </w:tc>
      </w:tr>
      <w:tr w:rsidR="00FA1567" w:rsidRPr="00B92803" w14:paraId="5F52F753"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26010CC7" w14:textId="28809ED6" w:rsidR="00FA1567" w:rsidRPr="00B92803" w:rsidRDefault="00FA1567" w:rsidP="00636FA0">
            <w:pPr>
              <w:spacing w:after="120"/>
              <w:rPr>
                <w:rFonts w:ascii="Times New Roman" w:hAnsi="Times New Roman"/>
                <w:sz w:val="24"/>
                <w:szCs w:val="24"/>
              </w:rPr>
            </w:pPr>
            <w:r w:rsidRPr="756D5219">
              <w:rPr>
                <w:rFonts w:ascii="Times New Roman" w:hAnsi="Times New Roman"/>
                <w:sz w:val="24"/>
                <w:szCs w:val="24"/>
              </w:rPr>
              <w:t>Appendix B-2</w:t>
            </w:r>
          </w:p>
        </w:tc>
        <w:tc>
          <w:tcPr>
            <w:tcW w:w="7380" w:type="dxa"/>
            <w:tcBorders>
              <w:top w:val="single" w:sz="6" w:space="0" w:color="auto"/>
              <w:left w:val="single" w:sz="6" w:space="0" w:color="auto"/>
              <w:bottom w:val="single" w:sz="6" w:space="0" w:color="auto"/>
              <w:right w:val="single" w:sz="6" w:space="0" w:color="auto"/>
            </w:tcBorders>
          </w:tcPr>
          <w:p w14:paraId="11540510" w14:textId="0EB0704F" w:rsidR="00FA1567" w:rsidRDefault="000E7043" w:rsidP="00636FA0">
            <w:pPr>
              <w:spacing w:after="120"/>
              <w:rPr>
                <w:rFonts w:ascii="Times New Roman" w:hAnsi="Times New Roman"/>
                <w:sz w:val="24"/>
                <w:szCs w:val="24"/>
              </w:rPr>
            </w:pPr>
            <w:r>
              <w:rPr>
                <w:rFonts w:ascii="Times New Roman" w:hAnsi="Times New Roman"/>
                <w:sz w:val="24"/>
                <w:szCs w:val="24"/>
              </w:rPr>
              <w:t xml:space="preserve">Model </w:t>
            </w:r>
            <w:r w:rsidR="3AB509C0" w:rsidRPr="756D5219">
              <w:rPr>
                <w:rFonts w:ascii="Times New Roman" w:hAnsi="Times New Roman"/>
                <w:sz w:val="24"/>
                <w:szCs w:val="24"/>
              </w:rPr>
              <w:t xml:space="preserve">Solar </w:t>
            </w:r>
            <w:r w:rsidR="002B0C32" w:rsidRPr="756D5219">
              <w:rPr>
                <w:rFonts w:ascii="Times New Roman" w:hAnsi="Times New Roman"/>
                <w:sz w:val="24"/>
                <w:szCs w:val="24"/>
              </w:rPr>
              <w:t xml:space="preserve">BOT </w:t>
            </w:r>
            <w:r w:rsidR="00001AC5" w:rsidRPr="756D5219">
              <w:rPr>
                <w:rFonts w:ascii="Times New Roman" w:hAnsi="Times New Roman"/>
                <w:sz w:val="24"/>
                <w:szCs w:val="24"/>
              </w:rPr>
              <w:t>Scope Book</w:t>
            </w:r>
          </w:p>
        </w:tc>
      </w:tr>
      <w:tr w:rsidR="00531415" w14:paraId="2322111E" w14:textId="77777777" w:rsidTr="756D5219">
        <w:trPr>
          <w:cantSplit/>
        </w:trPr>
        <w:tc>
          <w:tcPr>
            <w:tcW w:w="3052" w:type="dxa"/>
            <w:tcBorders>
              <w:top w:val="single" w:sz="6" w:space="0" w:color="auto"/>
              <w:left w:val="single" w:sz="6" w:space="0" w:color="auto"/>
              <w:bottom w:val="single" w:sz="6" w:space="0" w:color="auto"/>
              <w:right w:val="single" w:sz="6" w:space="0" w:color="auto"/>
            </w:tcBorders>
          </w:tcPr>
          <w:p w14:paraId="182061A0" w14:textId="4F2E448E" w:rsidR="00531415" w:rsidRPr="006E5FD9" w:rsidRDefault="00531415">
            <w:pPr>
              <w:spacing w:after="120" w:line="259" w:lineRule="auto"/>
              <w:rPr>
                <w:rFonts w:ascii="Times New Roman" w:hAnsi="Times New Roman"/>
                <w:sz w:val="24"/>
                <w:szCs w:val="24"/>
              </w:rPr>
            </w:pPr>
            <w:r w:rsidRPr="00531415">
              <w:rPr>
                <w:rFonts w:ascii="Times New Roman" w:hAnsi="Times New Roman"/>
                <w:sz w:val="24"/>
                <w:szCs w:val="24"/>
              </w:rPr>
              <w:t>Appendix B-</w:t>
            </w:r>
            <w:r>
              <w:rPr>
                <w:rFonts w:ascii="Times New Roman" w:hAnsi="Times New Roman"/>
                <w:sz w:val="24"/>
                <w:szCs w:val="24"/>
              </w:rPr>
              <w:t>3</w:t>
            </w:r>
          </w:p>
        </w:tc>
        <w:tc>
          <w:tcPr>
            <w:tcW w:w="7380" w:type="dxa"/>
            <w:tcBorders>
              <w:top w:val="single" w:sz="6" w:space="0" w:color="auto"/>
              <w:left w:val="single" w:sz="6" w:space="0" w:color="auto"/>
              <w:bottom w:val="single" w:sz="6" w:space="0" w:color="auto"/>
              <w:right w:val="single" w:sz="6" w:space="0" w:color="auto"/>
            </w:tcBorders>
          </w:tcPr>
          <w:p w14:paraId="2D4DF7A4" w14:textId="69CB41A0" w:rsidR="00531415" w:rsidRPr="006E5FD9" w:rsidRDefault="00E634D2">
            <w:pPr>
              <w:spacing w:after="120" w:line="259" w:lineRule="auto"/>
              <w:rPr>
                <w:rFonts w:ascii="Times New Roman" w:hAnsi="Times New Roman"/>
                <w:sz w:val="24"/>
                <w:szCs w:val="24"/>
              </w:rPr>
            </w:pPr>
            <w:r>
              <w:rPr>
                <w:rFonts w:ascii="Times New Roman" w:hAnsi="Times New Roman"/>
                <w:sz w:val="24"/>
                <w:szCs w:val="24"/>
              </w:rPr>
              <w:t xml:space="preserve">Wind BOT </w:t>
            </w:r>
            <w:r w:rsidR="00AF62B2" w:rsidRPr="00AF62B2">
              <w:rPr>
                <w:rFonts w:ascii="Times New Roman" w:hAnsi="Times New Roman"/>
                <w:sz w:val="24"/>
                <w:szCs w:val="24"/>
              </w:rPr>
              <w:t>Term Shee</w:t>
            </w:r>
            <w:r>
              <w:rPr>
                <w:rFonts w:ascii="Times New Roman" w:hAnsi="Times New Roman"/>
                <w:sz w:val="24"/>
                <w:szCs w:val="24"/>
              </w:rPr>
              <w:t>t</w:t>
            </w:r>
          </w:p>
        </w:tc>
      </w:tr>
      <w:tr w:rsidR="690E8E88" w14:paraId="452FF001" w14:textId="77777777" w:rsidTr="756D5219">
        <w:trPr>
          <w:cantSplit/>
        </w:trPr>
        <w:tc>
          <w:tcPr>
            <w:tcW w:w="3052" w:type="dxa"/>
            <w:tcBorders>
              <w:top w:val="single" w:sz="6" w:space="0" w:color="auto"/>
              <w:left w:val="single" w:sz="6" w:space="0" w:color="auto"/>
              <w:bottom w:val="single" w:sz="6" w:space="0" w:color="auto"/>
              <w:right w:val="single" w:sz="6" w:space="0" w:color="auto"/>
            </w:tcBorders>
          </w:tcPr>
          <w:p w14:paraId="26E367DD" w14:textId="27FB9954" w:rsidR="690E8E88" w:rsidRPr="005A7915" w:rsidRDefault="44A89CC5" w:rsidP="005A7915">
            <w:pPr>
              <w:spacing w:after="120" w:line="259" w:lineRule="auto"/>
              <w:rPr>
                <w:rFonts w:ascii="Times New Roman" w:hAnsi="Times New Roman"/>
                <w:sz w:val="24"/>
                <w:szCs w:val="24"/>
              </w:rPr>
            </w:pPr>
            <w:r w:rsidRPr="005A7915">
              <w:rPr>
                <w:rFonts w:ascii="Times New Roman" w:hAnsi="Times New Roman"/>
                <w:sz w:val="24"/>
                <w:szCs w:val="24"/>
              </w:rPr>
              <w:t>Appendix B-4</w:t>
            </w:r>
          </w:p>
        </w:tc>
        <w:tc>
          <w:tcPr>
            <w:tcW w:w="7380" w:type="dxa"/>
            <w:tcBorders>
              <w:top w:val="single" w:sz="6" w:space="0" w:color="auto"/>
              <w:left w:val="single" w:sz="6" w:space="0" w:color="auto"/>
              <w:bottom w:val="single" w:sz="6" w:space="0" w:color="auto"/>
              <w:right w:val="single" w:sz="6" w:space="0" w:color="auto"/>
            </w:tcBorders>
          </w:tcPr>
          <w:p w14:paraId="79E98A8D" w14:textId="67C19AC4" w:rsidR="690E8E88" w:rsidRPr="005A7915" w:rsidRDefault="44A89CC5" w:rsidP="005A7915">
            <w:pPr>
              <w:spacing w:after="120" w:line="259" w:lineRule="auto"/>
              <w:rPr>
                <w:rFonts w:ascii="Times New Roman" w:hAnsi="Times New Roman"/>
                <w:sz w:val="24"/>
                <w:szCs w:val="24"/>
              </w:rPr>
            </w:pPr>
            <w:r w:rsidRPr="005A7915">
              <w:rPr>
                <w:rFonts w:ascii="Times New Roman" w:hAnsi="Times New Roman"/>
                <w:sz w:val="24"/>
                <w:szCs w:val="24"/>
              </w:rPr>
              <w:t>Wind BOT Scope Book</w:t>
            </w:r>
          </w:p>
        </w:tc>
      </w:tr>
      <w:tr w:rsidR="00001AC5" w:rsidRPr="00B92803" w14:paraId="2608C2F4"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72107950" w14:textId="41FF20E7" w:rsidR="00001AC5" w:rsidRDefault="00001AC5" w:rsidP="00636FA0">
            <w:pPr>
              <w:spacing w:after="120"/>
              <w:rPr>
                <w:rFonts w:ascii="Times New Roman" w:hAnsi="Times New Roman"/>
                <w:sz w:val="24"/>
                <w:szCs w:val="24"/>
              </w:rPr>
            </w:pPr>
            <w:r>
              <w:rPr>
                <w:rFonts w:ascii="Times New Roman" w:hAnsi="Times New Roman"/>
                <w:sz w:val="24"/>
                <w:szCs w:val="24"/>
              </w:rPr>
              <w:t xml:space="preserve">Appendix </w:t>
            </w:r>
            <w:r w:rsidR="00F6261C">
              <w:rPr>
                <w:rFonts w:ascii="Times New Roman" w:hAnsi="Times New Roman"/>
                <w:sz w:val="24"/>
                <w:szCs w:val="24"/>
              </w:rPr>
              <w:t>C</w:t>
            </w:r>
            <w:r w:rsidR="004C428D">
              <w:rPr>
                <w:rFonts w:ascii="Times New Roman" w:hAnsi="Times New Roman"/>
                <w:sz w:val="24"/>
                <w:szCs w:val="24"/>
              </w:rPr>
              <w:t>-1</w:t>
            </w:r>
          </w:p>
        </w:tc>
        <w:tc>
          <w:tcPr>
            <w:tcW w:w="7380" w:type="dxa"/>
            <w:tcBorders>
              <w:top w:val="single" w:sz="6" w:space="0" w:color="auto"/>
              <w:left w:val="single" w:sz="6" w:space="0" w:color="auto"/>
              <w:bottom w:val="single" w:sz="6" w:space="0" w:color="auto"/>
              <w:right w:val="single" w:sz="6" w:space="0" w:color="auto"/>
            </w:tcBorders>
          </w:tcPr>
          <w:p w14:paraId="7D0AE539" w14:textId="77D8A6E8" w:rsidR="00001AC5" w:rsidRDefault="00001AC5" w:rsidP="00636FA0">
            <w:pPr>
              <w:spacing w:after="120"/>
              <w:rPr>
                <w:rFonts w:ascii="Times New Roman" w:hAnsi="Times New Roman"/>
                <w:sz w:val="24"/>
                <w:szCs w:val="24"/>
              </w:rPr>
            </w:pPr>
            <w:r>
              <w:rPr>
                <w:rFonts w:ascii="Times New Roman" w:hAnsi="Times New Roman"/>
                <w:sz w:val="24"/>
                <w:szCs w:val="24"/>
              </w:rPr>
              <w:t xml:space="preserve">Model </w:t>
            </w:r>
            <w:r w:rsidR="00CD4274">
              <w:rPr>
                <w:rFonts w:ascii="Times New Roman" w:hAnsi="Times New Roman"/>
                <w:sz w:val="24"/>
                <w:szCs w:val="24"/>
              </w:rPr>
              <w:t>Solar</w:t>
            </w:r>
            <w:r w:rsidR="00687A13">
              <w:rPr>
                <w:rFonts w:ascii="Times New Roman" w:hAnsi="Times New Roman"/>
                <w:sz w:val="24"/>
                <w:szCs w:val="24"/>
              </w:rPr>
              <w:t xml:space="preserve"> </w:t>
            </w:r>
            <w:r>
              <w:rPr>
                <w:rFonts w:ascii="Times New Roman" w:hAnsi="Times New Roman"/>
                <w:sz w:val="24"/>
                <w:szCs w:val="24"/>
              </w:rPr>
              <w:t>PPA</w:t>
            </w:r>
          </w:p>
        </w:tc>
      </w:tr>
      <w:tr w:rsidR="004C428D" w:rsidRPr="00B92803" w14:paraId="23F42FEB"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36EF6067" w14:textId="4C970F74" w:rsidR="004C428D" w:rsidRDefault="004C428D" w:rsidP="00636FA0">
            <w:pPr>
              <w:spacing w:after="120"/>
              <w:rPr>
                <w:rFonts w:ascii="Times New Roman" w:hAnsi="Times New Roman"/>
                <w:sz w:val="24"/>
                <w:szCs w:val="24"/>
              </w:rPr>
            </w:pPr>
            <w:r>
              <w:rPr>
                <w:rFonts w:ascii="Times New Roman" w:hAnsi="Times New Roman"/>
                <w:sz w:val="24"/>
                <w:szCs w:val="24"/>
              </w:rPr>
              <w:t>Appendix C-2</w:t>
            </w:r>
          </w:p>
        </w:tc>
        <w:tc>
          <w:tcPr>
            <w:tcW w:w="7380" w:type="dxa"/>
            <w:tcBorders>
              <w:top w:val="single" w:sz="6" w:space="0" w:color="auto"/>
              <w:left w:val="single" w:sz="6" w:space="0" w:color="auto"/>
              <w:bottom w:val="single" w:sz="6" w:space="0" w:color="auto"/>
              <w:right w:val="single" w:sz="6" w:space="0" w:color="auto"/>
            </w:tcBorders>
          </w:tcPr>
          <w:p w14:paraId="18522F7B" w14:textId="4D87F868" w:rsidR="004C428D" w:rsidRDefault="004C428D" w:rsidP="00636FA0">
            <w:pPr>
              <w:spacing w:after="120"/>
              <w:rPr>
                <w:rFonts w:ascii="Times New Roman" w:hAnsi="Times New Roman"/>
                <w:sz w:val="24"/>
                <w:szCs w:val="24"/>
              </w:rPr>
            </w:pPr>
            <w:r>
              <w:rPr>
                <w:rFonts w:ascii="Times New Roman" w:hAnsi="Times New Roman"/>
                <w:sz w:val="24"/>
                <w:szCs w:val="24"/>
              </w:rPr>
              <w:t>Model Wind</w:t>
            </w:r>
            <w:r w:rsidR="00687A13">
              <w:rPr>
                <w:rFonts w:ascii="Times New Roman" w:hAnsi="Times New Roman"/>
                <w:sz w:val="24"/>
                <w:szCs w:val="24"/>
              </w:rPr>
              <w:t xml:space="preserve"> </w:t>
            </w:r>
            <w:r>
              <w:rPr>
                <w:rFonts w:ascii="Times New Roman" w:hAnsi="Times New Roman"/>
                <w:sz w:val="24"/>
                <w:szCs w:val="24"/>
              </w:rPr>
              <w:t>PPA</w:t>
            </w:r>
          </w:p>
        </w:tc>
      </w:tr>
      <w:tr w:rsidR="00CD20C7" w:rsidRPr="00B92803" w14:paraId="569FE13B"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03D4D3F3" w14:textId="7F1B8CBF" w:rsidR="00CD20C7" w:rsidRPr="00B92803" w:rsidRDefault="00CD20C7" w:rsidP="00636FA0">
            <w:pPr>
              <w:spacing w:after="120"/>
              <w:rPr>
                <w:rFonts w:ascii="Times New Roman" w:hAnsi="Times New Roman"/>
                <w:sz w:val="24"/>
                <w:szCs w:val="24"/>
              </w:rPr>
            </w:pPr>
            <w:r w:rsidRPr="00B92803">
              <w:rPr>
                <w:rFonts w:ascii="Times New Roman" w:hAnsi="Times New Roman"/>
                <w:sz w:val="24"/>
                <w:szCs w:val="24"/>
              </w:rPr>
              <w:t>Appendi</w:t>
            </w:r>
            <w:r w:rsidR="003B6921">
              <w:rPr>
                <w:rFonts w:ascii="Times New Roman" w:hAnsi="Times New Roman"/>
                <w:sz w:val="24"/>
                <w:szCs w:val="24"/>
              </w:rPr>
              <w:t xml:space="preserve">x </w:t>
            </w:r>
            <w:r w:rsidR="00F6261C">
              <w:rPr>
                <w:rFonts w:ascii="Times New Roman" w:hAnsi="Times New Roman"/>
                <w:sz w:val="24"/>
                <w:szCs w:val="24"/>
              </w:rPr>
              <w:t>D</w:t>
            </w:r>
            <w:r w:rsidR="004A7C23">
              <w:rPr>
                <w:rFonts w:ascii="Times New Roman" w:hAnsi="Times New Roman"/>
                <w:sz w:val="24"/>
                <w:szCs w:val="24"/>
              </w:rPr>
              <w:t>-1</w:t>
            </w:r>
          </w:p>
        </w:tc>
        <w:tc>
          <w:tcPr>
            <w:tcW w:w="7380" w:type="dxa"/>
            <w:tcBorders>
              <w:top w:val="single" w:sz="6" w:space="0" w:color="auto"/>
              <w:left w:val="single" w:sz="6" w:space="0" w:color="auto"/>
              <w:bottom w:val="single" w:sz="6" w:space="0" w:color="auto"/>
              <w:right w:val="single" w:sz="6" w:space="0" w:color="auto"/>
            </w:tcBorders>
          </w:tcPr>
          <w:p w14:paraId="16D3CE59" w14:textId="2459F9A2" w:rsidR="00001AC5" w:rsidRPr="00B92803" w:rsidRDefault="00B61447" w:rsidP="00636FA0">
            <w:pPr>
              <w:spacing w:after="120"/>
              <w:rPr>
                <w:rFonts w:ascii="Times New Roman" w:hAnsi="Times New Roman"/>
                <w:sz w:val="24"/>
                <w:szCs w:val="24"/>
              </w:rPr>
            </w:pPr>
            <w:r>
              <w:rPr>
                <w:rFonts w:ascii="Times New Roman" w:hAnsi="Times New Roman"/>
                <w:sz w:val="24"/>
                <w:szCs w:val="24"/>
              </w:rPr>
              <w:t xml:space="preserve">Due Diligence List – Developmental </w:t>
            </w:r>
            <w:r w:rsidR="00845DB6">
              <w:rPr>
                <w:rFonts w:ascii="Times New Roman" w:hAnsi="Times New Roman"/>
                <w:sz w:val="24"/>
                <w:szCs w:val="24"/>
              </w:rPr>
              <w:t>Solar</w:t>
            </w:r>
            <w:r>
              <w:rPr>
                <w:rFonts w:ascii="Times New Roman" w:hAnsi="Times New Roman"/>
                <w:sz w:val="24"/>
                <w:szCs w:val="24"/>
              </w:rPr>
              <w:t xml:space="preserve"> Resources </w:t>
            </w:r>
            <w:r w:rsidR="005122B8" w:rsidRPr="000B42E7">
              <w:rPr>
                <w:rFonts w:ascii="Times New Roman" w:hAnsi="Times New Roman"/>
                <w:sz w:val="24"/>
                <w:szCs w:val="24"/>
              </w:rPr>
              <w:t>and Attachments</w:t>
            </w:r>
          </w:p>
        </w:tc>
      </w:tr>
      <w:tr w:rsidR="00845DB6" w:rsidRPr="00B92803" w14:paraId="4323C67F"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3A8B9137" w14:textId="7ADFA74C" w:rsidR="00845DB6" w:rsidRPr="00B92803" w:rsidRDefault="00845DB6" w:rsidP="00636FA0">
            <w:pPr>
              <w:spacing w:after="120"/>
              <w:rPr>
                <w:rFonts w:ascii="Times New Roman" w:hAnsi="Times New Roman"/>
                <w:sz w:val="24"/>
                <w:szCs w:val="24"/>
              </w:rPr>
            </w:pPr>
            <w:r>
              <w:rPr>
                <w:rFonts w:ascii="Times New Roman" w:hAnsi="Times New Roman"/>
                <w:sz w:val="24"/>
                <w:szCs w:val="24"/>
              </w:rPr>
              <w:t>Appendix D-2</w:t>
            </w:r>
          </w:p>
        </w:tc>
        <w:tc>
          <w:tcPr>
            <w:tcW w:w="7380" w:type="dxa"/>
            <w:tcBorders>
              <w:top w:val="single" w:sz="6" w:space="0" w:color="auto"/>
              <w:left w:val="single" w:sz="6" w:space="0" w:color="auto"/>
              <w:bottom w:val="single" w:sz="6" w:space="0" w:color="auto"/>
              <w:right w:val="single" w:sz="6" w:space="0" w:color="auto"/>
            </w:tcBorders>
          </w:tcPr>
          <w:p w14:paraId="174EBFE1" w14:textId="3CA763E0" w:rsidR="00845DB6" w:rsidRPr="000B42E7" w:rsidRDefault="00845DB6" w:rsidP="00636FA0">
            <w:pPr>
              <w:spacing w:after="120"/>
              <w:rPr>
                <w:rFonts w:ascii="Times New Roman" w:hAnsi="Times New Roman"/>
                <w:sz w:val="24"/>
                <w:szCs w:val="24"/>
              </w:rPr>
            </w:pPr>
            <w:r w:rsidRPr="00534AA7">
              <w:rPr>
                <w:rFonts w:ascii="Times New Roman" w:hAnsi="Times New Roman"/>
                <w:sz w:val="24"/>
                <w:szCs w:val="24"/>
              </w:rPr>
              <w:t xml:space="preserve">Due Diligence List – Developmental </w:t>
            </w:r>
            <w:r>
              <w:rPr>
                <w:rFonts w:ascii="Times New Roman" w:hAnsi="Times New Roman"/>
                <w:sz w:val="24"/>
                <w:szCs w:val="24"/>
              </w:rPr>
              <w:t>Wind</w:t>
            </w:r>
            <w:r w:rsidRPr="00534AA7">
              <w:rPr>
                <w:rFonts w:ascii="Times New Roman" w:hAnsi="Times New Roman"/>
                <w:sz w:val="24"/>
                <w:szCs w:val="24"/>
              </w:rPr>
              <w:t xml:space="preserve"> Resources and Attachments</w:t>
            </w:r>
          </w:p>
        </w:tc>
      </w:tr>
      <w:tr w:rsidR="00845DB6" w:rsidRPr="00B92803" w14:paraId="478DE114"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39AACE69" w14:textId="77777777" w:rsidR="00845DB6" w:rsidRPr="00B92803" w:rsidRDefault="00845DB6" w:rsidP="002F047E">
            <w:pPr>
              <w:spacing w:after="120"/>
              <w:rPr>
                <w:rFonts w:ascii="Times New Roman" w:hAnsi="Times New Roman"/>
                <w:sz w:val="24"/>
                <w:szCs w:val="24"/>
              </w:rPr>
            </w:pPr>
            <w:r>
              <w:rPr>
                <w:rFonts w:ascii="Times New Roman" w:hAnsi="Times New Roman"/>
                <w:sz w:val="24"/>
                <w:szCs w:val="24"/>
              </w:rPr>
              <w:t>Appendix D-3</w:t>
            </w:r>
          </w:p>
        </w:tc>
        <w:tc>
          <w:tcPr>
            <w:tcW w:w="7380" w:type="dxa"/>
            <w:tcBorders>
              <w:top w:val="single" w:sz="6" w:space="0" w:color="auto"/>
              <w:left w:val="single" w:sz="6" w:space="0" w:color="auto"/>
              <w:bottom w:val="single" w:sz="6" w:space="0" w:color="auto"/>
              <w:right w:val="single" w:sz="6" w:space="0" w:color="auto"/>
            </w:tcBorders>
          </w:tcPr>
          <w:p w14:paraId="68BD7712" w14:textId="77777777" w:rsidR="00845DB6" w:rsidRPr="000B42E7" w:rsidRDefault="00845DB6" w:rsidP="002F047E">
            <w:pPr>
              <w:spacing w:after="120"/>
              <w:rPr>
                <w:rFonts w:ascii="Times New Roman" w:hAnsi="Times New Roman"/>
                <w:sz w:val="24"/>
                <w:szCs w:val="24"/>
              </w:rPr>
            </w:pPr>
            <w:r w:rsidRPr="00534AA7">
              <w:rPr>
                <w:rFonts w:ascii="Times New Roman" w:hAnsi="Times New Roman"/>
                <w:sz w:val="24"/>
                <w:szCs w:val="24"/>
              </w:rPr>
              <w:t xml:space="preserve">Due Diligence List – </w:t>
            </w:r>
            <w:r>
              <w:rPr>
                <w:rFonts w:ascii="Times New Roman" w:hAnsi="Times New Roman"/>
                <w:sz w:val="24"/>
                <w:szCs w:val="24"/>
              </w:rPr>
              <w:t>Existing Solar</w:t>
            </w:r>
            <w:r w:rsidRPr="00534AA7">
              <w:rPr>
                <w:rFonts w:ascii="Times New Roman" w:hAnsi="Times New Roman"/>
                <w:sz w:val="24"/>
                <w:szCs w:val="24"/>
              </w:rPr>
              <w:t xml:space="preserve"> Resources and Attachments</w:t>
            </w:r>
          </w:p>
        </w:tc>
      </w:tr>
      <w:tr w:rsidR="00845DB6" w:rsidRPr="00B92803" w14:paraId="4BE85E0B"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2900998E" w14:textId="77777777" w:rsidR="00845DB6" w:rsidRPr="00B92803" w:rsidRDefault="00845DB6" w:rsidP="002F047E">
            <w:pPr>
              <w:spacing w:after="120"/>
              <w:rPr>
                <w:rFonts w:ascii="Times New Roman" w:hAnsi="Times New Roman"/>
                <w:sz w:val="24"/>
                <w:szCs w:val="24"/>
              </w:rPr>
            </w:pPr>
            <w:r>
              <w:rPr>
                <w:rFonts w:ascii="Times New Roman" w:hAnsi="Times New Roman"/>
                <w:sz w:val="24"/>
                <w:szCs w:val="24"/>
              </w:rPr>
              <w:t>Appendix D-4</w:t>
            </w:r>
          </w:p>
        </w:tc>
        <w:tc>
          <w:tcPr>
            <w:tcW w:w="7380" w:type="dxa"/>
            <w:tcBorders>
              <w:top w:val="single" w:sz="6" w:space="0" w:color="auto"/>
              <w:left w:val="single" w:sz="6" w:space="0" w:color="auto"/>
              <w:bottom w:val="single" w:sz="6" w:space="0" w:color="auto"/>
              <w:right w:val="single" w:sz="6" w:space="0" w:color="auto"/>
            </w:tcBorders>
          </w:tcPr>
          <w:p w14:paraId="170F9589" w14:textId="77777777" w:rsidR="00845DB6" w:rsidRPr="000B42E7" w:rsidRDefault="00845DB6" w:rsidP="002F047E">
            <w:pPr>
              <w:spacing w:after="120"/>
              <w:rPr>
                <w:rFonts w:ascii="Times New Roman" w:hAnsi="Times New Roman"/>
                <w:sz w:val="24"/>
                <w:szCs w:val="24"/>
              </w:rPr>
            </w:pPr>
            <w:r w:rsidRPr="00534AA7">
              <w:rPr>
                <w:rFonts w:ascii="Times New Roman" w:hAnsi="Times New Roman"/>
                <w:sz w:val="24"/>
                <w:szCs w:val="24"/>
              </w:rPr>
              <w:t xml:space="preserve">Due Diligence List – </w:t>
            </w:r>
            <w:r>
              <w:rPr>
                <w:rFonts w:ascii="Times New Roman" w:hAnsi="Times New Roman"/>
                <w:sz w:val="24"/>
                <w:szCs w:val="24"/>
              </w:rPr>
              <w:t>Existing</w:t>
            </w:r>
            <w:r w:rsidRPr="00534AA7">
              <w:rPr>
                <w:rFonts w:ascii="Times New Roman" w:hAnsi="Times New Roman"/>
                <w:sz w:val="24"/>
                <w:szCs w:val="24"/>
              </w:rPr>
              <w:t xml:space="preserve"> Wind Resources and Attachments</w:t>
            </w:r>
          </w:p>
        </w:tc>
      </w:tr>
      <w:tr w:rsidR="00BC4D03" w:rsidRPr="00B92803" w14:paraId="69C8CCD7"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5453C823" w14:textId="587E9D85" w:rsidR="00BC4D03" w:rsidRDefault="00BC4D03" w:rsidP="00636FA0">
            <w:pPr>
              <w:spacing w:after="240"/>
              <w:rPr>
                <w:rFonts w:ascii="Times New Roman" w:hAnsi="Times New Roman"/>
                <w:sz w:val="24"/>
                <w:szCs w:val="24"/>
              </w:rPr>
            </w:pPr>
            <w:r>
              <w:rPr>
                <w:rFonts w:ascii="Times New Roman" w:hAnsi="Times New Roman"/>
                <w:sz w:val="24"/>
                <w:szCs w:val="24"/>
              </w:rPr>
              <w:t>Appendix D-1,</w:t>
            </w:r>
            <w:r w:rsidR="00F45FA0">
              <w:rPr>
                <w:rFonts w:ascii="Times New Roman" w:hAnsi="Times New Roman"/>
                <w:sz w:val="24"/>
                <w:szCs w:val="24"/>
              </w:rPr>
              <w:t xml:space="preserve"> </w:t>
            </w:r>
            <w:r>
              <w:rPr>
                <w:rFonts w:ascii="Times New Roman" w:hAnsi="Times New Roman"/>
                <w:sz w:val="24"/>
                <w:szCs w:val="24"/>
              </w:rPr>
              <w:t>D-2, D-3, D-4</w:t>
            </w:r>
            <w:r w:rsidR="00EE7884">
              <w:rPr>
                <w:rFonts w:ascii="Times New Roman" w:hAnsi="Times New Roman"/>
                <w:sz w:val="24"/>
                <w:szCs w:val="24"/>
              </w:rPr>
              <w:t xml:space="preserve"> </w:t>
            </w:r>
            <w:r>
              <w:rPr>
                <w:rFonts w:ascii="Times New Roman" w:hAnsi="Times New Roman"/>
                <w:sz w:val="24"/>
                <w:szCs w:val="24"/>
              </w:rPr>
              <w:t>Attachments</w:t>
            </w:r>
            <w:r w:rsidR="005B5DCC">
              <w:rPr>
                <w:rFonts w:ascii="Times New Roman" w:hAnsi="Times New Roman"/>
                <w:sz w:val="24"/>
                <w:szCs w:val="24"/>
              </w:rPr>
              <w:t xml:space="preserve"> (</w:t>
            </w:r>
            <w:r w:rsidR="004207DC">
              <w:rPr>
                <w:rFonts w:ascii="Times New Roman" w:hAnsi="Times New Roman"/>
                <w:sz w:val="24"/>
                <w:szCs w:val="24"/>
              </w:rPr>
              <w:t>a</w:t>
            </w:r>
            <w:r w:rsidR="005B5DCC">
              <w:rPr>
                <w:rFonts w:ascii="Times New Roman" w:hAnsi="Times New Roman"/>
                <w:sz w:val="24"/>
                <w:szCs w:val="24"/>
              </w:rPr>
              <w:t xml:space="preserve">s applicable) </w:t>
            </w:r>
          </w:p>
        </w:tc>
        <w:tc>
          <w:tcPr>
            <w:tcW w:w="7380" w:type="dxa"/>
            <w:tcBorders>
              <w:top w:val="single" w:sz="6" w:space="0" w:color="auto"/>
              <w:left w:val="single" w:sz="6" w:space="0" w:color="auto"/>
              <w:bottom w:val="single" w:sz="6" w:space="0" w:color="auto"/>
              <w:right w:val="single" w:sz="6" w:space="0" w:color="auto"/>
            </w:tcBorders>
          </w:tcPr>
          <w:p w14:paraId="5217E0EF" w14:textId="59106F35" w:rsidR="00BC4D03" w:rsidRDefault="00BC4D03" w:rsidP="00636FA0">
            <w:pPr>
              <w:rPr>
                <w:rFonts w:ascii="Times New Roman" w:hAnsi="Times New Roman"/>
                <w:sz w:val="24"/>
                <w:szCs w:val="24"/>
              </w:rPr>
            </w:pPr>
            <w:r>
              <w:rPr>
                <w:rFonts w:ascii="Times New Roman" w:hAnsi="Times New Roman"/>
                <w:sz w:val="24"/>
                <w:szCs w:val="24"/>
              </w:rPr>
              <w:t>Attachment A</w:t>
            </w:r>
            <w:r w:rsidR="004C428D">
              <w:rPr>
                <w:rFonts w:ascii="Times New Roman" w:hAnsi="Times New Roman"/>
                <w:sz w:val="24"/>
                <w:szCs w:val="24"/>
              </w:rPr>
              <w:t xml:space="preserve">-1 </w:t>
            </w:r>
            <w:r>
              <w:rPr>
                <w:rFonts w:ascii="Times New Roman" w:hAnsi="Times New Roman"/>
                <w:sz w:val="24"/>
                <w:szCs w:val="24"/>
              </w:rPr>
              <w:t xml:space="preserve">– </w:t>
            </w:r>
            <w:r w:rsidR="004C428D">
              <w:rPr>
                <w:rFonts w:ascii="Times New Roman" w:hAnsi="Times New Roman"/>
                <w:sz w:val="24"/>
                <w:szCs w:val="24"/>
              </w:rPr>
              <w:t xml:space="preserve">Solar </w:t>
            </w:r>
            <w:r>
              <w:rPr>
                <w:rFonts w:ascii="Times New Roman" w:hAnsi="Times New Roman"/>
                <w:sz w:val="24"/>
                <w:szCs w:val="24"/>
              </w:rPr>
              <w:t>Cost Components</w:t>
            </w:r>
          </w:p>
          <w:p w14:paraId="24DCC5B3" w14:textId="4C6595D5" w:rsidR="00AA6BE4" w:rsidRDefault="004C428D" w:rsidP="00EE7884">
            <w:pPr>
              <w:rPr>
                <w:rFonts w:ascii="Times New Roman" w:hAnsi="Times New Roman"/>
                <w:sz w:val="24"/>
                <w:szCs w:val="24"/>
              </w:rPr>
            </w:pPr>
            <w:r>
              <w:rPr>
                <w:rFonts w:ascii="Times New Roman" w:hAnsi="Times New Roman"/>
                <w:sz w:val="24"/>
                <w:szCs w:val="24"/>
              </w:rPr>
              <w:t>Attachment A-</w:t>
            </w:r>
            <w:r w:rsidR="00742D49">
              <w:rPr>
                <w:rFonts w:ascii="Times New Roman" w:hAnsi="Times New Roman"/>
                <w:sz w:val="24"/>
                <w:szCs w:val="24"/>
              </w:rPr>
              <w:t>2</w:t>
            </w:r>
            <w:r>
              <w:rPr>
                <w:rFonts w:ascii="Times New Roman" w:hAnsi="Times New Roman"/>
                <w:sz w:val="24"/>
                <w:szCs w:val="24"/>
              </w:rPr>
              <w:t xml:space="preserve"> – Wind Cost Components</w:t>
            </w:r>
          </w:p>
          <w:p w14:paraId="791D191F" w14:textId="78F81D85" w:rsidR="00BC4D03" w:rsidRPr="00C53EFC" w:rsidRDefault="00BC4D03" w:rsidP="00636FA0">
            <w:pPr>
              <w:rPr>
                <w:rFonts w:ascii="Times New Roman" w:hAnsi="Times New Roman"/>
                <w:sz w:val="24"/>
                <w:szCs w:val="24"/>
              </w:rPr>
            </w:pPr>
            <w:r>
              <w:rPr>
                <w:rFonts w:ascii="Times New Roman" w:hAnsi="Times New Roman"/>
                <w:sz w:val="24"/>
                <w:szCs w:val="24"/>
              </w:rPr>
              <w:t>Attachment B – Hourly Profiles</w:t>
            </w:r>
          </w:p>
          <w:p w14:paraId="449927FD" w14:textId="4B2064CC" w:rsidR="00BC4D03" w:rsidRDefault="00BC4D03" w:rsidP="00EE7884">
            <w:pPr>
              <w:rPr>
                <w:rFonts w:ascii="Times New Roman" w:hAnsi="Times New Roman"/>
                <w:sz w:val="24"/>
                <w:szCs w:val="24"/>
              </w:rPr>
            </w:pPr>
            <w:r>
              <w:rPr>
                <w:rFonts w:ascii="Times New Roman" w:hAnsi="Times New Roman"/>
                <w:sz w:val="24"/>
                <w:szCs w:val="24"/>
              </w:rPr>
              <w:t>Attachment C</w:t>
            </w:r>
            <w:r w:rsidR="002C4234">
              <w:rPr>
                <w:rFonts w:ascii="Times New Roman" w:hAnsi="Times New Roman"/>
                <w:sz w:val="24"/>
                <w:szCs w:val="24"/>
              </w:rPr>
              <w:t>-1</w:t>
            </w:r>
            <w:r>
              <w:rPr>
                <w:rFonts w:ascii="Times New Roman" w:hAnsi="Times New Roman"/>
                <w:sz w:val="24"/>
                <w:szCs w:val="24"/>
              </w:rPr>
              <w:t xml:space="preserve"> – MFS Bidder Questions</w:t>
            </w:r>
            <w:r w:rsidR="005B5DCC">
              <w:rPr>
                <w:rFonts w:ascii="Times New Roman" w:hAnsi="Times New Roman"/>
                <w:sz w:val="24"/>
                <w:szCs w:val="24"/>
              </w:rPr>
              <w:t xml:space="preserve"> (</w:t>
            </w:r>
            <w:r w:rsidR="00E4658B">
              <w:rPr>
                <w:rFonts w:ascii="Times New Roman" w:hAnsi="Times New Roman"/>
                <w:sz w:val="24"/>
                <w:szCs w:val="24"/>
              </w:rPr>
              <w:t xml:space="preserve">Solar </w:t>
            </w:r>
            <w:r w:rsidR="00AE41D2">
              <w:rPr>
                <w:rFonts w:ascii="Times New Roman" w:hAnsi="Times New Roman"/>
                <w:sz w:val="24"/>
                <w:szCs w:val="24"/>
              </w:rPr>
              <w:t>BOT</w:t>
            </w:r>
            <w:r w:rsidR="005B5DCC">
              <w:rPr>
                <w:rFonts w:ascii="Times New Roman" w:hAnsi="Times New Roman"/>
                <w:sz w:val="24"/>
                <w:szCs w:val="24"/>
              </w:rPr>
              <w:t>s Only)</w:t>
            </w:r>
          </w:p>
          <w:p w14:paraId="6C59B478" w14:textId="7CA9E352" w:rsidR="00BC4D03" w:rsidRDefault="002C4234" w:rsidP="00636FA0">
            <w:pPr>
              <w:rPr>
                <w:rFonts w:ascii="Times New Roman" w:hAnsi="Times New Roman"/>
                <w:sz w:val="24"/>
                <w:szCs w:val="24"/>
              </w:rPr>
            </w:pPr>
            <w:r>
              <w:rPr>
                <w:rFonts w:ascii="Times New Roman" w:hAnsi="Times New Roman"/>
                <w:sz w:val="24"/>
                <w:szCs w:val="24"/>
              </w:rPr>
              <w:t xml:space="preserve">Attachment C-2 – MFS Bidder Questions (Wind </w:t>
            </w:r>
            <w:r w:rsidR="00AE41D2">
              <w:rPr>
                <w:rFonts w:ascii="Times New Roman" w:hAnsi="Times New Roman"/>
                <w:sz w:val="24"/>
                <w:szCs w:val="24"/>
              </w:rPr>
              <w:t>BOT</w:t>
            </w:r>
            <w:r>
              <w:rPr>
                <w:rFonts w:ascii="Times New Roman" w:hAnsi="Times New Roman"/>
                <w:sz w:val="24"/>
                <w:szCs w:val="24"/>
              </w:rPr>
              <w:t>s Only</w:t>
            </w:r>
            <w:r w:rsidR="005B5DCC">
              <w:rPr>
                <w:rFonts w:ascii="Times New Roman" w:hAnsi="Times New Roman"/>
                <w:sz w:val="24"/>
                <w:szCs w:val="24"/>
              </w:rPr>
              <w:t>)</w:t>
            </w:r>
          </w:p>
          <w:p w14:paraId="2D31C7C0" w14:textId="4274505A" w:rsidR="00E62F13" w:rsidRPr="00534AA7" w:rsidRDefault="00BC4D03" w:rsidP="00FE2DCB">
            <w:pPr>
              <w:spacing w:after="120"/>
              <w:rPr>
                <w:rFonts w:ascii="Times New Roman" w:hAnsi="Times New Roman"/>
                <w:sz w:val="24"/>
                <w:szCs w:val="24"/>
              </w:rPr>
            </w:pPr>
            <w:r>
              <w:rPr>
                <w:rFonts w:ascii="Times New Roman" w:hAnsi="Times New Roman"/>
                <w:sz w:val="24"/>
                <w:szCs w:val="24"/>
              </w:rPr>
              <w:t>Attachment D – Annual Energy Quantities</w:t>
            </w:r>
          </w:p>
        </w:tc>
      </w:tr>
      <w:tr w:rsidR="00CD20C7" w:rsidRPr="00B92803" w14:paraId="645D5678"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73364BB4" w14:textId="048E2A37" w:rsidR="00CD20C7" w:rsidRPr="00B92803" w:rsidRDefault="00CD20C7" w:rsidP="00636FA0">
            <w:pPr>
              <w:spacing w:after="120"/>
              <w:rPr>
                <w:rFonts w:ascii="Times New Roman" w:hAnsi="Times New Roman"/>
                <w:sz w:val="24"/>
                <w:szCs w:val="24"/>
              </w:rPr>
            </w:pPr>
            <w:r>
              <w:rPr>
                <w:rFonts w:ascii="Times New Roman" w:hAnsi="Times New Roman"/>
                <w:sz w:val="24"/>
                <w:szCs w:val="24"/>
              </w:rPr>
              <w:t xml:space="preserve">Appendix </w:t>
            </w:r>
            <w:r w:rsidR="004C428D">
              <w:rPr>
                <w:rFonts w:ascii="Times New Roman" w:hAnsi="Times New Roman"/>
                <w:sz w:val="24"/>
                <w:szCs w:val="24"/>
              </w:rPr>
              <w:t>E</w:t>
            </w:r>
          </w:p>
        </w:tc>
        <w:tc>
          <w:tcPr>
            <w:tcW w:w="7380" w:type="dxa"/>
            <w:tcBorders>
              <w:top w:val="single" w:sz="6" w:space="0" w:color="auto"/>
              <w:left w:val="single" w:sz="6" w:space="0" w:color="auto"/>
              <w:bottom w:val="single" w:sz="6" w:space="0" w:color="auto"/>
              <w:right w:val="single" w:sz="6" w:space="0" w:color="auto"/>
            </w:tcBorders>
          </w:tcPr>
          <w:p w14:paraId="050322DE" w14:textId="77777777" w:rsidR="00CD20C7" w:rsidRPr="00B92803" w:rsidRDefault="00CD20C7" w:rsidP="00636FA0">
            <w:pPr>
              <w:spacing w:after="120"/>
              <w:rPr>
                <w:rFonts w:ascii="Times New Roman" w:hAnsi="Times New Roman"/>
                <w:sz w:val="24"/>
                <w:szCs w:val="24"/>
              </w:rPr>
            </w:pPr>
            <w:r>
              <w:rPr>
                <w:rFonts w:ascii="Times New Roman" w:hAnsi="Times New Roman"/>
                <w:sz w:val="24"/>
                <w:szCs w:val="24"/>
              </w:rPr>
              <w:t>Credit/Collateral Requirements</w:t>
            </w:r>
          </w:p>
        </w:tc>
      </w:tr>
      <w:tr w:rsidR="00A84F6D" w:rsidRPr="00B92803" w14:paraId="0E45F92A" w14:textId="77777777" w:rsidTr="005A7915">
        <w:trPr>
          <w:cantSplit/>
        </w:trPr>
        <w:tc>
          <w:tcPr>
            <w:tcW w:w="3052" w:type="dxa"/>
            <w:tcBorders>
              <w:top w:val="single" w:sz="6" w:space="0" w:color="auto"/>
              <w:left w:val="single" w:sz="6" w:space="0" w:color="auto"/>
              <w:bottom w:val="single" w:sz="6" w:space="0" w:color="auto"/>
              <w:right w:val="single" w:sz="6" w:space="0" w:color="auto"/>
            </w:tcBorders>
          </w:tcPr>
          <w:p w14:paraId="6F2F3622" w14:textId="7FF2D73D" w:rsidR="00A84F6D" w:rsidRDefault="00A84F6D" w:rsidP="00636FA0">
            <w:pPr>
              <w:spacing w:after="12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Appendix </w:t>
            </w:r>
            <w:r w:rsidR="007363B8">
              <w:rPr>
                <w:rFonts w:ascii="Times New Roman" w:hAnsi="Times New Roman"/>
                <w:color w:val="1D1B11" w:themeColor="background2" w:themeShade="1A"/>
                <w:sz w:val="24"/>
              </w:rPr>
              <w:t>F</w:t>
            </w:r>
          </w:p>
        </w:tc>
        <w:tc>
          <w:tcPr>
            <w:tcW w:w="7380" w:type="dxa"/>
            <w:tcBorders>
              <w:top w:val="single" w:sz="6" w:space="0" w:color="auto"/>
              <w:left w:val="single" w:sz="6" w:space="0" w:color="auto"/>
              <w:bottom w:val="single" w:sz="6" w:space="0" w:color="auto"/>
              <w:right w:val="single" w:sz="6" w:space="0" w:color="auto"/>
            </w:tcBorders>
          </w:tcPr>
          <w:p w14:paraId="013CA300" w14:textId="37B489B1" w:rsidR="00A84F6D" w:rsidRDefault="00AD025B" w:rsidP="00FE2DCB">
            <w:pPr>
              <w:tabs>
                <w:tab w:val="left" w:pos="4650"/>
              </w:tabs>
              <w:spacing w:after="120"/>
              <w:rPr>
                <w:rFonts w:ascii="Times New Roman" w:hAnsi="Times New Roman"/>
                <w:color w:val="1D1B11" w:themeColor="background2" w:themeShade="1A"/>
                <w:sz w:val="24"/>
                <w:szCs w:val="24"/>
              </w:rPr>
            </w:pPr>
            <w:r w:rsidRPr="00FE2DCB">
              <w:rPr>
                <w:rFonts w:ascii="Times New Roman" w:hAnsi="Times New Roman"/>
                <w:color w:val="1D1B11" w:themeColor="background2" w:themeShade="1A"/>
                <w:sz w:val="24"/>
              </w:rPr>
              <w:t xml:space="preserve">Supplier </w:t>
            </w:r>
            <w:r w:rsidR="00A84F6D" w:rsidRPr="00FE2DCB">
              <w:rPr>
                <w:rFonts w:ascii="Times New Roman" w:hAnsi="Times New Roman"/>
                <w:color w:val="1D1B11" w:themeColor="background2" w:themeShade="1A"/>
                <w:sz w:val="24"/>
              </w:rPr>
              <w:t>Diversity</w:t>
            </w:r>
          </w:p>
        </w:tc>
      </w:tr>
    </w:tbl>
    <w:p w14:paraId="31E4BB18" w14:textId="77777777" w:rsidR="00D72160" w:rsidRDefault="00D72160">
      <w:pPr>
        <w:rPr>
          <w:rFonts w:ascii="Times New Roman" w:hAnsi="Times New Roman"/>
          <w:sz w:val="24"/>
          <w:szCs w:val="24"/>
        </w:rPr>
        <w:sectPr w:rsidR="00D72160" w:rsidSect="00E8068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152" w:bottom="1440" w:left="1296" w:header="720" w:footer="720" w:gutter="0"/>
          <w:pgNumType w:start="1"/>
          <w:cols w:space="720"/>
          <w:docGrid w:linePitch="360"/>
        </w:sectPr>
      </w:pPr>
      <w:bookmarkStart w:id="4" w:name="_Toc498603950"/>
      <w:bookmarkStart w:id="5" w:name="_Toc498932892"/>
      <w:bookmarkStart w:id="6" w:name="_Toc452729353"/>
    </w:p>
    <w:p w14:paraId="1330296A" w14:textId="7A2BD422" w:rsidR="00B0576F" w:rsidRPr="00606DD9" w:rsidRDefault="002F061B" w:rsidP="00261D93">
      <w:pPr>
        <w:pStyle w:val="Heading1"/>
        <w:keepLines w:val="0"/>
        <w:numPr>
          <w:ilvl w:val="0"/>
          <w:numId w:val="4"/>
        </w:numPr>
        <w:spacing w:before="0"/>
        <w:ind w:left="360"/>
        <w:jc w:val="center"/>
        <w:rPr>
          <w:rFonts w:ascii="Times New Roman" w:hAnsi="Times New Roman"/>
          <w:color w:val="auto"/>
          <w:sz w:val="24"/>
          <w:szCs w:val="24"/>
        </w:rPr>
      </w:pPr>
      <w:bookmarkStart w:id="7" w:name="_Toc78377553"/>
      <w:bookmarkStart w:id="8" w:name="_Toc102481541"/>
      <w:bookmarkStart w:id="9" w:name="_Toc106282005"/>
      <w:r w:rsidRPr="756D5219">
        <w:rPr>
          <w:rFonts w:ascii="Times New Roman" w:hAnsi="Times New Roman"/>
          <w:color w:val="auto"/>
          <w:sz w:val="24"/>
          <w:szCs w:val="24"/>
        </w:rPr>
        <w:lastRenderedPageBreak/>
        <w:t>RFP</w:t>
      </w:r>
      <w:r w:rsidR="00B0576F" w:rsidRPr="756D5219">
        <w:rPr>
          <w:rFonts w:ascii="Times New Roman" w:hAnsi="Times New Roman"/>
          <w:color w:val="auto"/>
          <w:sz w:val="24"/>
          <w:szCs w:val="24"/>
        </w:rPr>
        <w:t xml:space="preserve"> INFORMATION</w:t>
      </w:r>
      <w:bookmarkEnd w:id="0"/>
      <w:bookmarkEnd w:id="1"/>
      <w:bookmarkEnd w:id="2"/>
      <w:bookmarkEnd w:id="3"/>
      <w:bookmarkEnd w:id="4"/>
      <w:bookmarkEnd w:id="5"/>
      <w:bookmarkEnd w:id="6"/>
      <w:bookmarkEnd w:id="7"/>
      <w:bookmarkEnd w:id="8"/>
      <w:bookmarkEnd w:id="9"/>
    </w:p>
    <w:p w14:paraId="39B18FE4" w14:textId="77777777" w:rsidR="00B0576F" w:rsidRPr="0049756A" w:rsidRDefault="00B0576F" w:rsidP="0049756A"/>
    <w:p w14:paraId="6BE9E322" w14:textId="6DB59FE2" w:rsidR="00B0576F" w:rsidRPr="00CB0BFD" w:rsidRDefault="00B0576F" w:rsidP="00261D93">
      <w:pPr>
        <w:pStyle w:val="Heading2"/>
        <w:numPr>
          <w:ilvl w:val="1"/>
          <w:numId w:val="1"/>
        </w:numPr>
        <w:tabs>
          <w:tab w:val="left" w:pos="720"/>
        </w:tabs>
        <w:ind w:left="720" w:hanging="720"/>
      </w:pPr>
      <w:bookmarkStart w:id="10" w:name="_Toc277000750"/>
      <w:bookmarkStart w:id="11" w:name="_Toc277000819"/>
      <w:bookmarkStart w:id="12" w:name="_Toc277061685"/>
      <w:bookmarkStart w:id="13" w:name="_Toc294020066"/>
      <w:bookmarkStart w:id="14" w:name="_Toc498603951"/>
      <w:bookmarkStart w:id="15" w:name="_Toc498932893"/>
      <w:bookmarkStart w:id="16" w:name="_Toc452729354"/>
      <w:bookmarkStart w:id="17" w:name="_Toc78377554"/>
      <w:bookmarkStart w:id="18" w:name="_Toc102481542"/>
      <w:bookmarkStart w:id="19" w:name="_Toc106282006"/>
      <w:r>
        <w:t>Introductio</w:t>
      </w:r>
      <w:bookmarkEnd w:id="10"/>
      <w:bookmarkEnd w:id="11"/>
      <w:bookmarkEnd w:id="12"/>
      <w:bookmarkEnd w:id="13"/>
      <w:bookmarkEnd w:id="14"/>
      <w:bookmarkEnd w:id="15"/>
      <w:bookmarkEnd w:id="16"/>
      <w:r w:rsidR="00001AC5">
        <w:t>n</w:t>
      </w:r>
      <w:bookmarkEnd w:id="17"/>
      <w:bookmarkEnd w:id="18"/>
      <w:bookmarkEnd w:id="19"/>
    </w:p>
    <w:p w14:paraId="2767A6F2" w14:textId="1940EBA8" w:rsidR="007A33D2" w:rsidRPr="00FE5D98" w:rsidRDefault="00A55626" w:rsidP="005317CD">
      <w:pPr>
        <w:pStyle w:val="ListParagraph"/>
        <w:tabs>
          <w:tab w:val="left" w:pos="720"/>
        </w:tabs>
        <w:ind w:left="0"/>
        <w:rPr>
          <w:rFonts w:ascii="Times New Roman" w:hAnsi="Times New Roman"/>
          <w:sz w:val="24"/>
          <w:szCs w:val="24"/>
        </w:rPr>
      </w:pPr>
      <w:r>
        <w:rPr>
          <w:rFonts w:ascii="Times New Roman" w:hAnsi="Times New Roman"/>
          <w:sz w:val="24"/>
          <w:szCs w:val="24"/>
        </w:rPr>
        <w:tab/>
      </w:r>
      <w:r w:rsidR="0011615B" w:rsidRPr="19D1628B">
        <w:rPr>
          <w:rFonts w:ascii="Times New Roman" w:hAnsi="Times New Roman"/>
          <w:sz w:val="24"/>
          <w:szCs w:val="24"/>
        </w:rPr>
        <w:t>Entergy</w:t>
      </w:r>
      <w:r w:rsidR="00B91915" w:rsidRPr="19D1628B">
        <w:rPr>
          <w:rFonts w:ascii="Times New Roman" w:hAnsi="Times New Roman"/>
          <w:sz w:val="24"/>
          <w:szCs w:val="24"/>
        </w:rPr>
        <w:t xml:space="preserve"> </w:t>
      </w:r>
      <w:r w:rsidR="7585CC21" w:rsidRPr="19D1628B">
        <w:rPr>
          <w:rFonts w:ascii="Times New Roman" w:hAnsi="Times New Roman"/>
          <w:sz w:val="24"/>
          <w:szCs w:val="24"/>
        </w:rPr>
        <w:t>Arkansas</w:t>
      </w:r>
      <w:r w:rsidR="00866241" w:rsidRPr="19D1628B">
        <w:rPr>
          <w:rFonts w:ascii="Times New Roman" w:hAnsi="Times New Roman"/>
          <w:sz w:val="24"/>
          <w:szCs w:val="24"/>
        </w:rPr>
        <w:t xml:space="preserve">, </w:t>
      </w:r>
      <w:r w:rsidR="79AC5D85" w:rsidRPr="19D1628B">
        <w:rPr>
          <w:rFonts w:ascii="Times New Roman" w:hAnsi="Times New Roman"/>
          <w:sz w:val="24"/>
          <w:szCs w:val="24"/>
        </w:rPr>
        <w:t>LLC</w:t>
      </w:r>
      <w:r w:rsidR="008D49F9" w:rsidRPr="19D1628B">
        <w:rPr>
          <w:rFonts w:ascii="Times New Roman" w:hAnsi="Times New Roman"/>
          <w:sz w:val="24"/>
          <w:szCs w:val="24"/>
        </w:rPr>
        <w:t xml:space="preserve"> (“</w:t>
      </w:r>
      <w:r w:rsidR="00866241" w:rsidRPr="19D1628B">
        <w:rPr>
          <w:rFonts w:ascii="Times New Roman" w:hAnsi="Times New Roman"/>
          <w:b/>
          <w:bCs/>
          <w:sz w:val="24"/>
          <w:szCs w:val="24"/>
        </w:rPr>
        <w:t>E</w:t>
      </w:r>
      <w:r w:rsidR="7ED65082" w:rsidRPr="19D1628B">
        <w:rPr>
          <w:rFonts w:ascii="Times New Roman" w:hAnsi="Times New Roman"/>
          <w:b/>
          <w:bCs/>
          <w:sz w:val="24"/>
          <w:szCs w:val="24"/>
        </w:rPr>
        <w:t>AL</w:t>
      </w:r>
      <w:r w:rsidR="0011615B" w:rsidRPr="19D1628B">
        <w:rPr>
          <w:rFonts w:ascii="Times New Roman" w:hAnsi="Times New Roman"/>
          <w:sz w:val="24"/>
          <w:szCs w:val="24"/>
        </w:rPr>
        <w:t>”),</w:t>
      </w:r>
      <w:r w:rsidR="008D49F9" w:rsidRPr="19D1628B">
        <w:rPr>
          <w:rFonts w:ascii="Times New Roman" w:hAnsi="Times New Roman"/>
          <w:sz w:val="24"/>
          <w:szCs w:val="24"/>
        </w:rPr>
        <w:t xml:space="preserve"> hereby issues this </w:t>
      </w:r>
      <w:r w:rsidR="001E4CC7" w:rsidRPr="19D1628B">
        <w:rPr>
          <w:rFonts w:ascii="Times New Roman" w:hAnsi="Times New Roman"/>
          <w:sz w:val="24"/>
          <w:szCs w:val="24"/>
        </w:rPr>
        <w:t>202</w:t>
      </w:r>
      <w:r w:rsidR="007D6907">
        <w:rPr>
          <w:rFonts w:ascii="Times New Roman" w:hAnsi="Times New Roman"/>
          <w:sz w:val="24"/>
          <w:szCs w:val="24"/>
        </w:rPr>
        <w:t>2</w:t>
      </w:r>
      <w:r w:rsidR="002E36E9" w:rsidRPr="19D1628B">
        <w:rPr>
          <w:rFonts w:ascii="Times New Roman" w:hAnsi="Times New Roman"/>
          <w:sz w:val="24"/>
          <w:szCs w:val="24"/>
        </w:rPr>
        <w:t xml:space="preserve"> </w:t>
      </w:r>
      <w:r w:rsidR="008D49F9" w:rsidRPr="19D1628B">
        <w:rPr>
          <w:rFonts w:ascii="Times New Roman" w:hAnsi="Times New Roman"/>
          <w:sz w:val="24"/>
          <w:szCs w:val="24"/>
        </w:rPr>
        <w:t xml:space="preserve">Request for Proposals </w:t>
      </w:r>
      <w:r w:rsidR="00961DC3" w:rsidRPr="19D1628B">
        <w:rPr>
          <w:rFonts w:ascii="Times New Roman" w:hAnsi="Times New Roman"/>
          <w:sz w:val="24"/>
          <w:szCs w:val="24"/>
        </w:rPr>
        <w:t xml:space="preserve">for </w:t>
      </w:r>
      <w:r w:rsidR="635A6D39" w:rsidRPr="19D1628B">
        <w:rPr>
          <w:rFonts w:ascii="Times New Roman" w:hAnsi="Times New Roman"/>
          <w:sz w:val="24"/>
          <w:szCs w:val="24"/>
        </w:rPr>
        <w:t xml:space="preserve">Renewable </w:t>
      </w:r>
      <w:r w:rsidR="00961DC3" w:rsidRPr="19D1628B">
        <w:rPr>
          <w:rFonts w:ascii="Times New Roman" w:hAnsi="Times New Roman"/>
          <w:sz w:val="24"/>
          <w:szCs w:val="24"/>
        </w:rPr>
        <w:t>Resources</w:t>
      </w:r>
      <w:r w:rsidR="008D49F9" w:rsidRPr="19D1628B">
        <w:rPr>
          <w:rFonts w:ascii="Times New Roman" w:hAnsi="Times New Roman"/>
          <w:sz w:val="24"/>
          <w:szCs w:val="24"/>
        </w:rPr>
        <w:t xml:space="preserve"> (including all appendices, this “</w:t>
      </w:r>
      <w:r w:rsidR="008D49F9" w:rsidRPr="19D1628B">
        <w:rPr>
          <w:rFonts w:ascii="Times New Roman" w:hAnsi="Times New Roman"/>
          <w:b/>
          <w:bCs/>
          <w:sz w:val="24"/>
          <w:szCs w:val="24"/>
        </w:rPr>
        <w:t>RFP</w:t>
      </w:r>
      <w:r w:rsidR="008D49F9" w:rsidRPr="19D1628B">
        <w:rPr>
          <w:rFonts w:ascii="Times New Roman" w:hAnsi="Times New Roman"/>
          <w:sz w:val="24"/>
          <w:szCs w:val="24"/>
        </w:rPr>
        <w:t>”</w:t>
      </w:r>
      <w:r w:rsidR="00DE7C83" w:rsidRPr="19D1628B">
        <w:rPr>
          <w:rFonts w:ascii="Times New Roman" w:hAnsi="Times New Roman"/>
          <w:sz w:val="24"/>
          <w:szCs w:val="24"/>
        </w:rPr>
        <w:t xml:space="preserve"> or the “</w:t>
      </w:r>
      <w:r w:rsidR="00DE7C83" w:rsidRPr="19D1628B">
        <w:rPr>
          <w:rFonts w:ascii="Times New Roman" w:hAnsi="Times New Roman"/>
          <w:b/>
          <w:bCs/>
          <w:sz w:val="24"/>
          <w:szCs w:val="24"/>
        </w:rPr>
        <w:t>202</w:t>
      </w:r>
      <w:r w:rsidR="000B2D35">
        <w:rPr>
          <w:rFonts w:ascii="Times New Roman" w:hAnsi="Times New Roman"/>
          <w:b/>
          <w:bCs/>
          <w:sz w:val="24"/>
          <w:szCs w:val="24"/>
        </w:rPr>
        <w:t>2</w:t>
      </w:r>
      <w:r w:rsidR="00DE7C83" w:rsidRPr="19D1628B">
        <w:rPr>
          <w:rFonts w:ascii="Times New Roman" w:hAnsi="Times New Roman"/>
          <w:b/>
          <w:bCs/>
          <w:sz w:val="24"/>
          <w:szCs w:val="24"/>
        </w:rPr>
        <w:t xml:space="preserve"> </w:t>
      </w:r>
      <w:r w:rsidR="797D0B1A" w:rsidRPr="19D1628B">
        <w:rPr>
          <w:rFonts w:ascii="Times New Roman" w:hAnsi="Times New Roman"/>
          <w:b/>
          <w:bCs/>
          <w:sz w:val="24"/>
          <w:szCs w:val="24"/>
        </w:rPr>
        <w:t>EAL</w:t>
      </w:r>
      <w:r w:rsidR="00DE7C83" w:rsidRPr="19D1628B">
        <w:rPr>
          <w:rFonts w:ascii="Times New Roman" w:hAnsi="Times New Roman"/>
          <w:b/>
          <w:bCs/>
          <w:sz w:val="24"/>
          <w:szCs w:val="24"/>
        </w:rPr>
        <w:t xml:space="preserve"> </w:t>
      </w:r>
      <w:r w:rsidR="07A0A6C2" w:rsidRPr="19D1628B">
        <w:rPr>
          <w:rFonts w:ascii="Times New Roman" w:hAnsi="Times New Roman"/>
          <w:b/>
          <w:bCs/>
          <w:sz w:val="24"/>
          <w:szCs w:val="24"/>
        </w:rPr>
        <w:t>Renewables</w:t>
      </w:r>
      <w:r w:rsidR="00DE7C83" w:rsidRPr="19D1628B">
        <w:rPr>
          <w:rFonts w:ascii="Times New Roman" w:hAnsi="Times New Roman"/>
          <w:b/>
          <w:bCs/>
          <w:sz w:val="24"/>
          <w:szCs w:val="24"/>
        </w:rPr>
        <w:t xml:space="preserve"> RFP</w:t>
      </w:r>
      <w:r w:rsidR="00DE7C83" w:rsidRPr="19D1628B">
        <w:rPr>
          <w:rFonts w:ascii="Times New Roman" w:hAnsi="Times New Roman"/>
          <w:sz w:val="24"/>
          <w:szCs w:val="24"/>
        </w:rPr>
        <w:t>”</w:t>
      </w:r>
      <w:r w:rsidR="008D49F9" w:rsidRPr="19D1628B">
        <w:rPr>
          <w:rFonts w:ascii="Times New Roman" w:hAnsi="Times New Roman"/>
          <w:sz w:val="24"/>
          <w:szCs w:val="24"/>
        </w:rPr>
        <w:t xml:space="preserve">). </w:t>
      </w:r>
      <w:r w:rsidR="0084658C" w:rsidRPr="19D1628B">
        <w:rPr>
          <w:rFonts w:ascii="Times New Roman" w:hAnsi="Times New Roman"/>
          <w:sz w:val="24"/>
          <w:szCs w:val="24"/>
        </w:rPr>
        <w:t xml:space="preserve"> </w:t>
      </w:r>
      <w:r w:rsidR="009914FC" w:rsidRPr="19D1628B">
        <w:rPr>
          <w:rFonts w:ascii="Times New Roman" w:hAnsi="Times New Roman"/>
          <w:sz w:val="24"/>
          <w:szCs w:val="24"/>
        </w:rPr>
        <w:t xml:space="preserve">Through this RFP, </w:t>
      </w:r>
      <w:r w:rsidR="00866241" w:rsidRPr="19D1628B">
        <w:rPr>
          <w:rFonts w:ascii="Times New Roman" w:hAnsi="Times New Roman"/>
          <w:sz w:val="24"/>
          <w:szCs w:val="24"/>
        </w:rPr>
        <w:t>E</w:t>
      </w:r>
      <w:r w:rsidR="5905A145" w:rsidRPr="19D1628B">
        <w:rPr>
          <w:rFonts w:ascii="Times New Roman" w:hAnsi="Times New Roman"/>
          <w:sz w:val="24"/>
          <w:szCs w:val="24"/>
        </w:rPr>
        <w:t>AL</w:t>
      </w:r>
      <w:r w:rsidR="008D49F9" w:rsidRPr="19D1628B">
        <w:rPr>
          <w:rFonts w:ascii="Times New Roman" w:hAnsi="Times New Roman"/>
          <w:sz w:val="24"/>
          <w:szCs w:val="24"/>
        </w:rPr>
        <w:t xml:space="preserve"> seek</w:t>
      </w:r>
      <w:r w:rsidR="009914FC" w:rsidRPr="19D1628B">
        <w:rPr>
          <w:rFonts w:ascii="Times New Roman" w:hAnsi="Times New Roman"/>
          <w:sz w:val="24"/>
          <w:szCs w:val="24"/>
        </w:rPr>
        <w:t>s</w:t>
      </w:r>
      <w:r w:rsidR="008D49F9" w:rsidRPr="19D1628B">
        <w:rPr>
          <w:rFonts w:ascii="Times New Roman" w:hAnsi="Times New Roman"/>
          <w:sz w:val="24"/>
          <w:szCs w:val="24"/>
        </w:rPr>
        <w:t xml:space="preserve"> to </w:t>
      </w:r>
      <w:r w:rsidR="002A00AB" w:rsidRPr="19D1628B">
        <w:rPr>
          <w:rFonts w:ascii="Times New Roman" w:hAnsi="Times New Roman"/>
          <w:sz w:val="24"/>
          <w:szCs w:val="24"/>
        </w:rPr>
        <w:t>procure</w:t>
      </w:r>
      <w:r w:rsidR="009225F0" w:rsidRPr="19D1628B">
        <w:rPr>
          <w:rFonts w:ascii="Times New Roman" w:hAnsi="Times New Roman"/>
          <w:sz w:val="24"/>
          <w:szCs w:val="24"/>
        </w:rPr>
        <w:t xml:space="preserve">, </w:t>
      </w:r>
      <w:r w:rsidR="001E4CC7" w:rsidRPr="19D1628B">
        <w:rPr>
          <w:rFonts w:ascii="Times New Roman" w:hAnsi="Times New Roman"/>
          <w:sz w:val="24"/>
          <w:szCs w:val="24"/>
        </w:rPr>
        <w:t xml:space="preserve">on and </w:t>
      </w:r>
      <w:r w:rsidR="009225F0" w:rsidRPr="19D1628B">
        <w:rPr>
          <w:rFonts w:ascii="Times New Roman" w:hAnsi="Times New Roman"/>
          <w:sz w:val="24"/>
          <w:szCs w:val="24"/>
        </w:rPr>
        <w:t>subject to the terms set forth in</w:t>
      </w:r>
      <w:r w:rsidR="00CB612E" w:rsidRPr="19D1628B">
        <w:rPr>
          <w:rFonts w:ascii="Times New Roman" w:hAnsi="Times New Roman"/>
          <w:sz w:val="24"/>
          <w:szCs w:val="24"/>
        </w:rPr>
        <w:t xml:space="preserve"> this RFP</w:t>
      </w:r>
      <w:r w:rsidR="009225F0" w:rsidRPr="19D1628B">
        <w:rPr>
          <w:rFonts w:ascii="Times New Roman" w:hAnsi="Times New Roman"/>
          <w:sz w:val="24"/>
          <w:szCs w:val="24"/>
        </w:rPr>
        <w:t xml:space="preserve">, </w:t>
      </w:r>
      <w:r w:rsidR="00EF6FAB">
        <w:rPr>
          <w:rFonts w:ascii="Times New Roman" w:hAnsi="Times New Roman"/>
          <w:sz w:val="24"/>
          <w:szCs w:val="24"/>
        </w:rPr>
        <w:t>1</w:t>
      </w:r>
      <w:r w:rsidR="009D608E">
        <w:rPr>
          <w:rFonts w:ascii="Times New Roman" w:hAnsi="Times New Roman"/>
          <w:sz w:val="24"/>
          <w:szCs w:val="24"/>
        </w:rPr>
        <w:t>,</w:t>
      </w:r>
      <w:r w:rsidR="00EF6FAB">
        <w:rPr>
          <w:rFonts w:ascii="Times New Roman" w:hAnsi="Times New Roman"/>
          <w:sz w:val="24"/>
          <w:szCs w:val="24"/>
        </w:rPr>
        <w:t>0</w:t>
      </w:r>
      <w:r w:rsidR="001717D1" w:rsidRPr="00FE5D98">
        <w:rPr>
          <w:rFonts w:ascii="Times New Roman" w:hAnsi="Times New Roman"/>
          <w:sz w:val="24"/>
          <w:szCs w:val="24"/>
        </w:rPr>
        <w:t>00</w:t>
      </w:r>
      <w:r w:rsidR="001717D1" w:rsidRPr="19D1628B">
        <w:rPr>
          <w:rFonts w:ascii="Times New Roman" w:hAnsi="Times New Roman"/>
          <w:sz w:val="24"/>
          <w:szCs w:val="24"/>
        </w:rPr>
        <w:t xml:space="preserve"> </w:t>
      </w:r>
      <w:r w:rsidR="009914FC" w:rsidRPr="19D1628B">
        <w:rPr>
          <w:rFonts w:ascii="Times New Roman" w:hAnsi="Times New Roman"/>
          <w:sz w:val="24"/>
          <w:szCs w:val="24"/>
        </w:rPr>
        <w:t>MW</w:t>
      </w:r>
      <w:r w:rsidR="00EA2E38" w:rsidRPr="00F46960">
        <w:rPr>
          <w:rFonts w:ascii="Times New Roman" w:hAnsi="Times New Roman"/>
          <w:sz w:val="24"/>
          <w:szCs w:val="24"/>
          <w:vertAlign w:val="subscript"/>
        </w:rPr>
        <w:t>AC</w:t>
      </w:r>
      <w:r w:rsidR="00EA2E38" w:rsidRPr="19D1628B">
        <w:rPr>
          <w:rFonts w:ascii="Times New Roman" w:hAnsi="Times New Roman"/>
          <w:sz w:val="24"/>
          <w:szCs w:val="24"/>
        </w:rPr>
        <w:t xml:space="preserve"> </w:t>
      </w:r>
      <w:r w:rsidR="009914FC" w:rsidRPr="19D1628B">
        <w:rPr>
          <w:rFonts w:ascii="Times New Roman" w:hAnsi="Times New Roman"/>
          <w:sz w:val="24"/>
          <w:szCs w:val="24"/>
        </w:rPr>
        <w:t xml:space="preserve">of </w:t>
      </w:r>
      <w:r w:rsidR="00276AA5" w:rsidRPr="19D1628B">
        <w:rPr>
          <w:rFonts w:ascii="Times New Roman" w:hAnsi="Times New Roman"/>
          <w:sz w:val="24"/>
          <w:szCs w:val="24"/>
        </w:rPr>
        <w:t xml:space="preserve">energy, Capacity, </w:t>
      </w:r>
      <w:r w:rsidR="00B00173" w:rsidRPr="19D1628B">
        <w:rPr>
          <w:rFonts w:ascii="Times New Roman" w:hAnsi="Times New Roman"/>
          <w:sz w:val="24"/>
          <w:szCs w:val="24"/>
        </w:rPr>
        <w:t>C</w:t>
      </w:r>
      <w:r w:rsidR="00276AA5" w:rsidRPr="19D1628B">
        <w:rPr>
          <w:rFonts w:ascii="Times New Roman" w:hAnsi="Times New Roman"/>
          <w:sz w:val="24"/>
          <w:szCs w:val="24"/>
        </w:rPr>
        <w:t>apacity-</w:t>
      </w:r>
      <w:r w:rsidR="005D5876" w:rsidRPr="19D1628B">
        <w:rPr>
          <w:rFonts w:ascii="Times New Roman" w:hAnsi="Times New Roman"/>
          <w:sz w:val="24"/>
          <w:szCs w:val="24"/>
        </w:rPr>
        <w:t>R</w:t>
      </w:r>
      <w:r w:rsidR="00276AA5" w:rsidRPr="19D1628B">
        <w:rPr>
          <w:rFonts w:ascii="Times New Roman" w:hAnsi="Times New Roman"/>
          <w:sz w:val="24"/>
          <w:szCs w:val="24"/>
        </w:rPr>
        <w:t xml:space="preserve">elated </w:t>
      </w:r>
      <w:r w:rsidR="005D5876" w:rsidRPr="19D1628B">
        <w:rPr>
          <w:rFonts w:ascii="Times New Roman" w:hAnsi="Times New Roman"/>
          <w:sz w:val="24"/>
          <w:szCs w:val="24"/>
        </w:rPr>
        <w:t>B</w:t>
      </w:r>
      <w:r w:rsidR="00276AA5" w:rsidRPr="19D1628B">
        <w:rPr>
          <w:rFonts w:ascii="Times New Roman" w:hAnsi="Times New Roman"/>
          <w:sz w:val="24"/>
          <w:szCs w:val="24"/>
        </w:rPr>
        <w:t>enefits</w:t>
      </w:r>
      <w:r w:rsidR="002A50AC" w:rsidRPr="19D1628B">
        <w:rPr>
          <w:rFonts w:ascii="Times New Roman" w:hAnsi="Times New Roman"/>
          <w:sz w:val="24"/>
          <w:szCs w:val="24"/>
        </w:rPr>
        <w:t xml:space="preserve"> </w:t>
      </w:r>
      <w:r w:rsidR="002261B6" w:rsidRPr="19D1628B">
        <w:rPr>
          <w:rFonts w:ascii="Times New Roman" w:hAnsi="Times New Roman"/>
          <w:sz w:val="24"/>
          <w:szCs w:val="24"/>
        </w:rPr>
        <w:t>(</w:t>
      </w:r>
      <w:r w:rsidR="002A50AC" w:rsidRPr="19D1628B">
        <w:rPr>
          <w:rFonts w:ascii="Times New Roman" w:hAnsi="Times New Roman"/>
          <w:sz w:val="24"/>
          <w:szCs w:val="24"/>
        </w:rPr>
        <w:t xml:space="preserve">such as </w:t>
      </w:r>
      <w:r w:rsidR="00B1592C">
        <w:rPr>
          <w:rFonts w:ascii="Times New Roman" w:hAnsi="Times New Roman"/>
          <w:sz w:val="24"/>
          <w:szCs w:val="24"/>
        </w:rPr>
        <w:t>Zonal Resource Credits (“</w:t>
      </w:r>
      <w:r w:rsidR="002261B6" w:rsidRPr="19D1628B">
        <w:rPr>
          <w:rFonts w:ascii="Times New Roman" w:hAnsi="Times New Roman"/>
          <w:sz w:val="24"/>
          <w:szCs w:val="24"/>
        </w:rPr>
        <w:t>ZRCs</w:t>
      </w:r>
      <w:r w:rsidR="00B1592C">
        <w:rPr>
          <w:rFonts w:ascii="Times New Roman" w:hAnsi="Times New Roman"/>
          <w:sz w:val="24"/>
          <w:szCs w:val="24"/>
        </w:rPr>
        <w:t>”)</w:t>
      </w:r>
      <w:r w:rsidR="002261B6" w:rsidRPr="19D1628B">
        <w:rPr>
          <w:rFonts w:ascii="Times New Roman" w:hAnsi="Times New Roman"/>
          <w:sz w:val="24"/>
          <w:szCs w:val="24"/>
        </w:rPr>
        <w:t xml:space="preserve"> and capacity credits)</w:t>
      </w:r>
      <w:r w:rsidR="00276AA5" w:rsidRPr="19D1628B">
        <w:rPr>
          <w:rFonts w:ascii="Times New Roman" w:hAnsi="Times New Roman"/>
          <w:sz w:val="24"/>
          <w:szCs w:val="24"/>
        </w:rPr>
        <w:t>, Other Electric Products</w:t>
      </w:r>
      <w:r w:rsidR="009225F0" w:rsidRPr="19D1628B">
        <w:rPr>
          <w:rFonts w:ascii="Times New Roman" w:hAnsi="Times New Roman"/>
          <w:sz w:val="24"/>
          <w:szCs w:val="24"/>
        </w:rPr>
        <w:t>, and Environmental Attributes</w:t>
      </w:r>
      <w:r w:rsidR="00751B08" w:rsidRPr="19D1628B">
        <w:rPr>
          <w:rFonts w:ascii="Times New Roman" w:hAnsi="Times New Roman"/>
          <w:sz w:val="24"/>
          <w:szCs w:val="24"/>
        </w:rPr>
        <w:t xml:space="preserve"> from </w:t>
      </w:r>
      <w:r w:rsidR="006B3407" w:rsidRPr="19D1628B">
        <w:rPr>
          <w:rFonts w:ascii="Times New Roman" w:hAnsi="Times New Roman"/>
          <w:sz w:val="24"/>
          <w:szCs w:val="24"/>
        </w:rPr>
        <w:t xml:space="preserve">eligible </w:t>
      </w:r>
      <w:r w:rsidR="61A56B82" w:rsidRPr="19D1628B">
        <w:rPr>
          <w:rFonts w:ascii="Times New Roman" w:hAnsi="Times New Roman"/>
          <w:sz w:val="24"/>
          <w:szCs w:val="24"/>
        </w:rPr>
        <w:t>renewable</w:t>
      </w:r>
      <w:r w:rsidR="00E7364C" w:rsidRPr="19D1628B">
        <w:rPr>
          <w:rFonts w:ascii="Times New Roman" w:hAnsi="Times New Roman"/>
          <w:sz w:val="24"/>
          <w:szCs w:val="24"/>
        </w:rPr>
        <w:t xml:space="preserve"> </w:t>
      </w:r>
      <w:r w:rsidR="00AC0BF0" w:rsidRPr="19D1628B">
        <w:rPr>
          <w:rFonts w:ascii="Times New Roman" w:hAnsi="Times New Roman"/>
          <w:sz w:val="24"/>
          <w:szCs w:val="24"/>
        </w:rPr>
        <w:t xml:space="preserve">generation </w:t>
      </w:r>
      <w:r w:rsidR="009914FC" w:rsidRPr="19D1628B">
        <w:rPr>
          <w:rFonts w:ascii="Times New Roman" w:hAnsi="Times New Roman"/>
          <w:sz w:val="24"/>
          <w:szCs w:val="24"/>
        </w:rPr>
        <w:t>resources</w:t>
      </w:r>
      <w:r w:rsidR="00283E39">
        <w:rPr>
          <w:rFonts w:ascii="Times New Roman" w:hAnsi="Times New Roman"/>
          <w:sz w:val="24"/>
          <w:szCs w:val="24"/>
        </w:rPr>
        <w:t xml:space="preserve">. </w:t>
      </w:r>
      <w:r w:rsidR="009914FC" w:rsidRPr="19D1628B">
        <w:rPr>
          <w:rFonts w:ascii="Times New Roman" w:hAnsi="Times New Roman"/>
          <w:sz w:val="24"/>
          <w:szCs w:val="24"/>
        </w:rPr>
        <w:t xml:space="preserve"> </w:t>
      </w:r>
      <w:r w:rsidR="009A5635" w:rsidRPr="009A5635">
        <w:rPr>
          <w:rStyle w:val="normaltextrun"/>
          <w:rFonts w:ascii="Times New Roman" w:hAnsi="Times New Roman"/>
          <w:color w:val="000000"/>
          <w:sz w:val="24"/>
          <w:szCs w:val="24"/>
          <w:shd w:val="clear" w:color="auto" w:fill="FFFFFF"/>
        </w:rPr>
        <w:t>(EAL reserves</w:t>
      </w:r>
      <w:r w:rsidR="009A5635">
        <w:rPr>
          <w:rStyle w:val="normaltextrun"/>
          <w:rFonts w:ascii="Times New Roman" w:hAnsi="Times New Roman"/>
          <w:color w:val="000000"/>
          <w:sz w:val="24"/>
          <w:szCs w:val="24"/>
          <w:shd w:val="clear" w:color="auto" w:fill="FFFFFF"/>
        </w:rPr>
        <w:t xml:space="preserve"> </w:t>
      </w:r>
      <w:r w:rsidR="009A5635" w:rsidRPr="009A5635">
        <w:rPr>
          <w:rStyle w:val="normaltextrun"/>
          <w:rFonts w:ascii="Times New Roman" w:hAnsi="Times New Roman"/>
          <w:color w:val="000000"/>
          <w:sz w:val="24"/>
          <w:szCs w:val="24"/>
          <w:shd w:val="clear" w:color="auto" w:fill="FFFFFF"/>
        </w:rPr>
        <w:t>the</w:t>
      </w:r>
      <w:r w:rsidR="009A5635">
        <w:rPr>
          <w:rStyle w:val="normaltextrun"/>
          <w:rFonts w:ascii="Times New Roman" w:hAnsi="Times New Roman"/>
          <w:color w:val="000000"/>
          <w:sz w:val="24"/>
          <w:szCs w:val="24"/>
          <w:shd w:val="clear" w:color="auto" w:fill="FFFFFF"/>
        </w:rPr>
        <w:t xml:space="preserve"> </w:t>
      </w:r>
      <w:r w:rsidR="009A5635" w:rsidRPr="009A5635">
        <w:rPr>
          <w:rStyle w:val="normaltextrun"/>
          <w:rFonts w:ascii="Times New Roman" w:hAnsi="Times New Roman"/>
          <w:color w:val="000000"/>
          <w:sz w:val="24"/>
          <w:szCs w:val="24"/>
          <w:shd w:val="clear" w:color="auto" w:fill="FFFFFF"/>
        </w:rPr>
        <w:t>right to</w:t>
      </w:r>
      <w:r w:rsidR="009A5635">
        <w:rPr>
          <w:rStyle w:val="normaltextrun"/>
          <w:rFonts w:ascii="Times New Roman" w:hAnsi="Times New Roman"/>
          <w:color w:val="000000"/>
          <w:sz w:val="24"/>
          <w:szCs w:val="24"/>
          <w:shd w:val="clear" w:color="auto" w:fill="FFFFFF"/>
        </w:rPr>
        <w:t xml:space="preserve"> </w:t>
      </w:r>
      <w:r w:rsidR="009A5635" w:rsidRPr="009A5635">
        <w:rPr>
          <w:rStyle w:val="normaltextrun"/>
          <w:rFonts w:ascii="Times New Roman" w:hAnsi="Times New Roman"/>
          <w:color w:val="000000"/>
          <w:sz w:val="24"/>
          <w:szCs w:val="24"/>
          <w:shd w:val="clear" w:color="auto" w:fill="FFFFFF"/>
        </w:rPr>
        <w:t>acquire more or less</w:t>
      </w:r>
      <w:r w:rsidR="009A5635">
        <w:rPr>
          <w:rStyle w:val="normaltextrun"/>
          <w:rFonts w:ascii="Times New Roman" w:hAnsi="Times New Roman"/>
          <w:color w:val="000000"/>
          <w:sz w:val="24"/>
          <w:szCs w:val="24"/>
          <w:shd w:val="clear" w:color="auto" w:fill="FFFFFF"/>
        </w:rPr>
        <w:t xml:space="preserve"> </w:t>
      </w:r>
      <w:r w:rsidR="009A5635" w:rsidRPr="009A5635">
        <w:rPr>
          <w:rStyle w:val="normaltextrun"/>
          <w:rFonts w:ascii="Times New Roman" w:hAnsi="Times New Roman"/>
          <w:color w:val="000000"/>
          <w:sz w:val="24"/>
          <w:szCs w:val="24"/>
          <w:shd w:val="clear" w:color="auto" w:fill="FFFFFF"/>
        </w:rPr>
        <w:t>than</w:t>
      </w:r>
      <w:r w:rsidR="009A5635">
        <w:rPr>
          <w:rStyle w:val="normaltextrun"/>
          <w:rFonts w:ascii="Times New Roman" w:hAnsi="Times New Roman"/>
          <w:color w:val="000000"/>
          <w:sz w:val="24"/>
          <w:szCs w:val="24"/>
          <w:shd w:val="clear" w:color="auto" w:fill="FFFFFF"/>
        </w:rPr>
        <w:t xml:space="preserve"> </w:t>
      </w:r>
      <w:r w:rsidR="009A5635" w:rsidRPr="009A5635">
        <w:rPr>
          <w:rStyle w:val="normaltextrun"/>
          <w:rFonts w:ascii="Times New Roman" w:hAnsi="Times New Roman"/>
          <w:color w:val="000000"/>
          <w:sz w:val="24"/>
          <w:szCs w:val="24"/>
          <w:shd w:val="clear" w:color="auto" w:fill="FFFFFF"/>
        </w:rPr>
        <w:t>the</w:t>
      </w:r>
      <w:r w:rsidR="009A5635">
        <w:rPr>
          <w:rStyle w:val="normaltextrun"/>
          <w:rFonts w:ascii="Times New Roman" w:hAnsi="Times New Roman"/>
          <w:color w:val="000000"/>
          <w:sz w:val="24"/>
          <w:szCs w:val="24"/>
          <w:shd w:val="clear" w:color="auto" w:fill="FFFFFF"/>
        </w:rPr>
        <w:t xml:space="preserve"> </w:t>
      </w:r>
      <w:r w:rsidR="009A5635" w:rsidRPr="009A5635">
        <w:rPr>
          <w:rStyle w:val="normaltextrun"/>
          <w:rFonts w:ascii="Times New Roman" w:hAnsi="Times New Roman"/>
          <w:color w:val="000000"/>
          <w:sz w:val="24"/>
          <w:szCs w:val="24"/>
          <w:shd w:val="clear" w:color="auto" w:fill="FFFFFF"/>
        </w:rPr>
        <w:t>stated amount.)</w:t>
      </w:r>
      <w:r w:rsidR="009A5635">
        <w:rPr>
          <w:rStyle w:val="normaltextrun"/>
          <w:rFonts w:ascii="Times New Roman" w:hAnsi="Times New Roman"/>
          <w:color w:val="000000"/>
          <w:sz w:val="24"/>
          <w:szCs w:val="24"/>
          <w:shd w:val="clear" w:color="auto" w:fill="FFFFFF"/>
        </w:rPr>
        <w:t xml:space="preserve">  </w:t>
      </w:r>
      <w:r w:rsidR="00001AC5" w:rsidRPr="007A2190">
        <w:rPr>
          <w:rFonts w:ascii="Times New Roman" w:hAnsi="Times New Roman"/>
          <w:sz w:val="24"/>
          <w:szCs w:val="24"/>
        </w:rPr>
        <w:t xml:space="preserve">A summary of the scope of </w:t>
      </w:r>
      <w:r w:rsidR="001E4CC7" w:rsidRPr="19D1628B">
        <w:rPr>
          <w:rFonts w:ascii="Times New Roman" w:hAnsi="Times New Roman"/>
          <w:sz w:val="24"/>
          <w:szCs w:val="24"/>
        </w:rPr>
        <w:t>th</w:t>
      </w:r>
      <w:r w:rsidR="00943C08">
        <w:rPr>
          <w:rFonts w:ascii="Times New Roman" w:hAnsi="Times New Roman"/>
          <w:sz w:val="24"/>
          <w:szCs w:val="24"/>
        </w:rPr>
        <w:t>is</w:t>
      </w:r>
      <w:r w:rsidR="00001AC5" w:rsidRPr="007A2190">
        <w:rPr>
          <w:rFonts w:ascii="Times New Roman" w:hAnsi="Times New Roman"/>
          <w:sz w:val="24"/>
          <w:szCs w:val="24"/>
        </w:rPr>
        <w:t xml:space="preserve"> RFP </w:t>
      </w:r>
      <w:r w:rsidR="006255A0" w:rsidRPr="007A2190">
        <w:rPr>
          <w:rFonts w:ascii="Times New Roman" w:hAnsi="Times New Roman"/>
          <w:sz w:val="24"/>
          <w:szCs w:val="24"/>
        </w:rPr>
        <w:t xml:space="preserve">and the threshold requirements for a conforming proposal </w:t>
      </w:r>
      <w:r w:rsidR="001E4CC7">
        <w:rPr>
          <w:rFonts w:ascii="Times New Roman" w:hAnsi="Times New Roman"/>
          <w:sz w:val="24"/>
          <w:szCs w:val="24"/>
        </w:rPr>
        <w:t>are</w:t>
      </w:r>
      <w:r w:rsidR="001E4CC7" w:rsidRPr="19D1628B">
        <w:rPr>
          <w:rFonts w:ascii="Times New Roman" w:hAnsi="Times New Roman"/>
          <w:sz w:val="24"/>
          <w:szCs w:val="24"/>
        </w:rPr>
        <w:t xml:space="preserve"> set forth in </w:t>
      </w:r>
      <w:r w:rsidR="00C35A40">
        <w:rPr>
          <w:rFonts w:ascii="Times New Roman" w:hAnsi="Times New Roman"/>
          <w:sz w:val="24"/>
          <w:szCs w:val="24"/>
        </w:rPr>
        <w:t>Section 1.</w:t>
      </w:r>
      <w:r w:rsidR="001E4CC7" w:rsidRPr="00FE5D98">
        <w:rPr>
          <w:rFonts w:ascii="Times New Roman" w:hAnsi="Times New Roman"/>
          <w:sz w:val="24"/>
          <w:szCs w:val="24"/>
        </w:rPr>
        <w:t>6 below. Additionally,</w:t>
      </w:r>
      <w:r w:rsidR="003D092C">
        <w:rPr>
          <w:rFonts w:ascii="Times New Roman" w:hAnsi="Times New Roman"/>
          <w:sz w:val="24"/>
          <w:szCs w:val="24"/>
        </w:rPr>
        <w:t xml:space="preserve"> </w:t>
      </w:r>
      <w:r w:rsidR="00573397" w:rsidRPr="007A2190">
        <w:rPr>
          <w:rFonts w:ascii="Times New Roman" w:hAnsi="Times New Roman"/>
          <w:sz w:val="24"/>
          <w:szCs w:val="24"/>
        </w:rPr>
        <w:t xml:space="preserve">Entergy Regulated Affiliates and Entergy Competitive Affiliates are not precluded from submitting proposals, including </w:t>
      </w:r>
      <w:r w:rsidR="00D213A8" w:rsidRPr="00FD11B9">
        <w:rPr>
          <w:rFonts w:ascii="Times New Roman" w:hAnsi="Times New Roman"/>
          <w:sz w:val="24"/>
          <w:szCs w:val="24"/>
        </w:rPr>
        <w:t xml:space="preserve">a </w:t>
      </w:r>
      <w:r w:rsidR="00C87705" w:rsidRPr="00FD11B9">
        <w:rPr>
          <w:rFonts w:ascii="Times New Roman" w:hAnsi="Times New Roman"/>
          <w:sz w:val="24"/>
          <w:szCs w:val="24"/>
        </w:rPr>
        <w:t>Self-</w:t>
      </w:r>
      <w:r w:rsidR="00D213A8" w:rsidRPr="00FD11B9">
        <w:rPr>
          <w:rFonts w:ascii="Times New Roman" w:hAnsi="Times New Roman"/>
          <w:sz w:val="24"/>
          <w:szCs w:val="24"/>
        </w:rPr>
        <w:t>Build Option</w:t>
      </w:r>
      <w:r w:rsidR="001E4CC7" w:rsidRPr="00FE5D98">
        <w:rPr>
          <w:rFonts w:ascii="Times New Roman" w:hAnsi="Times New Roman"/>
          <w:sz w:val="24"/>
          <w:szCs w:val="24"/>
        </w:rPr>
        <w:t xml:space="preserve"> (Section 3 below).  EAL may allocate a portion of the selected resources to specific customer contracts and/or agreements.</w:t>
      </w:r>
    </w:p>
    <w:p w14:paraId="7171A5E2" w14:textId="77777777" w:rsidR="00905DE2" w:rsidRPr="00FE5D98" w:rsidRDefault="00905DE2" w:rsidP="00905DE2">
      <w:pPr>
        <w:pStyle w:val="ListParagraph"/>
        <w:tabs>
          <w:tab w:val="left" w:pos="1440"/>
        </w:tabs>
        <w:ind w:left="432"/>
        <w:rPr>
          <w:rFonts w:ascii="Times New Roman" w:eastAsia="Times New Roman" w:hAnsi="Times New Roman"/>
          <w:sz w:val="24"/>
          <w:szCs w:val="24"/>
        </w:rPr>
      </w:pPr>
    </w:p>
    <w:p w14:paraId="17B6CB34" w14:textId="30CDE6C1" w:rsidR="00CC0366" w:rsidRPr="00FE5D98" w:rsidRDefault="00CC0366" w:rsidP="00261D93">
      <w:pPr>
        <w:pStyle w:val="Heading2"/>
        <w:numPr>
          <w:ilvl w:val="1"/>
          <w:numId w:val="1"/>
        </w:numPr>
        <w:tabs>
          <w:tab w:val="left" w:pos="720"/>
        </w:tabs>
        <w:ind w:left="720" w:hanging="720"/>
      </w:pPr>
      <w:bookmarkStart w:id="20" w:name="_Toc452037449"/>
      <w:bookmarkStart w:id="21" w:name="_Toc498603952"/>
      <w:bookmarkStart w:id="22" w:name="_Toc498932894"/>
      <w:bookmarkStart w:id="23" w:name="_Toc452729356"/>
      <w:bookmarkStart w:id="24" w:name="_Toc78377555"/>
      <w:bookmarkStart w:id="25" w:name="_Toc102481543"/>
      <w:bookmarkStart w:id="26" w:name="_Toc106282007"/>
      <w:r>
        <w:t>RFP Documents</w:t>
      </w:r>
      <w:bookmarkEnd w:id="20"/>
      <w:bookmarkEnd w:id="21"/>
      <w:bookmarkEnd w:id="22"/>
      <w:bookmarkEnd w:id="23"/>
      <w:bookmarkEnd w:id="24"/>
      <w:bookmarkEnd w:id="25"/>
      <w:bookmarkEnd w:id="26"/>
    </w:p>
    <w:p w14:paraId="5A9E35F2" w14:textId="7F7C5518" w:rsidR="00596A95" w:rsidRDefault="00CC0366" w:rsidP="00CC0366">
      <w:pPr>
        <w:ind w:firstLine="720"/>
        <w:rPr>
          <w:rFonts w:ascii="Times New Roman" w:hAnsi="Times New Roman"/>
          <w:sz w:val="24"/>
          <w:szCs w:val="24"/>
        </w:rPr>
      </w:pPr>
      <w:r w:rsidRPr="00FE5D98">
        <w:rPr>
          <w:rFonts w:ascii="Times New Roman" w:hAnsi="Times New Roman"/>
          <w:sz w:val="24"/>
          <w:szCs w:val="24"/>
        </w:rPr>
        <w:t xml:space="preserve">This RFP consists of a Main Body and </w:t>
      </w:r>
      <w:r w:rsidR="00BB7288">
        <w:rPr>
          <w:rFonts w:ascii="Times New Roman" w:hAnsi="Times New Roman"/>
          <w:sz w:val="24"/>
          <w:szCs w:val="24"/>
        </w:rPr>
        <w:t>t</w:t>
      </w:r>
      <w:r w:rsidR="00CB7364">
        <w:rPr>
          <w:rFonts w:ascii="Times New Roman" w:hAnsi="Times New Roman"/>
          <w:sz w:val="24"/>
          <w:szCs w:val="24"/>
        </w:rPr>
        <w:t>hirteen</w:t>
      </w:r>
      <w:r w:rsidR="00BB7288" w:rsidRPr="00626C0B">
        <w:rPr>
          <w:rFonts w:ascii="Times New Roman" w:hAnsi="Times New Roman"/>
          <w:sz w:val="24"/>
          <w:szCs w:val="24"/>
        </w:rPr>
        <w:t xml:space="preserve"> </w:t>
      </w:r>
      <w:r w:rsidRPr="00626C0B">
        <w:rPr>
          <w:rFonts w:ascii="Times New Roman" w:hAnsi="Times New Roman"/>
          <w:sz w:val="24"/>
          <w:szCs w:val="24"/>
        </w:rPr>
        <w:t>appendices</w:t>
      </w:r>
      <w:r w:rsidRPr="004337AC">
        <w:rPr>
          <w:rFonts w:ascii="Times New Roman" w:hAnsi="Times New Roman"/>
          <w:sz w:val="24"/>
          <w:szCs w:val="24"/>
        </w:rPr>
        <w:t xml:space="preserve">.  Among other things, the </w:t>
      </w:r>
      <w:r>
        <w:rPr>
          <w:rFonts w:ascii="Times New Roman" w:hAnsi="Times New Roman"/>
          <w:sz w:val="24"/>
          <w:szCs w:val="24"/>
        </w:rPr>
        <w:t>M</w:t>
      </w:r>
      <w:r w:rsidRPr="004337AC">
        <w:rPr>
          <w:rFonts w:ascii="Times New Roman" w:hAnsi="Times New Roman"/>
          <w:sz w:val="24"/>
          <w:szCs w:val="24"/>
        </w:rPr>
        <w:t xml:space="preserve">ain </w:t>
      </w:r>
      <w:r>
        <w:rPr>
          <w:rFonts w:ascii="Times New Roman" w:hAnsi="Times New Roman"/>
          <w:sz w:val="24"/>
          <w:szCs w:val="24"/>
        </w:rPr>
        <w:t>B</w:t>
      </w:r>
      <w:r w:rsidRPr="004337AC">
        <w:rPr>
          <w:rFonts w:ascii="Times New Roman" w:hAnsi="Times New Roman"/>
          <w:sz w:val="24"/>
          <w:szCs w:val="24"/>
        </w:rPr>
        <w:t>ody (i)</w:t>
      </w:r>
      <w:r>
        <w:rPr>
          <w:rFonts w:ascii="Times New Roman" w:hAnsi="Times New Roman"/>
          <w:sz w:val="24"/>
          <w:szCs w:val="24"/>
        </w:rPr>
        <w:t xml:space="preserve"> offers general information about this RFP, (ii) </w:t>
      </w:r>
      <w:r w:rsidRPr="004337AC">
        <w:rPr>
          <w:rFonts w:ascii="Times New Roman" w:hAnsi="Times New Roman"/>
          <w:sz w:val="24"/>
          <w:szCs w:val="24"/>
        </w:rPr>
        <w:t xml:space="preserve">describes </w:t>
      </w:r>
      <w:r w:rsidR="00315156" w:rsidRPr="00E02C2F">
        <w:rPr>
          <w:rFonts w:ascii="Times New Roman" w:hAnsi="Times New Roman"/>
          <w:color w:val="1D1B11" w:themeColor="background2" w:themeShade="1A"/>
          <w:sz w:val="24"/>
        </w:rPr>
        <w:t xml:space="preserve">the </w:t>
      </w:r>
      <w:r w:rsidR="00596A95">
        <w:rPr>
          <w:rFonts w:ascii="Times New Roman" w:hAnsi="Times New Roman"/>
          <w:color w:val="1D1B11" w:themeColor="background2" w:themeShade="1A"/>
          <w:sz w:val="24"/>
        </w:rPr>
        <w:t>resource</w:t>
      </w:r>
      <w:r w:rsidR="00596A95" w:rsidRPr="00E02C2F">
        <w:rPr>
          <w:rFonts w:ascii="Times New Roman" w:hAnsi="Times New Roman"/>
          <w:color w:val="1D1B11" w:themeColor="background2" w:themeShade="1A"/>
          <w:sz w:val="24"/>
        </w:rPr>
        <w:t xml:space="preserve"> and </w:t>
      </w:r>
      <w:r w:rsidR="00596A95">
        <w:rPr>
          <w:rFonts w:ascii="Times New Roman" w:hAnsi="Times New Roman"/>
          <w:color w:val="1D1B11" w:themeColor="background2" w:themeShade="1A"/>
          <w:sz w:val="24"/>
        </w:rPr>
        <w:t>transaction structure</w:t>
      </w:r>
      <w:r w:rsidR="00451C4A">
        <w:rPr>
          <w:rFonts w:ascii="Times New Roman" w:hAnsi="Times New Roman"/>
          <w:color w:val="1D1B11" w:themeColor="background2" w:themeShade="1A"/>
          <w:sz w:val="24"/>
        </w:rPr>
        <w:t>s</w:t>
      </w:r>
      <w:r w:rsidR="00596A95">
        <w:rPr>
          <w:rFonts w:ascii="Times New Roman" w:hAnsi="Times New Roman"/>
          <w:color w:val="1D1B11" w:themeColor="background2" w:themeShade="1A"/>
          <w:sz w:val="24"/>
        </w:rPr>
        <w:t xml:space="preserve"> </w:t>
      </w:r>
      <w:r w:rsidRPr="003239AB">
        <w:rPr>
          <w:rFonts w:ascii="Times New Roman" w:hAnsi="Times New Roman"/>
          <w:color w:val="1D1B11" w:themeColor="background2" w:themeShade="1A"/>
          <w:sz w:val="24"/>
        </w:rPr>
        <w:t xml:space="preserve">that </w:t>
      </w:r>
      <w:r w:rsidR="00866241">
        <w:rPr>
          <w:rFonts w:ascii="Times New Roman" w:hAnsi="Times New Roman"/>
          <w:color w:val="1D1B11" w:themeColor="background2" w:themeShade="1A"/>
          <w:sz w:val="24"/>
        </w:rPr>
        <w:t>E</w:t>
      </w:r>
      <w:r w:rsidR="002A5271">
        <w:rPr>
          <w:rFonts w:ascii="Times New Roman" w:hAnsi="Times New Roman"/>
          <w:color w:val="1D1B11" w:themeColor="background2" w:themeShade="1A"/>
          <w:sz w:val="24"/>
        </w:rPr>
        <w:t>AL</w:t>
      </w:r>
      <w:r w:rsidR="0097577C" w:rsidRPr="003239AB">
        <w:rPr>
          <w:rFonts w:ascii="Times New Roman" w:hAnsi="Times New Roman"/>
          <w:color w:val="1D1B11" w:themeColor="background2" w:themeShade="1A"/>
          <w:sz w:val="24"/>
        </w:rPr>
        <w:t xml:space="preserve"> </w:t>
      </w:r>
      <w:r w:rsidRPr="003239AB">
        <w:rPr>
          <w:rFonts w:ascii="Times New Roman" w:hAnsi="Times New Roman"/>
          <w:color w:val="1D1B11" w:themeColor="background2" w:themeShade="1A"/>
          <w:sz w:val="24"/>
        </w:rPr>
        <w:t xml:space="preserve">seeks from Bidders </w:t>
      </w:r>
      <w:r>
        <w:rPr>
          <w:rFonts w:ascii="Times New Roman" w:hAnsi="Times New Roman"/>
          <w:sz w:val="24"/>
          <w:szCs w:val="24"/>
        </w:rPr>
        <w:t>and high</w:t>
      </w:r>
      <w:r w:rsidRPr="004337AC">
        <w:rPr>
          <w:rFonts w:ascii="Times New Roman" w:hAnsi="Times New Roman"/>
          <w:sz w:val="24"/>
          <w:szCs w:val="24"/>
        </w:rPr>
        <w:t>-</w:t>
      </w:r>
      <w:r>
        <w:rPr>
          <w:rFonts w:ascii="Times New Roman" w:hAnsi="Times New Roman"/>
          <w:sz w:val="24"/>
          <w:szCs w:val="24"/>
        </w:rPr>
        <w:t xml:space="preserve">level considerations for Bidders, </w:t>
      </w:r>
      <w:r w:rsidRPr="004337AC">
        <w:rPr>
          <w:rFonts w:ascii="Times New Roman" w:hAnsi="Times New Roman"/>
          <w:sz w:val="24"/>
          <w:szCs w:val="24"/>
        </w:rPr>
        <w:t>(i</w:t>
      </w:r>
      <w:r>
        <w:rPr>
          <w:rFonts w:ascii="Times New Roman" w:hAnsi="Times New Roman"/>
          <w:sz w:val="24"/>
          <w:szCs w:val="24"/>
        </w:rPr>
        <w:t>ii</w:t>
      </w:r>
      <w:r w:rsidRPr="004337AC">
        <w:rPr>
          <w:rFonts w:ascii="Times New Roman" w:hAnsi="Times New Roman"/>
          <w:sz w:val="24"/>
          <w:szCs w:val="24"/>
        </w:rPr>
        <w:t xml:space="preserve">) </w:t>
      </w:r>
      <w:r>
        <w:rPr>
          <w:rFonts w:ascii="Times New Roman" w:hAnsi="Times New Roman"/>
          <w:sz w:val="24"/>
          <w:szCs w:val="24"/>
        </w:rPr>
        <w:t>includes</w:t>
      </w:r>
      <w:r w:rsidRPr="004337AC">
        <w:rPr>
          <w:rFonts w:ascii="Times New Roman" w:hAnsi="Times New Roman"/>
          <w:sz w:val="24"/>
          <w:szCs w:val="24"/>
        </w:rPr>
        <w:t xml:space="preserve"> a milestone schedule for this RFP</w:t>
      </w:r>
      <w:r>
        <w:rPr>
          <w:rFonts w:ascii="Times New Roman" w:hAnsi="Times New Roman"/>
          <w:sz w:val="24"/>
          <w:szCs w:val="24"/>
        </w:rPr>
        <w:t>,</w:t>
      </w:r>
      <w:r w:rsidR="000831A6">
        <w:rPr>
          <w:rFonts w:ascii="Times New Roman" w:hAnsi="Times New Roman"/>
          <w:sz w:val="24"/>
          <w:szCs w:val="24"/>
        </w:rPr>
        <w:t xml:space="preserve"> </w:t>
      </w:r>
      <w:r w:rsidR="00AE6FB1">
        <w:rPr>
          <w:rFonts w:ascii="Times New Roman" w:hAnsi="Times New Roman"/>
          <w:sz w:val="24"/>
          <w:szCs w:val="24"/>
        </w:rPr>
        <w:t>and</w:t>
      </w:r>
      <w:r>
        <w:rPr>
          <w:rFonts w:ascii="Times New Roman" w:hAnsi="Times New Roman"/>
          <w:sz w:val="24"/>
          <w:szCs w:val="24"/>
        </w:rPr>
        <w:t xml:space="preserve"> (iv)</w:t>
      </w:r>
      <w:r w:rsidRPr="004337AC">
        <w:rPr>
          <w:rFonts w:ascii="Times New Roman" w:hAnsi="Times New Roman"/>
          <w:sz w:val="24"/>
          <w:szCs w:val="24"/>
        </w:rPr>
        <w:t xml:space="preserve"> sets forth terms </w:t>
      </w:r>
      <w:r w:rsidR="00F81F6B">
        <w:rPr>
          <w:rFonts w:ascii="Times New Roman" w:hAnsi="Times New Roman"/>
          <w:sz w:val="24"/>
          <w:szCs w:val="24"/>
        </w:rPr>
        <w:t xml:space="preserve">governing the </w:t>
      </w:r>
      <w:r w:rsidRPr="004337AC">
        <w:rPr>
          <w:rFonts w:ascii="Times New Roman" w:hAnsi="Times New Roman"/>
          <w:sz w:val="24"/>
          <w:szCs w:val="24"/>
        </w:rPr>
        <w:t xml:space="preserve">preparation and submission of proposals and RFP-related </w:t>
      </w:r>
      <w:r w:rsidR="0048747E">
        <w:rPr>
          <w:rFonts w:ascii="Times New Roman" w:hAnsi="Times New Roman"/>
          <w:sz w:val="24"/>
          <w:szCs w:val="24"/>
        </w:rPr>
        <w:t xml:space="preserve">Bidder </w:t>
      </w:r>
      <w:r w:rsidRPr="004337AC">
        <w:rPr>
          <w:rFonts w:ascii="Times New Roman" w:hAnsi="Times New Roman"/>
          <w:sz w:val="24"/>
          <w:szCs w:val="24"/>
        </w:rPr>
        <w:t xml:space="preserve">communications with </w:t>
      </w:r>
      <w:r w:rsidR="00FC6226">
        <w:rPr>
          <w:rFonts w:ascii="Times New Roman" w:hAnsi="Times New Roman"/>
          <w:sz w:val="24"/>
          <w:szCs w:val="24"/>
        </w:rPr>
        <w:t>E</w:t>
      </w:r>
      <w:r w:rsidR="00C443C6">
        <w:rPr>
          <w:rFonts w:ascii="Times New Roman" w:hAnsi="Times New Roman"/>
          <w:sz w:val="24"/>
          <w:szCs w:val="24"/>
        </w:rPr>
        <w:t>S</w:t>
      </w:r>
      <w:r w:rsidR="00D03DA1">
        <w:rPr>
          <w:rFonts w:ascii="Times New Roman" w:hAnsi="Times New Roman"/>
          <w:sz w:val="24"/>
          <w:szCs w:val="24"/>
        </w:rPr>
        <w:t>L</w:t>
      </w:r>
      <w:r w:rsidR="00596A95">
        <w:rPr>
          <w:rFonts w:ascii="Times New Roman" w:hAnsi="Times New Roman"/>
          <w:sz w:val="24"/>
          <w:szCs w:val="24"/>
        </w:rPr>
        <w:t xml:space="preserve"> and the </w:t>
      </w:r>
      <w:r w:rsidR="00271E8E">
        <w:rPr>
          <w:rFonts w:ascii="Times New Roman" w:hAnsi="Times New Roman"/>
          <w:sz w:val="24"/>
          <w:szCs w:val="24"/>
        </w:rPr>
        <w:t>Independent Monitor (“</w:t>
      </w:r>
      <w:r w:rsidR="00596A95" w:rsidRPr="00480CDD">
        <w:rPr>
          <w:rFonts w:ascii="Times New Roman" w:hAnsi="Times New Roman"/>
          <w:b/>
          <w:sz w:val="24"/>
        </w:rPr>
        <w:t>IM</w:t>
      </w:r>
      <w:r w:rsidR="00271E8E">
        <w:rPr>
          <w:rFonts w:ascii="Times New Roman" w:hAnsi="Times New Roman"/>
          <w:sz w:val="24"/>
          <w:szCs w:val="24"/>
        </w:rPr>
        <w:t>”)</w:t>
      </w:r>
      <w:r w:rsidR="0010661A">
        <w:rPr>
          <w:rFonts w:ascii="Times New Roman" w:hAnsi="Times New Roman"/>
          <w:sz w:val="24"/>
          <w:szCs w:val="24"/>
        </w:rPr>
        <w:t>.</w:t>
      </w:r>
    </w:p>
    <w:p w14:paraId="02887DA1" w14:textId="77777777" w:rsidR="00CC0366" w:rsidRDefault="00CC0366" w:rsidP="00CC0366">
      <w:pPr>
        <w:ind w:firstLine="720"/>
        <w:rPr>
          <w:rFonts w:ascii="Times New Roman" w:hAnsi="Times New Roman"/>
          <w:sz w:val="24"/>
          <w:szCs w:val="24"/>
        </w:rPr>
      </w:pPr>
    </w:p>
    <w:p w14:paraId="49482E81" w14:textId="3143D9E5" w:rsidR="00712169" w:rsidRDefault="00712169" w:rsidP="00712169">
      <w:pPr>
        <w:ind w:firstLine="720"/>
        <w:rPr>
          <w:rFonts w:ascii="Times New Roman" w:hAnsi="Times New Roman"/>
          <w:color w:val="1D1B11" w:themeColor="background2" w:themeShade="1A"/>
          <w:sz w:val="24"/>
          <w:szCs w:val="24"/>
        </w:rPr>
      </w:pPr>
      <w:r w:rsidRPr="004337AC">
        <w:rPr>
          <w:rFonts w:ascii="Times New Roman" w:hAnsi="Times New Roman"/>
          <w:sz w:val="24"/>
          <w:szCs w:val="24"/>
        </w:rPr>
        <w:t xml:space="preserve">Appendix A to this RFP is a glossary of </w:t>
      </w:r>
      <w:r>
        <w:rPr>
          <w:rFonts w:ascii="Times New Roman" w:hAnsi="Times New Roman"/>
          <w:sz w:val="24"/>
          <w:szCs w:val="24"/>
        </w:rPr>
        <w:t xml:space="preserve">certain </w:t>
      </w:r>
      <w:r w:rsidRPr="004337AC">
        <w:rPr>
          <w:rFonts w:ascii="Times New Roman" w:hAnsi="Times New Roman"/>
          <w:sz w:val="24"/>
          <w:szCs w:val="24"/>
        </w:rPr>
        <w:t>capitalized terms used in this RFP.</w:t>
      </w:r>
      <w:r>
        <w:rPr>
          <w:rFonts w:ascii="Times New Roman" w:hAnsi="Times New Roman"/>
          <w:sz w:val="24"/>
          <w:szCs w:val="24"/>
        </w:rPr>
        <w:t xml:space="preserve">  </w:t>
      </w:r>
      <w:r w:rsidRPr="00D03DA1">
        <w:rPr>
          <w:rFonts w:ascii="Times New Roman" w:hAnsi="Times New Roman"/>
          <w:sz w:val="24"/>
        </w:rPr>
        <w:t xml:space="preserve">A </w:t>
      </w:r>
      <w:r w:rsidRPr="004C2B7D">
        <w:rPr>
          <w:rFonts w:ascii="Times New Roman" w:hAnsi="Times New Roman"/>
          <w:color w:val="1D1B11" w:themeColor="background2" w:themeShade="1A"/>
          <w:sz w:val="24"/>
          <w:szCs w:val="24"/>
        </w:rPr>
        <w:t>capitalized term used but not defined in the Main Body will have the meaning ascribed to such term in Appendix A, except to the extent the context otherwise requires.</w:t>
      </w:r>
    </w:p>
    <w:p w14:paraId="130B0581" w14:textId="28DEDB24" w:rsidR="00FA1567" w:rsidRDefault="00FA1567" w:rsidP="00712169">
      <w:pPr>
        <w:ind w:firstLine="720"/>
        <w:rPr>
          <w:rFonts w:ascii="Times New Roman" w:hAnsi="Times New Roman"/>
          <w:color w:val="1D1B11" w:themeColor="background2" w:themeShade="1A"/>
          <w:sz w:val="24"/>
          <w:szCs w:val="24"/>
        </w:rPr>
      </w:pPr>
    </w:p>
    <w:p w14:paraId="0889AD2D" w14:textId="2637279D" w:rsidR="00FA1567" w:rsidRPr="00AF646A" w:rsidRDefault="00FA1567" w:rsidP="00FA1567">
      <w:pPr>
        <w:ind w:firstLine="72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Appendix B-</w:t>
      </w:r>
      <w:r w:rsidR="00040015">
        <w:rPr>
          <w:rFonts w:ascii="Times New Roman" w:hAnsi="Times New Roman"/>
          <w:color w:val="1D1B11" w:themeColor="background2" w:themeShade="1A"/>
          <w:sz w:val="24"/>
          <w:szCs w:val="24"/>
        </w:rPr>
        <w:t>1</w:t>
      </w:r>
      <w:r>
        <w:rPr>
          <w:rFonts w:ascii="Times New Roman" w:hAnsi="Times New Roman"/>
          <w:color w:val="1D1B11" w:themeColor="background2" w:themeShade="1A"/>
          <w:sz w:val="24"/>
          <w:szCs w:val="24"/>
        </w:rPr>
        <w:t xml:space="preserve"> </w:t>
      </w:r>
      <w:r>
        <w:rPr>
          <w:rFonts w:ascii="Times New Roman" w:hAnsi="Times New Roman"/>
          <w:sz w:val="24"/>
          <w:szCs w:val="24"/>
        </w:rPr>
        <w:t>is the form</w:t>
      </w:r>
      <w:r w:rsidR="6621516B" w:rsidRPr="5B933532">
        <w:rPr>
          <w:rFonts w:ascii="Times New Roman" w:hAnsi="Times New Roman"/>
          <w:sz w:val="24"/>
          <w:szCs w:val="24"/>
        </w:rPr>
        <w:t xml:space="preserve"> agreement</w:t>
      </w:r>
      <w:r>
        <w:rPr>
          <w:rFonts w:ascii="Times New Roman" w:hAnsi="Times New Roman"/>
          <w:sz w:val="24"/>
          <w:szCs w:val="24"/>
        </w:rPr>
        <w:t xml:space="preserve"> </w:t>
      </w:r>
      <w:r w:rsidR="00411BD5">
        <w:rPr>
          <w:rFonts w:ascii="Times New Roman" w:hAnsi="Times New Roman"/>
          <w:sz w:val="24"/>
          <w:szCs w:val="24"/>
        </w:rPr>
        <w:t>(excluding most exhibits</w:t>
      </w:r>
      <w:r w:rsidR="00044944">
        <w:rPr>
          <w:rFonts w:ascii="Times New Roman" w:hAnsi="Times New Roman"/>
          <w:sz w:val="24"/>
          <w:szCs w:val="24"/>
        </w:rPr>
        <w:t xml:space="preserve"> and </w:t>
      </w:r>
      <w:r w:rsidR="00C67EF2">
        <w:rPr>
          <w:rFonts w:ascii="Times New Roman" w:hAnsi="Times New Roman"/>
          <w:sz w:val="24"/>
          <w:szCs w:val="24"/>
        </w:rPr>
        <w:t xml:space="preserve">all </w:t>
      </w:r>
      <w:r w:rsidR="00044944">
        <w:rPr>
          <w:rFonts w:ascii="Times New Roman" w:hAnsi="Times New Roman"/>
          <w:sz w:val="24"/>
          <w:szCs w:val="24"/>
        </w:rPr>
        <w:t>schedules</w:t>
      </w:r>
      <w:r w:rsidR="00411BD5">
        <w:rPr>
          <w:rFonts w:ascii="Times New Roman" w:hAnsi="Times New Roman"/>
          <w:sz w:val="24"/>
          <w:szCs w:val="24"/>
        </w:rPr>
        <w:t xml:space="preserve">) </w:t>
      </w:r>
      <w:r w:rsidR="00D04BE9">
        <w:rPr>
          <w:rFonts w:ascii="Times New Roman" w:hAnsi="Times New Roman"/>
          <w:sz w:val="24"/>
          <w:szCs w:val="24"/>
        </w:rPr>
        <w:t xml:space="preserve">for </w:t>
      </w:r>
      <w:r>
        <w:rPr>
          <w:rFonts w:ascii="Times New Roman" w:hAnsi="Times New Roman"/>
          <w:sz w:val="24"/>
          <w:szCs w:val="24"/>
        </w:rPr>
        <w:t xml:space="preserve">the </w:t>
      </w:r>
      <w:r w:rsidR="004C0C8D">
        <w:rPr>
          <w:rFonts w:ascii="Times New Roman" w:hAnsi="Times New Roman"/>
          <w:sz w:val="24"/>
          <w:szCs w:val="24"/>
        </w:rPr>
        <w:t>build-own-transfer (“</w:t>
      </w:r>
      <w:r w:rsidRPr="004C0C8D">
        <w:rPr>
          <w:rFonts w:ascii="Times New Roman" w:hAnsi="Times New Roman"/>
          <w:b/>
          <w:sz w:val="24"/>
          <w:szCs w:val="24"/>
        </w:rPr>
        <w:t>BOT</w:t>
      </w:r>
      <w:r w:rsidR="004C0C8D">
        <w:rPr>
          <w:rFonts w:ascii="Times New Roman" w:hAnsi="Times New Roman"/>
          <w:sz w:val="24"/>
          <w:szCs w:val="24"/>
        </w:rPr>
        <w:t xml:space="preserve">”) </w:t>
      </w:r>
      <w:r w:rsidR="00E945D4">
        <w:rPr>
          <w:rFonts w:ascii="Times New Roman" w:hAnsi="Times New Roman"/>
          <w:sz w:val="24"/>
          <w:szCs w:val="24"/>
        </w:rPr>
        <w:t xml:space="preserve">type of </w:t>
      </w:r>
      <w:r w:rsidR="004C0C8D">
        <w:rPr>
          <w:rFonts w:ascii="Times New Roman" w:hAnsi="Times New Roman"/>
          <w:sz w:val="24"/>
          <w:szCs w:val="24"/>
        </w:rPr>
        <w:t xml:space="preserve">asset purchase </w:t>
      </w:r>
      <w:r>
        <w:rPr>
          <w:rFonts w:ascii="Times New Roman" w:hAnsi="Times New Roman"/>
          <w:sz w:val="24"/>
          <w:szCs w:val="24"/>
        </w:rPr>
        <w:t xml:space="preserve">transaction </w:t>
      </w:r>
      <w:r w:rsidR="00202A5D">
        <w:rPr>
          <w:rFonts w:ascii="Times New Roman" w:hAnsi="Times New Roman"/>
          <w:sz w:val="24"/>
          <w:szCs w:val="24"/>
        </w:rPr>
        <w:t xml:space="preserve">for solar resources </w:t>
      </w:r>
      <w:r>
        <w:rPr>
          <w:rFonts w:ascii="Times New Roman" w:hAnsi="Times New Roman"/>
          <w:sz w:val="24"/>
          <w:szCs w:val="24"/>
        </w:rPr>
        <w:t>sought by this RFP (“</w:t>
      </w:r>
      <w:r w:rsidRPr="00A6134F">
        <w:rPr>
          <w:rFonts w:ascii="Times New Roman" w:hAnsi="Times New Roman"/>
          <w:b/>
          <w:bCs/>
          <w:sz w:val="24"/>
          <w:szCs w:val="24"/>
        </w:rPr>
        <w:t xml:space="preserve">Model </w:t>
      </w:r>
      <w:r w:rsidR="00EE3BFA">
        <w:rPr>
          <w:rFonts w:ascii="Times New Roman" w:hAnsi="Times New Roman"/>
          <w:b/>
          <w:bCs/>
          <w:sz w:val="24"/>
          <w:szCs w:val="24"/>
        </w:rPr>
        <w:t xml:space="preserve">Solar </w:t>
      </w:r>
      <w:r>
        <w:rPr>
          <w:rFonts w:ascii="Times New Roman" w:hAnsi="Times New Roman"/>
          <w:b/>
          <w:bCs/>
          <w:sz w:val="24"/>
          <w:szCs w:val="24"/>
        </w:rPr>
        <w:t xml:space="preserve">BOT </w:t>
      </w:r>
      <w:r w:rsidRPr="00A6134F">
        <w:rPr>
          <w:rFonts w:ascii="Times New Roman" w:hAnsi="Times New Roman"/>
          <w:b/>
          <w:bCs/>
          <w:sz w:val="24"/>
          <w:szCs w:val="24"/>
        </w:rPr>
        <w:t>Agreement</w:t>
      </w:r>
      <w:r>
        <w:rPr>
          <w:rFonts w:ascii="Times New Roman" w:hAnsi="Times New Roman"/>
          <w:sz w:val="24"/>
          <w:szCs w:val="24"/>
        </w:rPr>
        <w:t xml:space="preserve">”).  </w:t>
      </w:r>
      <w:r w:rsidRPr="5B933532">
        <w:rPr>
          <w:rFonts w:ascii="Times New Roman" w:hAnsi="Times New Roman"/>
          <w:sz w:val="24"/>
          <w:szCs w:val="24"/>
        </w:rPr>
        <w:t xml:space="preserve">The </w:t>
      </w:r>
      <w:r>
        <w:rPr>
          <w:rFonts w:ascii="Times New Roman" w:hAnsi="Times New Roman"/>
          <w:sz w:val="24"/>
          <w:szCs w:val="24"/>
        </w:rPr>
        <w:t xml:space="preserve">Model </w:t>
      </w:r>
      <w:r w:rsidR="00EE3BFA">
        <w:rPr>
          <w:rFonts w:ascii="Times New Roman" w:hAnsi="Times New Roman"/>
          <w:sz w:val="24"/>
          <w:szCs w:val="24"/>
        </w:rPr>
        <w:t xml:space="preserve">Solar </w:t>
      </w:r>
      <w:r>
        <w:rPr>
          <w:rFonts w:ascii="Times New Roman" w:hAnsi="Times New Roman"/>
          <w:sz w:val="24"/>
          <w:szCs w:val="24"/>
        </w:rPr>
        <w:t xml:space="preserve">BOT Agreement </w:t>
      </w:r>
      <w:r>
        <w:rPr>
          <w:rFonts w:ascii="Times New Roman" w:hAnsi="Times New Roman"/>
          <w:color w:val="1D1B11" w:themeColor="background2" w:themeShade="1A"/>
          <w:sz w:val="24"/>
          <w:szCs w:val="24"/>
        </w:rPr>
        <w:t xml:space="preserve">will be the agreement used for any </w:t>
      </w:r>
      <w:r w:rsidR="006C70ED">
        <w:rPr>
          <w:rFonts w:ascii="Times New Roman" w:hAnsi="Times New Roman"/>
          <w:color w:val="1D1B11" w:themeColor="background2" w:themeShade="1A"/>
          <w:sz w:val="24"/>
          <w:szCs w:val="24"/>
        </w:rPr>
        <w:t xml:space="preserve">solar </w:t>
      </w:r>
      <w:r w:rsidR="00073CF5">
        <w:rPr>
          <w:rFonts w:ascii="Times New Roman" w:hAnsi="Times New Roman"/>
          <w:color w:val="1D1B11" w:themeColor="background2" w:themeShade="1A"/>
          <w:sz w:val="24"/>
          <w:szCs w:val="24"/>
        </w:rPr>
        <w:t xml:space="preserve">BOT </w:t>
      </w:r>
      <w:r w:rsidR="00A57EA4">
        <w:rPr>
          <w:rFonts w:ascii="Times New Roman" w:hAnsi="Times New Roman"/>
          <w:color w:val="1D1B11" w:themeColor="background2" w:themeShade="1A"/>
          <w:sz w:val="24"/>
          <w:szCs w:val="24"/>
        </w:rPr>
        <w:t xml:space="preserve">asset purchase </w:t>
      </w:r>
      <w:r>
        <w:rPr>
          <w:rFonts w:ascii="Times New Roman" w:hAnsi="Times New Roman"/>
          <w:color w:val="1D1B11" w:themeColor="background2" w:themeShade="1A"/>
          <w:sz w:val="24"/>
          <w:szCs w:val="24"/>
        </w:rPr>
        <w:t>arrangement arising out of this RFP</w:t>
      </w:r>
      <w:r w:rsidRPr="00AF646A">
        <w:rPr>
          <w:rFonts w:ascii="Times New Roman" w:hAnsi="Times New Roman"/>
          <w:color w:val="1D1B11" w:themeColor="background2" w:themeShade="1A"/>
          <w:sz w:val="24"/>
          <w:szCs w:val="24"/>
        </w:rPr>
        <w:t>.</w:t>
      </w:r>
    </w:p>
    <w:p w14:paraId="712CDA5D" w14:textId="77777777" w:rsidR="00CC0366" w:rsidRPr="00AF646A" w:rsidRDefault="00CC0366" w:rsidP="00CC0366">
      <w:pPr>
        <w:ind w:firstLine="720"/>
        <w:rPr>
          <w:rFonts w:ascii="Times New Roman" w:hAnsi="Times New Roman"/>
          <w:sz w:val="24"/>
          <w:szCs w:val="24"/>
        </w:rPr>
      </w:pPr>
    </w:p>
    <w:p w14:paraId="06AB7301" w14:textId="12005635" w:rsidR="00A57EA4" w:rsidRPr="00AF646A" w:rsidRDefault="00A57EA4" w:rsidP="00A57EA4">
      <w:pPr>
        <w:ind w:firstLine="720"/>
        <w:rPr>
          <w:rFonts w:ascii="Times New Roman" w:hAnsi="Times New Roman"/>
          <w:color w:val="1D1B11" w:themeColor="background2" w:themeShade="1A"/>
          <w:sz w:val="24"/>
          <w:szCs w:val="24"/>
        </w:rPr>
      </w:pPr>
      <w:r w:rsidRPr="756D5219">
        <w:rPr>
          <w:rFonts w:ascii="Times New Roman" w:hAnsi="Times New Roman"/>
          <w:color w:val="1D1B11" w:themeColor="background2" w:themeShade="1A"/>
          <w:sz w:val="24"/>
          <w:szCs w:val="24"/>
        </w:rPr>
        <w:t>Appendix B-2 is a draft of the scope book (“</w:t>
      </w:r>
      <w:r w:rsidR="004C2EFC" w:rsidRPr="756D5219">
        <w:rPr>
          <w:rFonts w:ascii="Times New Roman" w:hAnsi="Times New Roman"/>
          <w:b/>
          <w:bCs/>
          <w:color w:val="1D1B11" w:themeColor="background2" w:themeShade="1A"/>
          <w:sz w:val="24"/>
          <w:szCs w:val="24"/>
        </w:rPr>
        <w:t xml:space="preserve">Model </w:t>
      </w:r>
      <w:r w:rsidR="00810ECA" w:rsidRPr="756D5219">
        <w:rPr>
          <w:rFonts w:ascii="Times New Roman" w:hAnsi="Times New Roman"/>
          <w:b/>
          <w:bCs/>
          <w:color w:val="1D1B11" w:themeColor="background2" w:themeShade="1A"/>
          <w:sz w:val="24"/>
          <w:szCs w:val="24"/>
        </w:rPr>
        <w:t>Solar BOT</w:t>
      </w:r>
      <w:r w:rsidR="00810ECA" w:rsidRPr="756D5219">
        <w:rPr>
          <w:rFonts w:ascii="Times New Roman" w:hAnsi="Times New Roman"/>
          <w:color w:val="1D1B11" w:themeColor="background2" w:themeShade="1A"/>
          <w:sz w:val="24"/>
          <w:szCs w:val="24"/>
        </w:rPr>
        <w:t xml:space="preserve"> </w:t>
      </w:r>
      <w:r w:rsidRPr="756D5219">
        <w:rPr>
          <w:rFonts w:ascii="Times New Roman" w:hAnsi="Times New Roman"/>
          <w:b/>
          <w:bCs/>
          <w:color w:val="1D1B11" w:themeColor="background2" w:themeShade="1A"/>
          <w:sz w:val="24"/>
          <w:szCs w:val="24"/>
        </w:rPr>
        <w:t>Scope Book</w:t>
      </w:r>
      <w:r w:rsidRPr="756D5219">
        <w:rPr>
          <w:rFonts w:ascii="Times New Roman" w:hAnsi="Times New Roman"/>
          <w:color w:val="1D1B11" w:themeColor="background2" w:themeShade="1A"/>
          <w:sz w:val="24"/>
          <w:szCs w:val="24"/>
        </w:rPr>
        <w:t xml:space="preserve">”) that will be included as an exhibit to the </w:t>
      </w:r>
      <w:r w:rsidR="000A06A2" w:rsidRPr="756D5219">
        <w:rPr>
          <w:rFonts w:ascii="Times New Roman" w:hAnsi="Times New Roman"/>
          <w:color w:val="1D1B11" w:themeColor="background2" w:themeShade="1A"/>
          <w:sz w:val="24"/>
          <w:szCs w:val="24"/>
        </w:rPr>
        <w:t xml:space="preserve">solar </w:t>
      </w:r>
      <w:r w:rsidRPr="756D5219">
        <w:rPr>
          <w:rFonts w:ascii="Times New Roman" w:hAnsi="Times New Roman"/>
          <w:color w:val="1D1B11" w:themeColor="background2" w:themeShade="1A"/>
          <w:sz w:val="24"/>
          <w:szCs w:val="24"/>
        </w:rPr>
        <w:t xml:space="preserve">BOT Agreement.  The </w:t>
      </w:r>
      <w:r w:rsidR="00B5652D" w:rsidRPr="756D5219">
        <w:rPr>
          <w:rFonts w:ascii="Times New Roman" w:hAnsi="Times New Roman"/>
          <w:color w:val="1D1B11" w:themeColor="background2" w:themeShade="1A"/>
          <w:sz w:val="24"/>
          <w:szCs w:val="24"/>
        </w:rPr>
        <w:t>Model</w:t>
      </w:r>
      <w:r w:rsidRPr="756D5219">
        <w:rPr>
          <w:rFonts w:ascii="Times New Roman" w:hAnsi="Times New Roman"/>
          <w:color w:val="1D1B11" w:themeColor="background2" w:themeShade="1A"/>
          <w:sz w:val="24"/>
          <w:szCs w:val="24"/>
        </w:rPr>
        <w:t xml:space="preserve"> </w:t>
      </w:r>
      <w:r w:rsidR="00810ECA" w:rsidRPr="756D5219">
        <w:rPr>
          <w:rFonts w:ascii="Times New Roman" w:hAnsi="Times New Roman"/>
          <w:color w:val="1D1B11" w:themeColor="background2" w:themeShade="1A"/>
          <w:sz w:val="24"/>
          <w:szCs w:val="24"/>
        </w:rPr>
        <w:t>Solar BOT</w:t>
      </w:r>
      <w:r w:rsidRPr="756D5219">
        <w:rPr>
          <w:rFonts w:ascii="Times New Roman" w:hAnsi="Times New Roman"/>
          <w:color w:val="1D1B11" w:themeColor="background2" w:themeShade="1A"/>
          <w:sz w:val="24"/>
          <w:szCs w:val="24"/>
        </w:rPr>
        <w:t xml:space="preserve"> Scope Book addresses, among other things, the scope of the Seller’s engineering, procurement, and construction </w:t>
      </w:r>
      <w:r w:rsidR="00B51988" w:rsidRPr="756D5219">
        <w:rPr>
          <w:rFonts w:ascii="Times New Roman" w:hAnsi="Times New Roman"/>
          <w:color w:val="1D1B11" w:themeColor="background2" w:themeShade="1A"/>
          <w:sz w:val="24"/>
          <w:szCs w:val="24"/>
        </w:rPr>
        <w:t>(“</w:t>
      </w:r>
      <w:r w:rsidR="00B51988" w:rsidRPr="756D5219">
        <w:rPr>
          <w:rFonts w:ascii="Times New Roman" w:hAnsi="Times New Roman"/>
          <w:b/>
          <w:bCs/>
          <w:color w:val="1D1B11" w:themeColor="background2" w:themeShade="1A"/>
          <w:sz w:val="24"/>
          <w:szCs w:val="24"/>
        </w:rPr>
        <w:t>E</w:t>
      </w:r>
      <w:r w:rsidR="003240D3" w:rsidRPr="756D5219">
        <w:rPr>
          <w:rFonts w:ascii="Times New Roman" w:hAnsi="Times New Roman"/>
          <w:b/>
          <w:bCs/>
          <w:color w:val="1D1B11" w:themeColor="background2" w:themeShade="1A"/>
          <w:sz w:val="24"/>
          <w:szCs w:val="24"/>
        </w:rPr>
        <w:t>PC</w:t>
      </w:r>
      <w:r w:rsidR="003240D3" w:rsidRPr="756D5219">
        <w:rPr>
          <w:rFonts w:ascii="Times New Roman" w:hAnsi="Times New Roman"/>
          <w:color w:val="1D1B11" w:themeColor="background2" w:themeShade="1A"/>
          <w:sz w:val="24"/>
          <w:szCs w:val="24"/>
        </w:rPr>
        <w:t xml:space="preserve">”) </w:t>
      </w:r>
      <w:r w:rsidRPr="756D5219">
        <w:rPr>
          <w:rFonts w:ascii="Times New Roman" w:hAnsi="Times New Roman"/>
          <w:color w:val="1D1B11" w:themeColor="background2" w:themeShade="1A"/>
          <w:sz w:val="24"/>
          <w:szCs w:val="24"/>
        </w:rPr>
        <w:t xml:space="preserve">work on the proposed </w:t>
      </w:r>
      <w:r w:rsidR="00FB16F2" w:rsidRPr="756D5219">
        <w:rPr>
          <w:rFonts w:ascii="Times New Roman" w:hAnsi="Times New Roman"/>
          <w:color w:val="1D1B11" w:themeColor="background2" w:themeShade="1A"/>
          <w:sz w:val="24"/>
          <w:szCs w:val="24"/>
        </w:rPr>
        <w:t xml:space="preserve">solar BOT </w:t>
      </w:r>
      <w:r w:rsidRPr="756D5219">
        <w:rPr>
          <w:rFonts w:ascii="Times New Roman" w:hAnsi="Times New Roman"/>
          <w:color w:val="1D1B11" w:themeColor="background2" w:themeShade="1A"/>
          <w:sz w:val="24"/>
          <w:szCs w:val="24"/>
        </w:rPr>
        <w:t xml:space="preserve">project, the project execution plan, </w:t>
      </w:r>
      <w:r w:rsidR="003240D3" w:rsidRPr="756D5219">
        <w:rPr>
          <w:rFonts w:ascii="Times New Roman" w:hAnsi="Times New Roman"/>
          <w:color w:val="1D1B11" w:themeColor="background2" w:themeShade="1A"/>
          <w:sz w:val="24"/>
          <w:szCs w:val="24"/>
        </w:rPr>
        <w:t>EPC</w:t>
      </w:r>
      <w:r w:rsidRPr="756D5219">
        <w:rPr>
          <w:rFonts w:ascii="Times New Roman" w:hAnsi="Times New Roman"/>
          <w:color w:val="1D1B11" w:themeColor="background2" w:themeShade="1A"/>
          <w:sz w:val="24"/>
          <w:szCs w:val="24"/>
        </w:rPr>
        <w:t xml:space="preserve"> standards and processes to be followed, and other technical information about the project.</w:t>
      </w:r>
    </w:p>
    <w:p w14:paraId="46B16E80" w14:textId="20752DC1" w:rsidR="00020BBB" w:rsidRPr="00636FA0" w:rsidRDefault="00020BBB" w:rsidP="756D5219">
      <w:pPr>
        <w:ind w:firstLine="720"/>
        <w:rPr>
          <w:rFonts w:ascii="Times New Roman" w:hAnsi="Times New Roman"/>
          <w:color w:val="1D1B11" w:themeColor="background2" w:themeShade="1A"/>
        </w:rPr>
      </w:pPr>
    </w:p>
    <w:p w14:paraId="7F794494" w14:textId="0D70E09F" w:rsidR="00020BBB" w:rsidRPr="00636FA0" w:rsidRDefault="756D5219" w:rsidP="756D5219">
      <w:pPr>
        <w:ind w:firstLine="720"/>
        <w:rPr>
          <w:rFonts w:ascii="Times New Roman" w:eastAsia="Times New Roman" w:hAnsi="Times New Roman"/>
          <w:sz w:val="24"/>
          <w:szCs w:val="24"/>
        </w:rPr>
      </w:pPr>
      <w:r w:rsidRPr="756D5219">
        <w:rPr>
          <w:rFonts w:ascii="Times New Roman" w:eastAsia="Times New Roman" w:hAnsi="Times New Roman"/>
          <w:color w:val="1D1B11" w:themeColor="background2" w:themeShade="1A"/>
          <w:sz w:val="24"/>
          <w:szCs w:val="24"/>
        </w:rPr>
        <w:t>Appendix B-3 is the commercial term sheet (“</w:t>
      </w:r>
      <w:r w:rsidRPr="756D5219">
        <w:rPr>
          <w:rFonts w:ascii="Times New Roman" w:eastAsia="Times New Roman" w:hAnsi="Times New Roman"/>
          <w:b/>
          <w:bCs/>
          <w:color w:val="1D1B11" w:themeColor="background2" w:themeShade="1A"/>
          <w:sz w:val="24"/>
          <w:szCs w:val="24"/>
        </w:rPr>
        <w:t>Wind BOT</w:t>
      </w:r>
      <w:r w:rsidR="00003475">
        <w:rPr>
          <w:rFonts w:ascii="Times New Roman" w:eastAsia="Times New Roman" w:hAnsi="Times New Roman"/>
          <w:b/>
          <w:bCs/>
          <w:color w:val="1D1B11" w:themeColor="background2" w:themeShade="1A"/>
          <w:sz w:val="24"/>
          <w:szCs w:val="24"/>
        </w:rPr>
        <w:t xml:space="preserve"> Term Sheet</w:t>
      </w:r>
      <w:r w:rsidRPr="756D5219">
        <w:rPr>
          <w:rFonts w:ascii="Times New Roman" w:eastAsia="Times New Roman" w:hAnsi="Times New Roman"/>
          <w:color w:val="1D1B11" w:themeColor="background2" w:themeShade="1A"/>
          <w:sz w:val="24"/>
          <w:szCs w:val="24"/>
        </w:rPr>
        <w:t>”</w:t>
      </w:r>
      <w:r w:rsidR="005033B3">
        <w:rPr>
          <w:rFonts w:ascii="Times New Roman" w:eastAsia="Times New Roman" w:hAnsi="Times New Roman"/>
          <w:color w:val="1D1B11" w:themeColor="background2" w:themeShade="1A"/>
          <w:sz w:val="24"/>
          <w:szCs w:val="24"/>
        </w:rPr>
        <w:t xml:space="preserve"> or “</w:t>
      </w:r>
      <w:r w:rsidR="005033B3" w:rsidRPr="005033B3">
        <w:rPr>
          <w:rFonts w:ascii="Times New Roman" w:eastAsia="Times New Roman" w:hAnsi="Times New Roman"/>
          <w:b/>
          <w:bCs/>
          <w:color w:val="1D1B11" w:themeColor="background2" w:themeShade="1A"/>
          <w:sz w:val="24"/>
          <w:szCs w:val="24"/>
        </w:rPr>
        <w:t>Term Sheet for Wind BOT</w:t>
      </w:r>
      <w:r w:rsidR="005033B3">
        <w:rPr>
          <w:rFonts w:ascii="Times New Roman" w:eastAsia="Times New Roman" w:hAnsi="Times New Roman"/>
          <w:color w:val="1D1B11" w:themeColor="background2" w:themeShade="1A"/>
          <w:sz w:val="24"/>
          <w:szCs w:val="24"/>
        </w:rPr>
        <w:t>”</w:t>
      </w:r>
      <w:r w:rsidRPr="756D5219">
        <w:rPr>
          <w:rFonts w:ascii="Times New Roman" w:eastAsia="Times New Roman" w:hAnsi="Times New Roman"/>
          <w:color w:val="1D1B11" w:themeColor="background2" w:themeShade="1A"/>
          <w:sz w:val="24"/>
          <w:szCs w:val="24"/>
        </w:rPr>
        <w:t xml:space="preserve">) for the BOT </w:t>
      </w:r>
      <w:r w:rsidRPr="756D5219">
        <w:rPr>
          <w:rFonts w:ascii="Times New Roman" w:eastAsia="Times New Roman" w:hAnsi="Times New Roman"/>
          <w:sz w:val="24"/>
          <w:szCs w:val="24"/>
        </w:rPr>
        <w:t xml:space="preserve">asset purchase transaction for wind resources sought by this RFP.  The </w:t>
      </w:r>
      <w:r w:rsidRPr="756D5219">
        <w:rPr>
          <w:rFonts w:ascii="Times New Roman" w:eastAsia="Times New Roman" w:hAnsi="Times New Roman"/>
          <w:sz w:val="24"/>
          <w:szCs w:val="24"/>
        </w:rPr>
        <w:lastRenderedPageBreak/>
        <w:t>Wind BOT Term Sheet will contain summary commercial terms expected to be included or reflected in the BOT agreement used for any wind BOT purchase arrangement arising out of this RFP.</w:t>
      </w:r>
    </w:p>
    <w:p w14:paraId="0DFCA199" w14:textId="2E05108F" w:rsidR="00020BBB" w:rsidRPr="00636FA0" w:rsidRDefault="00020BBB" w:rsidP="756D5219">
      <w:pPr>
        <w:ind w:firstLine="720"/>
        <w:rPr>
          <w:rFonts w:ascii="Times New Roman" w:eastAsia="Times New Roman" w:hAnsi="Times New Roman"/>
        </w:rPr>
      </w:pPr>
    </w:p>
    <w:p w14:paraId="5777D55E" w14:textId="02E893CC" w:rsidR="00020BBB" w:rsidRPr="00636FA0" w:rsidRDefault="756D5219" w:rsidP="756D5219">
      <w:pPr>
        <w:ind w:firstLine="720"/>
        <w:rPr>
          <w:rFonts w:ascii="Times New Roman" w:eastAsia="Times New Roman" w:hAnsi="Times New Roman"/>
          <w:sz w:val="24"/>
          <w:szCs w:val="24"/>
        </w:rPr>
      </w:pPr>
      <w:r w:rsidRPr="756D5219">
        <w:rPr>
          <w:rFonts w:ascii="Times New Roman" w:eastAsia="Times New Roman" w:hAnsi="Times New Roman"/>
          <w:color w:val="1D1B11" w:themeColor="background2" w:themeShade="1A"/>
          <w:sz w:val="24"/>
          <w:szCs w:val="24"/>
        </w:rPr>
        <w:t>Appendix B-4 is a draft scope book (“</w:t>
      </w:r>
      <w:r w:rsidRPr="756D5219">
        <w:rPr>
          <w:rFonts w:ascii="Times New Roman" w:eastAsia="Times New Roman" w:hAnsi="Times New Roman"/>
          <w:b/>
          <w:bCs/>
          <w:color w:val="1D1B11" w:themeColor="background2" w:themeShade="1A"/>
          <w:sz w:val="24"/>
          <w:szCs w:val="24"/>
        </w:rPr>
        <w:t>Wind BOT</w:t>
      </w:r>
      <w:r w:rsidRPr="756D5219">
        <w:rPr>
          <w:rFonts w:ascii="Times New Roman" w:eastAsia="Times New Roman" w:hAnsi="Times New Roman"/>
          <w:color w:val="1D1B11" w:themeColor="background2" w:themeShade="1A"/>
          <w:sz w:val="24"/>
          <w:szCs w:val="24"/>
        </w:rPr>
        <w:t xml:space="preserve"> </w:t>
      </w:r>
      <w:r w:rsidRPr="756D5219">
        <w:rPr>
          <w:rFonts w:ascii="Times New Roman" w:eastAsia="Times New Roman" w:hAnsi="Times New Roman"/>
          <w:b/>
          <w:bCs/>
          <w:color w:val="1D1B11" w:themeColor="background2" w:themeShade="1A"/>
          <w:sz w:val="24"/>
          <w:szCs w:val="24"/>
        </w:rPr>
        <w:t>Scope Book</w:t>
      </w:r>
      <w:r w:rsidRPr="756D5219">
        <w:rPr>
          <w:rFonts w:ascii="Times New Roman" w:eastAsia="Times New Roman" w:hAnsi="Times New Roman"/>
          <w:color w:val="1D1B11" w:themeColor="background2" w:themeShade="1A"/>
          <w:sz w:val="24"/>
          <w:szCs w:val="24"/>
        </w:rPr>
        <w:t xml:space="preserve">”) for the BOT </w:t>
      </w:r>
      <w:r w:rsidRPr="756D5219">
        <w:rPr>
          <w:rFonts w:ascii="Times New Roman" w:eastAsia="Times New Roman" w:hAnsi="Times New Roman"/>
          <w:sz w:val="24"/>
          <w:szCs w:val="24"/>
        </w:rPr>
        <w:t xml:space="preserve">asset purchase transaction for wind resources sought by this RFP.  </w:t>
      </w:r>
      <w:r w:rsidRPr="756D5219">
        <w:rPr>
          <w:rFonts w:ascii="Times New Roman" w:eastAsia="Times New Roman" w:hAnsi="Times New Roman"/>
          <w:color w:val="1D1B11" w:themeColor="background2" w:themeShade="1A"/>
          <w:sz w:val="24"/>
          <w:szCs w:val="24"/>
        </w:rPr>
        <w:t>The Wind BOT Scope Book addresses, among other things, the scope of the Seller’s EPC work on the proposed wind BOT project, the project execution plan, EPC standards and processes to be followed, and other technical information about the project.</w:t>
      </w:r>
      <w:r w:rsidRPr="756D5219">
        <w:rPr>
          <w:rFonts w:ascii="Times New Roman" w:eastAsia="Times New Roman" w:hAnsi="Times New Roman"/>
          <w:sz w:val="24"/>
          <w:szCs w:val="24"/>
        </w:rPr>
        <w:t xml:space="preserve">  </w:t>
      </w:r>
    </w:p>
    <w:p w14:paraId="6E2A090C" w14:textId="2623147F" w:rsidR="00020BBB" w:rsidRPr="00636FA0" w:rsidRDefault="00020BBB" w:rsidP="756D5219">
      <w:pPr>
        <w:ind w:firstLine="720"/>
        <w:rPr>
          <w:rFonts w:ascii="Times New Roman" w:hAnsi="Times New Roman"/>
          <w:color w:val="1D1B11" w:themeColor="background2" w:themeShade="1A"/>
        </w:rPr>
      </w:pPr>
    </w:p>
    <w:p w14:paraId="5561FC14" w14:textId="6AA85230" w:rsidR="00FA1567" w:rsidRDefault="00CC0366" w:rsidP="00CC0366">
      <w:pPr>
        <w:ind w:firstLine="720"/>
        <w:rPr>
          <w:rFonts w:ascii="Times New Roman" w:hAnsi="Times New Roman"/>
          <w:color w:val="1D1B11" w:themeColor="background2" w:themeShade="1A"/>
          <w:sz w:val="24"/>
          <w:szCs w:val="24"/>
        </w:rPr>
      </w:pPr>
      <w:r w:rsidRPr="00AF646A">
        <w:rPr>
          <w:rFonts w:ascii="Times New Roman" w:hAnsi="Times New Roman"/>
          <w:sz w:val="24"/>
          <w:szCs w:val="24"/>
        </w:rPr>
        <w:t xml:space="preserve">Appendix </w:t>
      </w:r>
      <w:r w:rsidR="00A57EA4" w:rsidRPr="00AF646A">
        <w:rPr>
          <w:rFonts w:ascii="Times New Roman" w:hAnsi="Times New Roman"/>
          <w:sz w:val="24"/>
          <w:szCs w:val="24"/>
        </w:rPr>
        <w:t>C</w:t>
      </w:r>
      <w:r w:rsidR="00F21156">
        <w:rPr>
          <w:rFonts w:ascii="Times New Roman" w:hAnsi="Times New Roman"/>
          <w:sz w:val="24"/>
          <w:szCs w:val="24"/>
        </w:rPr>
        <w:t>-1</w:t>
      </w:r>
      <w:r w:rsidR="009225F0" w:rsidRPr="00AF646A">
        <w:rPr>
          <w:rFonts w:ascii="Times New Roman" w:hAnsi="Times New Roman"/>
          <w:color w:val="1D1B11" w:themeColor="background2" w:themeShade="1A"/>
          <w:sz w:val="24"/>
          <w:szCs w:val="24"/>
        </w:rPr>
        <w:t xml:space="preserve"> </w:t>
      </w:r>
      <w:r w:rsidR="009225F0" w:rsidRPr="00AF646A">
        <w:rPr>
          <w:rFonts w:ascii="Times New Roman" w:hAnsi="Times New Roman"/>
          <w:sz w:val="24"/>
          <w:szCs w:val="24"/>
        </w:rPr>
        <w:t xml:space="preserve">is the form power purchase agreement </w:t>
      </w:r>
      <w:r w:rsidR="00D651A2">
        <w:rPr>
          <w:rFonts w:ascii="Times New Roman" w:hAnsi="Times New Roman"/>
          <w:sz w:val="24"/>
          <w:szCs w:val="24"/>
        </w:rPr>
        <w:t>(“</w:t>
      </w:r>
      <w:r w:rsidR="00D651A2" w:rsidRPr="00D651A2">
        <w:rPr>
          <w:rFonts w:ascii="Times New Roman" w:hAnsi="Times New Roman"/>
          <w:b/>
          <w:sz w:val="24"/>
          <w:szCs w:val="24"/>
        </w:rPr>
        <w:t>PPA</w:t>
      </w:r>
      <w:r w:rsidR="00D651A2">
        <w:rPr>
          <w:rFonts w:ascii="Times New Roman" w:hAnsi="Times New Roman"/>
          <w:sz w:val="24"/>
          <w:szCs w:val="24"/>
        </w:rPr>
        <w:t xml:space="preserve">”) </w:t>
      </w:r>
      <w:r w:rsidR="009225F0" w:rsidRPr="00AF646A">
        <w:rPr>
          <w:rFonts w:ascii="Times New Roman" w:hAnsi="Times New Roman"/>
          <w:sz w:val="24"/>
          <w:szCs w:val="24"/>
        </w:rPr>
        <w:t xml:space="preserve">for </w:t>
      </w:r>
      <w:r w:rsidR="00F936A1">
        <w:rPr>
          <w:rFonts w:ascii="Times New Roman" w:hAnsi="Times New Roman"/>
          <w:sz w:val="24"/>
          <w:szCs w:val="24"/>
        </w:rPr>
        <w:t xml:space="preserve">the </w:t>
      </w:r>
      <w:r w:rsidR="00F21156">
        <w:rPr>
          <w:rFonts w:ascii="Times New Roman" w:hAnsi="Times New Roman"/>
          <w:sz w:val="24"/>
          <w:szCs w:val="24"/>
        </w:rPr>
        <w:t xml:space="preserve">solar </w:t>
      </w:r>
      <w:r w:rsidR="00A57EA4" w:rsidRPr="00AF646A">
        <w:rPr>
          <w:rFonts w:ascii="Times New Roman" w:hAnsi="Times New Roman"/>
          <w:sz w:val="24"/>
          <w:szCs w:val="24"/>
        </w:rPr>
        <w:t>power purchase t</w:t>
      </w:r>
      <w:r w:rsidR="009225F0" w:rsidRPr="00AF646A">
        <w:rPr>
          <w:rFonts w:ascii="Times New Roman" w:hAnsi="Times New Roman"/>
          <w:sz w:val="24"/>
          <w:szCs w:val="24"/>
        </w:rPr>
        <w:t>ransaction</w:t>
      </w:r>
      <w:r w:rsidR="00F21156">
        <w:rPr>
          <w:rFonts w:ascii="Times New Roman" w:hAnsi="Times New Roman"/>
          <w:sz w:val="24"/>
          <w:szCs w:val="24"/>
        </w:rPr>
        <w:t>s</w:t>
      </w:r>
      <w:r w:rsidR="009225F0" w:rsidRPr="00AF646A">
        <w:rPr>
          <w:rFonts w:ascii="Times New Roman" w:hAnsi="Times New Roman"/>
          <w:sz w:val="24"/>
          <w:szCs w:val="24"/>
        </w:rPr>
        <w:t xml:space="preserve"> sought by this RFP (“</w:t>
      </w:r>
      <w:r w:rsidR="009225F0" w:rsidRPr="00AF646A">
        <w:rPr>
          <w:rFonts w:ascii="Times New Roman" w:hAnsi="Times New Roman"/>
          <w:b/>
          <w:bCs/>
          <w:sz w:val="24"/>
          <w:szCs w:val="24"/>
        </w:rPr>
        <w:t xml:space="preserve">Model </w:t>
      </w:r>
      <w:r w:rsidR="00BC197F">
        <w:rPr>
          <w:rFonts w:ascii="Times New Roman" w:hAnsi="Times New Roman"/>
          <w:b/>
          <w:bCs/>
          <w:sz w:val="24"/>
          <w:szCs w:val="24"/>
        </w:rPr>
        <w:t>Solar</w:t>
      </w:r>
      <w:r w:rsidR="00F21156">
        <w:rPr>
          <w:rFonts w:ascii="Times New Roman" w:hAnsi="Times New Roman"/>
          <w:b/>
          <w:bCs/>
          <w:sz w:val="24"/>
          <w:szCs w:val="24"/>
        </w:rPr>
        <w:t xml:space="preserve"> </w:t>
      </w:r>
      <w:r w:rsidR="00A57EA4" w:rsidRPr="00AF646A">
        <w:rPr>
          <w:rFonts w:ascii="Times New Roman" w:hAnsi="Times New Roman"/>
          <w:b/>
          <w:bCs/>
          <w:sz w:val="24"/>
          <w:szCs w:val="24"/>
        </w:rPr>
        <w:t>PPA</w:t>
      </w:r>
      <w:r w:rsidR="009225F0" w:rsidRPr="00AF646A">
        <w:rPr>
          <w:rFonts w:ascii="Times New Roman" w:hAnsi="Times New Roman"/>
          <w:sz w:val="24"/>
          <w:szCs w:val="24"/>
        </w:rPr>
        <w:t>”).</w:t>
      </w:r>
      <w:r w:rsidR="00A57EA4" w:rsidRPr="00AF646A">
        <w:rPr>
          <w:rFonts w:ascii="Times New Roman" w:hAnsi="Times New Roman"/>
          <w:sz w:val="24"/>
          <w:szCs w:val="24"/>
        </w:rPr>
        <w:t xml:space="preserve">  </w:t>
      </w:r>
      <w:r w:rsidR="00A57EA4" w:rsidRPr="00AF646A">
        <w:rPr>
          <w:rFonts w:ascii="Times New Roman" w:hAnsi="Times New Roman"/>
          <w:sz w:val="24"/>
        </w:rPr>
        <w:t xml:space="preserve">The </w:t>
      </w:r>
      <w:r w:rsidR="00A57EA4" w:rsidRPr="00AF646A">
        <w:rPr>
          <w:rFonts w:ascii="Times New Roman" w:hAnsi="Times New Roman"/>
          <w:sz w:val="24"/>
          <w:szCs w:val="24"/>
        </w:rPr>
        <w:t xml:space="preserve">Model </w:t>
      </w:r>
      <w:r w:rsidR="00F21156">
        <w:rPr>
          <w:rFonts w:ascii="Times New Roman" w:hAnsi="Times New Roman"/>
          <w:sz w:val="24"/>
          <w:szCs w:val="24"/>
        </w:rPr>
        <w:t xml:space="preserve">Solar </w:t>
      </w:r>
      <w:r w:rsidR="00A57EA4" w:rsidRPr="00AF646A">
        <w:rPr>
          <w:rFonts w:ascii="Times New Roman" w:hAnsi="Times New Roman"/>
          <w:sz w:val="24"/>
          <w:szCs w:val="24"/>
        </w:rPr>
        <w:t xml:space="preserve">PPA </w:t>
      </w:r>
      <w:r w:rsidR="00A57EA4" w:rsidRPr="00AF646A">
        <w:rPr>
          <w:rFonts w:ascii="Times New Roman" w:hAnsi="Times New Roman"/>
          <w:color w:val="1D1B11" w:themeColor="background2" w:themeShade="1A"/>
          <w:sz w:val="24"/>
          <w:szCs w:val="24"/>
        </w:rPr>
        <w:t xml:space="preserve">will be the agreement used for any </w:t>
      </w:r>
      <w:r w:rsidR="0070069E">
        <w:rPr>
          <w:rFonts w:ascii="Times New Roman" w:hAnsi="Times New Roman"/>
          <w:color w:val="1D1B11" w:themeColor="background2" w:themeShade="1A"/>
          <w:sz w:val="24"/>
          <w:szCs w:val="24"/>
        </w:rPr>
        <w:t xml:space="preserve">solar </w:t>
      </w:r>
      <w:r w:rsidR="00A57EA4" w:rsidRPr="00AF646A">
        <w:rPr>
          <w:rFonts w:ascii="Times New Roman" w:hAnsi="Times New Roman"/>
          <w:color w:val="1D1B11" w:themeColor="background2" w:themeShade="1A"/>
          <w:sz w:val="24"/>
          <w:szCs w:val="24"/>
        </w:rPr>
        <w:t>power purchase arrangement arising out of this RFP.</w:t>
      </w:r>
    </w:p>
    <w:p w14:paraId="5BC93D61" w14:textId="77777777" w:rsidR="00F21156" w:rsidRDefault="00F21156" w:rsidP="00CC0366">
      <w:pPr>
        <w:ind w:firstLine="720"/>
        <w:rPr>
          <w:rFonts w:ascii="Times New Roman" w:hAnsi="Times New Roman"/>
          <w:color w:val="1D1B11" w:themeColor="background2" w:themeShade="1A"/>
          <w:sz w:val="24"/>
          <w:szCs w:val="24"/>
        </w:rPr>
      </w:pPr>
    </w:p>
    <w:p w14:paraId="2BA78277" w14:textId="26ADEAA0" w:rsidR="00F21156" w:rsidRDefault="00F21156" w:rsidP="00CC0366">
      <w:pPr>
        <w:ind w:firstLine="720"/>
        <w:rPr>
          <w:rFonts w:ascii="Times New Roman" w:hAnsi="Times New Roman"/>
          <w:sz w:val="24"/>
          <w:szCs w:val="24"/>
        </w:rPr>
      </w:pPr>
      <w:r w:rsidRPr="00AF646A">
        <w:rPr>
          <w:rFonts w:ascii="Times New Roman" w:hAnsi="Times New Roman"/>
          <w:sz w:val="24"/>
          <w:szCs w:val="24"/>
        </w:rPr>
        <w:t>Appendix C</w:t>
      </w:r>
      <w:r>
        <w:rPr>
          <w:rFonts w:ascii="Times New Roman" w:hAnsi="Times New Roman"/>
          <w:sz w:val="24"/>
          <w:szCs w:val="24"/>
        </w:rPr>
        <w:t>-</w:t>
      </w:r>
      <w:r w:rsidR="00FD4E66">
        <w:rPr>
          <w:rFonts w:ascii="Times New Roman" w:hAnsi="Times New Roman"/>
          <w:sz w:val="24"/>
          <w:szCs w:val="24"/>
        </w:rPr>
        <w:t>2</w:t>
      </w:r>
      <w:r w:rsidRPr="00AF646A">
        <w:rPr>
          <w:rFonts w:ascii="Times New Roman" w:hAnsi="Times New Roman"/>
          <w:color w:val="1D1B11" w:themeColor="background2" w:themeShade="1A"/>
          <w:sz w:val="24"/>
          <w:szCs w:val="24"/>
        </w:rPr>
        <w:t xml:space="preserve"> </w:t>
      </w:r>
      <w:r w:rsidRPr="00AF646A">
        <w:rPr>
          <w:rFonts w:ascii="Times New Roman" w:hAnsi="Times New Roman"/>
          <w:sz w:val="24"/>
          <w:szCs w:val="24"/>
        </w:rPr>
        <w:t xml:space="preserve">is the form </w:t>
      </w:r>
      <w:r w:rsidRPr="008D0162">
        <w:rPr>
          <w:rFonts w:ascii="Times New Roman" w:hAnsi="Times New Roman"/>
          <w:bCs/>
          <w:sz w:val="24"/>
          <w:szCs w:val="24"/>
        </w:rPr>
        <w:t>PPA</w:t>
      </w:r>
      <w:r>
        <w:rPr>
          <w:rFonts w:ascii="Times New Roman" w:hAnsi="Times New Roman"/>
          <w:sz w:val="24"/>
          <w:szCs w:val="24"/>
        </w:rPr>
        <w:t xml:space="preserve"> </w:t>
      </w:r>
      <w:r w:rsidRPr="00AF646A">
        <w:rPr>
          <w:rFonts w:ascii="Times New Roman" w:hAnsi="Times New Roman"/>
          <w:sz w:val="24"/>
          <w:szCs w:val="24"/>
        </w:rPr>
        <w:t xml:space="preserve">for </w:t>
      </w:r>
      <w:r w:rsidR="00FD4E66">
        <w:rPr>
          <w:rFonts w:ascii="Times New Roman" w:hAnsi="Times New Roman"/>
          <w:sz w:val="24"/>
          <w:szCs w:val="24"/>
        </w:rPr>
        <w:t xml:space="preserve">the </w:t>
      </w:r>
      <w:r w:rsidR="00A46A2D">
        <w:rPr>
          <w:rFonts w:ascii="Times New Roman" w:hAnsi="Times New Roman"/>
          <w:sz w:val="24"/>
          <w:szCs w:val="24"/>
        </w:rPr>
        <w:t>wind</w:t>
      </w:r>
      <w:r>
        <w:rPr>
          <w:rFonts w:ascii="Times New Roman" w:hAnsi="Times New Roman"/>
          <w:sz w:val="24"/>
          <w:szCs w:val="24"/>
        </w:rPr>
        <w:t xml:space="preserve"> </w:t>
      </w:r>
      <w:r w:rsidRPr="00AF646A">
        <w:rPr>
          <w:rFonts w:ascii="Times New Roman" w:hAnsi="Times New Roman"/>
          <w:sz w:val="24"/>
          <w:szCs w:val="24"/>
        </w:rPr>
        <w:t>power purchase transaction</w:t>
      </w:r>
      <w:r>
        <w:rPr>
          <w:rFonts w:ascii="Times New Roman" w:hAnsi="Times New Roman"/>
          <w:sz w:val="24"/>
          <w:szCs w:val="24"/>
        </w:rPr>
        <w:t>s</w:t>
      </w:r>
      <w:r w:rsidRPr="00AF646A">
        <w:rPr>
          <w:rFonts w:ascii="Times New Roman" w:hAnsi="Times New Roman"/>
          <w:sz w:val="24"/>
          <w:szCs w:val="24"/>
        </w:rPr>
        <w:t xml:space="preserve"> sought by this RFP (“</w:t>
      </w:r>
      <w:r w:rsidRPr="00AF646A">
        <w:rPr>
          <w:rFonts w:ascii="Times New Roman" w:hAnsi="Times New Roman"/>
          <w:b/>
          <w:bCs/>
          <w:sz w:val="24"/>
          <w:szCs w:val="24"/>
        </w:rPr>
        <w:t xml:space="preserve">Model </w:t>
      </w:r>
      <w:r>
        <w:rPr>
          <w:rFonts w:ascii="Times New Roman" w:hAnsi="Times New Roman"/>
          <w:b/>
          <w:bCs/>
          <w:sz w:val="24"/>
          <w:szCs w:val="24"/>
        </w:rPr>
        <w:t xml:space="preserve">Wind </w:t>
      </w:r>
      <w:r w:rsidRPr="00AF646A">
        <w:rPr>
          <w:rFonts w:ascii="Times New Roman" w:hAnsi="Times New Roman"/>
          <w:b/>
          <w:bCs/>
          <w:sz w:val="24"/>
          <w:szCs w:val="24"/>
        </w:rPr>
        <w:t>PPA</w:t>
      </w:r>
      <w:r w:rsidRPr="00AF646A">
        <w:rPr>
          <w:rFonts w:ascii="Times New Roman" w:hAnsi="Times New Roman"/>
          <w:sz w:val="24"/>
          <w:szCs w:val="24"/>
        </w:rPr>
        <w:t>”).</w:t>
      </w:r>
      <w:r w:rsidR="00F722D2">
        <w:rPr>
          <w:rFonts w:ascii="Times New Roman" w:hAnsi="Times New Roman"/>
          <w:sz w:val="24"/>
          <w:szCs w:val="24"/>
        </w:rPr>
        <w:t xml:space="preserve">  The Model Wind PPA will be the agreement used for any wind power purchase arrangement arising out of this RFP.</w:t>
      </w:r>
    </w:p>
    <w:p w14:paraId="0EB665AA" w14:textId="77777777" w:rsidR="00CC0366" w:rsidRDefault="00CC0366" w:rsidP="00CC0366">
      <w:pPr>
        <w:ind w:firstLine="720"/>
        <w:rPr>
          <w:rFonts w:ascii="Times New Roman" w:hAnsi="Times New Roman"/>
          <w:sz w:val="24"/>
          <w:szCs w:val="24"/>
        </w:rPr>
      </w:pPr>
    </w:p>
    <w:p w14:paraId="3695F0DF" w14:textId="69EF234B" w:rsidR="00CC0366" w:rsidRDefault="00D00AAB" w:rsidP="00CC0366">
      <w:pPr>
        <w:ind w:firstLine="720"/>
        <w:rPr>
          <w:rFonts w:ascii="Times New Roman" w:hAnsi="Times New Roman"/>
          <w:color w:val="1D1B11" w:themeColor="background2" w:themeShade="1A"/>
          <w:sz w:val="24"/>
        </w:rPr>
      </w:pPr>
      <w:r w:rsidRPr="003239AB">
        <w:rPr>
          <w:rFonts w:ascii="Times New Roman" w:hAnsi="Times New Roman"/>
          <w:color w:val="1D1B11" w:themeColor="background2" w:themeShade="1A"/>
          <w:sz w:val="24"/>
        </w:rPr>
        <w:t>Appendi</w:t>
      </w:r>
      <w:r>
        <w:rPr>
          <w:rFonts w:ascii="Times New Roman" w:hAnsi="Times New Roman"/>
          <w:color w:val="1D1B11" w:themeColor="background2" w:themeShade="1A"/>
          <w:sz w:val="24"/>
        </w:rPr>
        <w:t xml:space="preserve">ces </w:t>
      </w:r>
      <w:r w:rsidR="00A57EA4" w:rsidRPr="002F1B8A">
        <w:rPr>
          <w:rFonts w:ascii="Times New Roman" w:hAnsi="Times New Roman"/>
          <w:color w:val="1D1B11" w:themeColor="background2" w:themeShade="1A"/>
          <w:sz w:val="24"/>
        </w:rPr>
        <w:t>D</w:t>
      </w:r>
      <w:r>
        <w:rPr>
          <w:rFonts w:ascii="Times New Roman" w:hAnsi="Times New Roman"/>
          <w:color w:val="1D1B11" w:themeColor="background2" w:themeShade="1A"/>
          <w:sz w:val="24"/>
        </w:rPr>
        <w:t>-1</w:t>
      </w:r>
      <w:r w:rsidR="007D11A5">
        <w:rPr>
          <w:rFonts w:ascii="Times New Roman" w:hAnsi="Times New Roman"/>
          <w:color w:val="1D1B11" w:themeColor="background2" w:themeShade="1A"/>
          <w:sz w:val="24"/>
        </w:rPr>
        <w:t>,</w:t>
      </w:r>
      <w:r>
        <w:rPr>
          <w:rFonts w:ascii="Times New Roman" w:hAnsi="Times New Roman"/>
          <w:color w:val="1D1B11" w:themeColor="background2" w:themeShade="1A"/>
          <w:sz w:val="24"/>
        </w:rPr>
        <w:t xml:space="preserve"> D-2</w:t>
      </w:r>
      <w:r w:rsidR="007D11A5">
        <w:rPr>
          <w:rFonts w:ascii="Times New Roman" w:hAnsi="Times New Roman"/>
          <w:color w:val="1D1B11" w:themeColor="background2" w:themeShade="1A"/>
          <w:sz w:val="24"/>
        </w:rPr>
        <w:t xml:space="preserve">, D-3, and D-4 </w:t>
      </w:r>
      <w:r w:rsidR="00CC0366" w:rsidRPr="003239AB">
        <w:rPr>
          <w:rFonts w:ascii="Times New Roman" w:hAnsi="Times New Roman"/>
          <w:color w:val="1D1B11" w:themeColor="background2" w:themeShade="1A"/>
          <w:sz w:val="24"/>
        </w:rPr>
        <w:t xml:space="preserve">contain questions and requests for </w:t>
      </w:r>
      <w:r w:rsidR="00DF01EC">
        <w:rPr>
          <w:rFonts w:ascii="Times New Roman" w:hAnsi="Times New Roman"/>
          <w:color w:val="1D1B11" w:themeColor="background2" w:themeShade="1A"/>
          <w:sz w:val="24"/>
        </w:rPr>
        <w:t xml:space="preserve">material and other </w:t>
      </w:r>
      <w:r w:rsidR="00CC0366" w:rsidRPr="003239AB">
        <w:rPr>
          <w:rFonts w:ascii="Times New Roman" w:hAnsi="Times New Roman"/>
          <w:color w:val="1D1B11" w:themeColor="background2" w:themeShade="1A"/>
          <w:sz w:val="24"/>
        </w:rPr>
        <w:t xml:space="preserve">information that </w:t>
      </w:r>
      <w:r w:rsidR="003A6409">
        <w:rPr>
          <w:rFonts w:ascii="Times New Roman" w:hAnsi="Times New Roman"/>
          <w:color w:val="1D1B11" w:themeColor="background2" w:themeShade="1A"/>
          <w:sz w:val="24"/>
        </w:rPr>
        <w:t xml:space="preserve">each </w:t>
      </w:r>
      <w:r w:rsidR="00CC0366" w:rsidRPr="003239AB">
        <w:rPr>
          <w:rFonts w:ascii="Times New Roman" w:hAnsi="Times New Roman"/>
          <w:color w:val="1D1B11" w:themeColor="background2" w:themeShade="1A"/>
          <w:sz w:val="24"/>
        </w:rPr>
        <w:t xml:space="preserve">Bidder will be required to answer or provide </w:t>
      </w:r>
      <w:r w:rsidR="008322EE">
        <w:rPr>
          <w:rFonts w:ascii="Times New Roman" w:hAnsi="Times New Roman"/>
          <w:color w:val="1D1B11" w:themeColor="background2" w:themeShade="1A"/>
          <w:sz w:val="24"/>
        </w:rPr>
        <w:t>as part of its Proposal Package</w:t>
      </w:r>
      <w:r w:rsidR="00AA28DA">
        <w:rPr>
          <w:rFonts w:ascii="Times New Roman" w:hAnsi="Times New Roman"/>
          <w:color w:val="1D1B11" w:themeColor="background2" w:themeShade="1A"/>
          <w:sz w:val="24"/>
        </w:rPr>
        <w:t>.</w:t>
      </w:r>
    </w:p>
    <w:p w14:paraId="544D070E" w14:textId="767FC7F5" w:rsidR="00CD189F" w:rsidRDefault="00CD189F" w:rsidP="00CC0366">
      <w:pPr>
        <w:ind w:firstLine="720"/>
        <w:rPr>
          <w:rFonts w:ascii="Times New Roman" w:hAnsi="Times New Roman"/>
          <w:color w:val="1D1B11" w:themeColor="background2" w:themeShade="1A"/>
          <w:sz w:val="24"/>
          <w:szCs w:val="24"/>
        </w:rPr>
      </w:pPr>
    </w:p>
    <w:p w14:paraId="1CBD3D6F" w14:textId="4A439EB1" w:rsidR="00040015" w:rsidRDefault="00040015" w:rsidP="00040015">
      <w:pPr>
        <w:ind w:firstLine="720"/>
        <w:rPr>
          <w:rFonts w:ascii="Times New Roman" w:hAnsi="Times New Roman"/>
          <w:sz w:val="24"/>
          <w:szCs w:val="24"/>
        </w:rPr>
      </w:pPr>
      <w:r>
        <w:rPr>
          <w:rFonts w:ascii="Times New Roman" w:hAnsi="Times New Roman"/>
          <w:sz w:val="24"/>
          <w:szCs w:val="24"/>
        </w:rPr>
        <w:t xml:space="preserve">Appendix </w:t>
      </w:r>
      <w:r w:rsidR="005F59AE">
        <w:rPr>
          <w:rFonts w:ascii="Times New Roman" w:hAnsi="Times New Roman"/>
          <w:sz w:val="24"/>
          <w:szCs w:val="24"/>
        </w:rPr>
        <w:t>E</w:t>
      </w:r>
      <w:r>
        <w:rPr>
          <w:rFonts w:ascii="Times New Roman" w:hAnsi="Times New Roman"/>
          <w:sz w:val="24"/>
          <w:szCs w:val="24"/>
        </w:rPr>
        <w:t xml:space="preserve"> generally describes the credit support requirements for any transaction arising out of th</w:t>
      </w:r>
      <w:r w:rsidR="00070F2C">
        <w:rPr>
          <w:rFonts w:ascii="Times New Roman" w:hAnsi="Times New Roman"/>
          <w:sz w:val="24"/>
          <w:szCs w:val="24"/>
        </w:rPr>
        <w:t>is</w:t>
      </w:r>
      <w:r>
        <w:rPr>
          <w:rFonts w:ascii="Times New Roman" w:hAnsi="Times New Roman"/>
          <w:sz w:val="24"/>
          <w:szCs w:val="24"/>
        </w:rPr>
        <w:t xml:space="preserve"> RFP</w:t>
      </w:r>
      <w:r w:rsidR="00A01CA8">
        <w:rPr>
          <w:rFonts w:ascii="Times New Roman" w:hAnsi="Times New Roman"/>
          <w:sz w:val="24"/>
          <w:szCs w:val="24"/>
        </w:rPr>
        <w:t xml:space="preserve"> and other credit-related </w:t>
      </w:r>
      <w:r w:rsidR="00F217A7">
        <w:rPr>
          <w:rFonts w:ascii="Times New Roman" w:hAnsi="Times New Roman"/>
          <w:sz w:val="24"/>
          <w:szCs w:val="24"/>
        </w:rPr>
        <w:t>features</w:t>
      </w:r>
      <w:r w:rsidR="00744E1D">
        <w:rPr>
          <w:rFonts w:ascii="Times New Roman" w:hAnsi="Times New Roman"/>
          <w:sz w:val="24"/>
          <w:szCs w:val="24"/>
        </w:rPr>
        <w:t xml:space="preserve"> that will be material to any Bidder proposal</w:t>
      </w:r>
      <w:r>
        <w:rPr>
          <w:rFonts w:ascii="Times New Roman" w:hAnsi="Times New Roman"/>
          <w:sz w:val="24"/>
          <w:szCs w:val="24"/>
        </w:rPr>
        <w:t>.</w:t>
      </w:r>
    </w:p>
    <w:p w14:paraId="150D8DB0" w14:textId="38EA9D17" w:rsidR="004A6E34" w:rsidRDefault="00040015" w:rsidP="00040015">
      <w:pPr>
        <w:pStyle w:val="ListParagraph"/>
        <w:tabs>
          <w:tab w:val="left" w:pos="720"/>
          <w:tab w:val="left" w:pos="1440"/>
        </w:tabs>
        <w:ind w:left="0"/>
        <w:rPr>
          <w:rFonts w:ascii="Times New Roman" w:hAnsi="Times New Roman"/>
          <w:sz w:val="24"/>
          <w:szCs w:val="24"/>
        </w:rPr>
      </w:pPr>
      <w:r>
        <w:rPr>
          <w:rFonts w:ascii="Times New Roman" w:hAnsi="Times New Roman"/>
          <w:sz w:val="24"/>
          <w:szCs w:val="24"/>
        </w:rPr>
        <w:tab/>
      </w:r>
    </w:p>
    <w:p w14:paraId="0072F4F8" w14:textId="4BC2DC92" w:rsidR="004A6E34" w:rsidRPr="00770B97" w:rsidRDefault="004A6E34" w:rsidP="00040015">
      <w:pPr>
        <w:pStyle w:val="ListParagraph"/>
        <w:tabs>
          <w:tab w:val="left" w:pos="720"/>
          <w:tab w:val="left" w:pos="1440"/>
        </w:tabs>
        <w:ind w:left="0"/>
        <w:rPr>
          <w:rFonts w:ascii="Times New Roman" w:hAnsi="Times New Roman"/>
          <w:sz w:val="24"/>
          <w:szCs w:val="24"/>
          <w:highlight w:val="yellow"/>
        </w:rPr>
      </w:pPr>
      <w:r>
        <w:rPr>
          <w:rFonts w:ascii="Times New Roman" w:hAnsi="Times New Roman"/>
          <w:sz w:val="24"/>
          <w:szCs w:val="24"/>
        </w:rPr>
        <w:tab/>
        <w:t xml:space="preserve">Appendix </w:t>
      </w:r>
      <w:r w:rsidR="007363B8">
        <w:rPr>
          <w:rFonts w:ascii="Times New Roman" w:hAnsi="Times New Roman"/>
          <w:sz w:val="24"/>
          <w:szCs w:val="24"/>
        </w:rPr>
        <w:t>F</w:t>
      </w:r>
      <w:r>
        <w:rPr>
          <w:rFonts w:ascii="Times New Roman" w:hAnsi="Times New Roman"/>
          <w:sz w:val="24"/>
          <w:szCs w:val="24"/>
        </w:rPr>
        <w:t xml:space="preserve"> </w:t>
      </w:r>
      <w:r w:rsidR="00B95DF0">
        <w:rPr>
          <w:rFonts w:ascii="Times New Roman" w:hAnsi="Times New Roman"/>
          <w:sz w:val="24"/>
          <w:szCs w:val="24"/>
        </w:rPr>
        <w:t xml:space="preserve">includes information regarding </w:t>
      </w:r>
      <w:r w:rsidR="0057605A">
        <w:rPr>
          <w:rFonts w:ascii="Times New Roman" w:hAnsi="Times New Roman"/>
          <w:sz w:val="24"/>
          <w:szCs w:val="24"/>
        </w:rPr>
        <w:t xml:space="preserve">local and diversity suppliers of goods and </w:t>
      </w:r>
      <w:r w:rsidR="004C5A68">
        <w:rPr>
          <w:rFonts w:ascii="Times New Roman" w:hAnsi="Times New Roman"/>
          <w:sz w:val="24"/>
          <w:szCs w:val="24"/>
        </w:rPr>
        <w:t xml:space="preserve">services to </w:t>
      </w:r>
      <w:r w:rsidR="00B80711">
        <w:rPr>
          <w:rFonts w:ascii="Times New Roman" w:hAnsi="Times New Roman"/>
          <w:sz w:val="24"/>
          <w:szCs w:val="24"/>
        </w:rPr>
        <w:t>projects proposed in this RFP.</w:t>
      </w:r>
    </w:p>
    <w:p w14:paraId="680A54A4" w14:textId="77777777" w:rsidR="003D3BC4" w:rsidRPr="00827CE4" w:rsidRDefault="003D3BC4" w:rsidP="00827CE4">
      <w:pPr>
        <w:pStyle w:val="ListParagraph"/>
        <w:tabs>
          <w:tab w:val="left" w:pos="720"/>
          <w:tab w:val="left" w:pos="1440"/>
        </w:tabs>
        <w:ind w:left="0"/>
        <w:rPr>
          <w:rFonts w:ascii="Times New Roman" w:hAnsi="Times New Roman"/>
          <w:sz w:val="24"/>
          <w:szCs w:val="24"/>
        </w:rPr>
      </w:pPr>
    </w:p>
    <w:p w14:paraId="4CB21675" w14:textId="3E159239" w:rsidR="00A02C64" w:rsidRDefault="0057483B" w:rsidP="0057483B">
      <w:pPr>
        <w:pStyle w:val="ListParagraph"/>
        <w:tabs>
          <w:tab w:val="left" w:pos="720"/>
          <w:tab w:val="left" w:pos="1440"/>
        </w:tabs>
        <w:ind w:left="0"/>
        <w:rPr>
          <w:rFonts w:ascii="Times New Roman" w:hAnsi="Times New Roman"/>
          <w:sz w:val="24"/>
          <w:szCs w:val="24"/>
        </w:rPr>
      </w:pPr>
      <w:bookmarkStart w:id="27" w:name="_Toc78377152"/>
      <w:r>
        <w:rPr>
          <w:rFonts w:ascii="Times New Roman" w:hAnsi="Times New Roman"/>
          <w:sz w:val="24"/>
          <w:szCs w:val="24"/>
        </w:rPr>
        <w:tab/>
      </w:r>
      <w:r w:rsidR="00CC0366" w:rsidRPr="00827CE4">
        <w:rPr>
          <w:rFonts w:ascii="Times New Roman" w:hAnsi="Times New Roman"/>
          <w:sz w:val="24"/>
          <w:szCs w:val="24"/>
        </w:rPr>
        <w:t>Bidders are responsible for familiarizing themselves with and being fully aware of the terms of this RFP, including the terms of each Appendix</w:t>
      </w:r>
      <w:r w:rsidR="005D5FC2" w:rsidRPr="00827CE4">
        <w:rPr>
          <w:rFonts w:ascii="Times New Roman" w:hAnsi="Times New Roman"/>
          <w:sz w:val="24"/>
          <w:szCs w:val="24"/>
        </w:rPr>
        <w:t xml:space="preserve"> and any clarifications, elaborations, or adjustments to RFP terms communicated to Bidders</w:t>
      </w:r>
      <w:r w:rsidR="00CC0366" w:rsidRPr="00827CE4">
        <w:rPr>
          <w:rFonts w:ascii="Times New Roman" w:hAnsi="Times New Roman"/>
          <w:sz w:val="24"/>
          <w:szCs w:val="24"/>
        </w:rPr>
        <w:t>.</w:t>
      </w:r>
      <w:r w:rsidR="00CB210C" w:rsidRPr="00827CE4">
        <w:rPr>
          <w:rFonts w:ascii="Times New Roman" w:hAnsi="Times New Roman"/>
          <w:sz w:val="24"/>
          <w:szCs w:val="24"/>
        </w:rPr>
        <w:t xml:space="preserve">  </w:t>
      </w:r>
      <w:r w:rsidR="005D5FC2" w:rsidRPr="00827CE4">
        <w:rPr>
          <w:rFonts w:ascii="Times New Roman" w:hAnsi="Times New Roman"/>
          <w:sz w:val="24"/>
          <w:szCs w:val="24"/>
        </w:rPr>
        <w:t>Bidders are advised that</w:t>
      </w:r>
      <w:r w:rsidR="00CB210C" w:rsidRPr="00827CE4">
        <w:rPr>
          <w:rFonts w:ascii="Times New Roman" w:hAnsi="Times New Roman"/>
          <w:sz w:val="24"/>
          <w:szCs w:val="24"/>
        </w:rPr>
        <w:t xml:space="preserve"> from </w:t>
      </w:r>
      <w:proofErr w:type="gramStart"/>
      <w:r w:rsidR="00CB210C" w:rsidRPr="00827CE4">
        <w:rPr>
          <w:rFonts w:ascii="Times New Roman" w:hAnsi="Times New Roman"/>
          <w:sz w:val="24"/>
          <w:szCs w:val="24"/>
        </w:rPr>
        <w:t>time to time</w:t>
      </w:r>
      <w:proofErr w:type="gramEnd"/>
      <w:r w:rsidR="00CB210C" w:rsidRPr="00827CE4">
        <w:rPr>
          <w:rFonts w:ascii="Times New Roman" w:hAnsi="Times New Roman"/>
          <w:sz w:val="24"/>
          <w:szCs w:val="24"/>
        </w:rPr>
        <w:t xml:space="preserve"> </w:t>
      </w:r>
      <w:r w:rsidR="002A5271" w:rsidRPr="00827CE4">
        <w:rPr>
          <w:rFonts w:ascii="Times New Roman" w:hAnsi="Times New Roman"/>
          <w:sz w:val="24"/>
          <w:szCs w:val="24"/>
        </w:rPr>
        <w:t>EAL</w:t>
      </w:r>
      <w:r w:rsidR="00CB210C" w:rsidRPr="00827CE4">
        <w:rPr>
          <w:rFonts w:ascii="Times New Roman" w:hAnsi="Times New Roman"/>
          <w:sz w:val="24"/>
          <w:szCs w:val="24"/>
        </w:rPr>
        <w:t xml:space="preserve"> may clarify, elaborate upon</w:t>
      </w:r>
      <w:r w:rsidR="6849454A" w:rsidRPr="00827CE4">
        <w:rPr>
          <w:rFonts w:ascii="Times New Roman" w:hAnsi="Times New Roman"/>
          <w:sz w:val="24"/>
          <w:szCs w:val="24"/>
        </w:rPr>
        <w:t>,</w:t>
      </w:r>
      <w:r w:rsidR="00CB210C" w:rsidRPr="00827CE4">
        <w:rPr>
          <w:rFonts w:ascii="Times New Roman" w:hAnsi="Times New Roman"/>
          <w:sz w:val="24"/>
          <w:szCs w:val="24"/>
        </w:rPr>
        <w:t xml:space="preserve"> adjust</w:t>
      </w:r>
      <w:r w:rsidR="00F557B0" w:rsidRPr="00827CE4">
        <w:rPr>
          <w:rFonts w:ascii="Times New Roman" w:hAnsi="Times New Roman"/>
          <w:sz w:val="24"/>
          <w:szCs w:val="24"/>
        </w:rPr>
        <w:t>,</w:t>
      </w:r>
      <w:r w:rsidR="00CB210C" w:rsidRPr="00827CE4">
        <w:rPr>
          <w:rFonts w:ascii="Times New Roman" w:hAnsi="Times New Roman"/>
          <w:sz w:val="24"/>
          <w:szCs w:val="24"/>
        </w:rPr>
        <w:t xml:space="preserve"> </w:t>
      </w:r>
      <w:r w:rsidR="00F557B0" w:rsidRPr="00827CE4">
        <w:rPr>
          <w:rFonts w:ascii="Times New Roman" w:hAnsi="Times New Roman"/>
          <w:sz w:val="24"/>
          <w:szCs w:val="24"/>
        </w:rPr>
        <w:t>or modify</w:t>
      </w:r>
      <w:r w:rsidR="00CB210C" w:rsidRPr="00827CE4">
        <w:rPr>
          <w:rFonts w:ascii="Times New Roman" w:hAnsi="Times New Roman"/>
          <w:sz w:val="24"/>
          <w:szCs w:val="24"/>
        </w:rPr>
        <w:t xml:space="preserve"> the terms of this RFP in response to developments that may affect or require attention in this RFP, </w:t>
      </w:r>
      <w:r w:rsidR="002A5271" w:rsidRPr="00827CE4">
        <w:rPr>
          <w:rFonts w:ascii="Times New Roman" w:hAnsi="Times New Roman"/>
          <w:sz w:val="24"/>
          <w:szCs w:val="24"/>
        </w:rPr>
        <w:t>EAL</w:t>
      </w:r>
      <w:r w:rsidR="00CB210C" w:rsidRPr="00827CE4">
        <w:rPr>
          <w:rFonts w:ascii="Times New Roman" w:hAnsi="Times New Roman"/>
          <w:sz w:val="24"/>
          <w:szCs w:val="24"/>
        </w:rPr>
        <w:t xml:space="preserve"> perceptions or concerns that terms in this RFP may be incomplete, inaccurate, or ambiguous or may fail to adequately address risks, rights,</w:t>
      </w:r>
      <w:r w:rsidR="000A5156" w:rsidRPr="00827CE4">
        <w:rPr>
          <w:rFonts w:ascii="Times New Roman" w:hAnsi="Times New Roman"/>
          <w:sz w:val="24"/>
          <w:szCs w:val="24"/>
        </w:rPr>
        <w:t xml:space="preserve"> </w:t>
      </w:r>
      <w:r w:rsidR="00CB210C" w:rsidRPr="00827CE4">
        <w:rPr>
          <w:rFonts w:ascii="Times New Roman" w:hAnsi="Times New Roman"/>
          <w:sz w:val="24"/>
          <w:szCs w:val="24"/>
        </w:rPr>
        <w:t>obligations, or other matters, or for other reasons.</w:t>
      </w:r>
      <w:bookmarkEnd w:id="27"/>
    </w:p>
    <w:p w14:paraId="799128EA" w14:textId="77777777" w:rsidR="0057483B" w:rsidRPr="00827CE4" w:rsidRDefault="0057483B" w:rsidP="00827CE4">
      <w:pPr>
        <w:pStyle w:val="ListParagraph"/>
        <w:tabs>
          <w:tab w:val="left" w:pos="720"/>
          <w:tab w:val="left" w:pos="1440"/>
        </w:tabs>
        <w:ind w:left="0"/>
        <w:rPr>
          <w:rFonts w:ascii="Times New Roman" w:hAnsi="Times New Roman"/>
          <w:sz w:val="24"/>
          <w:szCs w:val="24"/>
        </w:rPr>
      </w:pPr>
    </w:p>
    <w:p w14:paraId="6F1F5EC0" w14:textId="567FD55C" w:rsidR="00B0576F" w:rsidDel="00DD1CB6" w:rsidRDefault="002A5271" w:rsidP="006D704C">
      <w:pPr>
        <w:pStyle w:val="Heading2"/>
        <w:numPr>
          <w:ilvl w:val="1"/>
          <w:numId w:val="1"/>
        </w:numPr>
        <w:tabs>
          <w:tab w:val="left" w:pos="720"/>
        </w:tabs>
        <w:ind w:left="720" w:hanging="720"/>
      </w:pPr>
      <w:bookmarkStart w:id="28" w:name="_Toc78377556"/>
      <w:bookmarkStart w:id="29" w:name="_Toc102481544"/>
      <w:bookmarkStart w:id="30" w:name="_Toc106282008"/>
      <w:r>
        <w:t>EAL</w:t>
      </w:r>
      <w:r w:rsidR="00CC0366">
        <w:t xml:space="preserve"> </w:t>
      </w:r>
      <w:r w:rsidR="006F609E">
        <w:t>Renewable</w:t>
      </w:r>
      <w:r w:rsidR="00F557B0">
        <w:t>s</w:t>
      </w:r>
      <w:r w:rsidR="006F609E">
        <w:t xml:space="preserve"> </w:t>
      </w:r>
      <w:r w:rsidR="00B0576F">
        <w:t>RFP Website</w:t>
      </w:r>
      <w:r w:rsidR="002F0689">
        <w:t xml:space="preserve"> &amp; PowerAdvocate</w:t>
      </w:r>
      <w:bookmarkEnd w:id="28"/>
      <w:bookmarkEnd w:id="29"/>
      <w:bookmarkEnd w:id="30"/>
    </w:p>
    <w:p w14:paraId="2182EFDA" w14:textId="2ACFB1BD" w:rsidR="003D2BB9" w:rsidRPr="003D2BB9" w:rsidRDefault="00B0576F" w:rsidP="006D704C">
      <w:pPr>
        <w:pStyle w:val="Default"/>
        <w:ind w:firstLine="720"/>
      </w:pPr>
      <w:r w:rsidRPr="00CB0BFD">
        <w:t>Th</w:t>
      </w:r>
      <w:r>
        <w:t xml:space="preserve">e official website for this </w:t>
      </w:r>
      <w:r w:rsidRPr="00CB0BFD">
        <w:t>RFP</w:t>
      </w:r>
      <w:r>
        <w:t xml:space="preserve"> </w:t>
      </w:r>
      <w:r w:rsidRPr="00D902DA">
        <w:t>(</w:t>
      </w:r>
      <w:r w:rsidR="0035289C">
        <w:t xml:space="preserve">the </w:t>
      </w:r>
      <w:r w:rsidRPr="00E54112">
        <w:t>“</w:t>
      </w:r>
      <w:r w:rsidRPr="0FC2CA55">
        <w:rPr>
          <w:b/>
          <w:bCs/>
        </w:rPr>
        <w:t>20</w:t>
      </w:r>
      <w:r w:rsidR="004E620C" w:rsidRPr="0FC2CA55">
        <w:rPr>
          <w:b/>
          <w:bCs/>
        </w:rPr>
        <w:t>22</w:t>
      </w:r>
      <w:r w:rsidR="00C839B4" w:rsidRPr="004A090E">
        <w:rPr>
          <w:b/>
        </w:rPr>
        <w:t xml:space="preserve"> </w:t>
      </w:r>
      <w:r w:rsidR="002A5271">
        <w:rPr>
          <w:b/>
        </w:rPr>
        <w:t>EAL</w:t>
      </w:r>
      <w:r w:rsidR="00CD0034" w:rsidRPr="004A090E">
        <w:rPr>
          <w:b/>
        </w:rPr>
        <w:t xml:space="preserve"> </w:t>
      </w:r>
      <w:r w:rsidR="006C5EAC">
        <w:rPr>
          <w:b/>
        </w:rPr>
        <w:t>Renewable</w:t>
      </w:r>
      <w:r w:rsidR="00F557B0">
        <w:rPr>
          <w:b/>
        </w:rPr>
        <w:t>s</w:t>
      </w:r>
      <w:r w:rsidR="006C5EAC" w:rsidRPr="004A090E">
        <w:rPr>
          <w:b/>
        </w:rPr>
        <w:t xml:space="preserve"> </w:t>
      </w:r>
      <w:r w:rsidRPr="004A090E">
        <w:rPr>
          <w:b/>
        </w:rPr>
        <w:t>RFP Website</w:t>
      </w:r>
      <w:r w:rsidR="2626CE87" w:rsidRPr="22A051E7">
        <w:t>”)</w:t>
      </w:r>
      <w:r w:rsidR="3A7C5E53" w:rsidRPr="49B182A2">
        <w:t xml:space="preserve"> </w:t>
      </w:r>
      <w:r w:rsidR="3A7C5E53" w:rsidRPr="22A051E7">
        <w:t xml:space="preserve">can be found at </w:t>
      </w:r>
      <w:r w:rsidR="00636FA0" w:rsidRPr="242AB6F2">
        <w:rPr>
          <w:color w:val="000000" w:themeColor="text1"/>
          <w:sz w:val="23"/>
          <w:szCs w:val="23"/>
        </w:rPr>
        <w:t>https://www.entergy-arkansas.com/rfp/energy_capacity/</w:t>
      </w:r>
      <w:r w:rsidR="040BD28B" w:rsidRPr="22A051E7">
        <w:t xml:space="preserve">. </w:t>
      </w:r>
      <w:r w:rsidR="00196739">
        <w:t xml:space="preserve"> </w:t>
      </w:r>
      <w:r>
        <w:t xml:space="preserve">This RFP and related material and information are posted on the </w:t>
      </w:r>
      <w:r w:rsidR="00B84F25" w:rsidRPr="242AB6F2">
        <w:t>20</w:t>
      </w:r>
      <w:r w:rsidR="004E620C" w:rsidRPr="242AB6F2">
        <w:t>2</w:t>
      </w:r>
      <w:r w:rsidR="002848A5" w:rsidRPr="242AB6F2">
        <w:t>2</w:t>
      </w:r>
      <w:r w:rsidR="00B84F25">
        <w:t xml:space="preserve"> </w:t>
      </w:r>
      <w:r w:rsidR="002A5271">
        <w:t>E</w:t>
      </w:r>
      <w:r w:rsidR="00636FA0">
        <w:t>A</w:t>
      </w:r>
      <w:r w:rsidR="002A5271">
        <w:t>L</w:t>
      </w:r>
      <w:r w:rsidR="00B84F25">
        <w:t xml:space="preserve"> </w:t>
      </w:r>
      <w:r w:rsidR="00F557B0">
        <w:t>Renewables</w:t>
      </w:r>
      <w:r w:rsidR="005F03D6">
        <w:t xml:space="preserve"> </w:t>
      </w:r>
      <w:r>
        <w:t xml:space="preserve">RFP Website and available for review.  The </w:t>
      </w:r>
      <w:r w:rsidR="00B84F25">
        <w:t>20</w:t>
      </w:r>
      <w:r w:rsidR="004E620C">
        <w:t>2</w:t>
      </w:r>
      <w:r w:rsidR="00C6525D">
        <w:t>2</w:t>
      </w:r>
      <w:r w:rsidR="00B84F25">
        <w:t xml:space="preserve"> </w:t>
      </w:r>
      <w:r w:rsidR="002A5271">
        <w:t>E</w:t>
      </w:r>
      <w:r w:rsidR="00636FA0">
        <w:t>A</w:t>
      </w:r>
      <w:r w:rsidR="002A5271">
        <w:t>L</w:t>
      </w:r>
      <w:r w:rsidR="00B84F25">
        <w:t xml:space="preserve"> </w:t>
      </w:r>
      <w:r w:rsidR="00F557B0">
        <w:t>Renewables</w:t>
      </w:r>
      <w:r w:rsidR="006F609E">
        <w:t xml:space="preserve"> </w:t>
      </w:r>
      <w:r>
        <w:t xml:space="preserve">RFP Website will be updated from time to time with additional </w:t>
      </w:r>
      <w:r w:rsidR="004E05F4">
        <w:t xml:space="preserve">material and </w:t>
      </w:r>
      <w:r>
        <w:t xml:space="preserve">information </w:t>
      </w:r>
      <w:r w:rsidR="0035289C">
        <w:t xml:space="preserve">concerning </w:t>
      </w:r>
      <w:r>
        <w:t xml:space="preserve">this RFP.  Interested </w:t>
      </w:r>
      <w:r w:rsidR="009713E6">
        <w:t>P</w:t>
      </w:r>
      <w:r>
        <w:t xml:space="preserve">ersons are responsible for monitoring the </w:t>
      </w:r>
      <w:r w:rsidR="00B84F25">
        <w:t>20</w:t>
      </w:r>
      <w:r w:rsidR="004E620C">
        <w:t>2</w:t>
      </w:r>
      <w:r w:rsidR="004C5DE7">
        <w:t>2</w:t>
      </w:r>
      <w:r w:rsidR="00B84F25">
        <w:t xml:space="preserve"> </w:t>
      </w:r>
      <w:r w:rsidR="002A5271">
        <w:t>E</w:t>
      </w:r>
      <w:r w:rsidR="00636FA0">
        <w:t>AL</w:t>
      </w:r>
      <w:r w:rsidR="00B84F25">
        <w:t xml:space="preserve"> </w:t>
      </w:r>
      <w:r w:rsidR="00F557B0">
        <w:t>Renewables</w:t>
      </w:r>
      <w:r w:rsidR="006F609E">
        <w:t xml:space="preserve"> </w:t>
      </w:r>
      <w:r>
        <w:t>RFP Website to ensure the timely receipt of information about this RFP.</w:t>
      </w:r>
    </w:p>
    <w:p w14:paraId="6B21FEEB" w14:textId="3EB8C884" w:rsidR="002F0689" w:rsidDel="00DD1CB6" w:rsidRDefault="002F0689" w:rsidP="6D01347F"/>
    <w:p w14:paraId="57BD338D" w14:textId="393D1B3E" w:rsidR="002F0689" w:rsidRDefault="002F0689">
      <w:pPr>
        <w:rPr>
          <w:rFonts w:ascii="Times New Roman" w:hAnsi="Times New Roman"/>
          <w:sz w:val="24"/>
          <w:szCs w:val="24"/>
        </w:rPr>
      </w:pPr>
      <w:r>
        <w:rPr>
          <w:rFonts w:ascii="Times New Roman" w:hAnsi="Times New Roman"/>
          <w:sz w:val="24"/>
          <w:szCs w:val="24"/>
        </w:rPr>
        <w:lastRenderedPageBreak/>
        <w:tab/>
      </w:r>
      <w:r w:rsidR="003916F1" w:rsidDel="00DD1CB6">
        <w:rPr>
          <w:rFonts w:ascii="Times New Roman" w:hAnsi="Times New Roman"/>
          <w:sz w:val="24"/>
          <w:szCs w:val="24"/>
        </w:rPr>
        <w:t>“</w:t>
      </w:r>
      <w:r w:rsidRPr="00733900" w:rsidDel="00DD1CB6">
        <w:rPr>
          <w:rFonts w:ascii="Times New Roman" w:hAnsi="Times New Roman"/>
          <w:b/>
          <w:sz w:val="24"/>
          <w:szCs w:val="24"/>
        </w:rPr>
        <w:t>PowerAdvocate</w:t>
      </w:r>
      <w:r w:rsidR="003916F1" w:rsidDel="00DD1CB6">
        <w:rPr>
          <w:rFonts w:ascii="Times New Roman" w:hAnsi="Times New Roman"/>
          <w:sz w:val="24"/>
          <w:szCs w:val="24"/>
        </w:rPr>
        <w:t>”</w:t>
      </w:r>
      <w:r w:rsidDel="00DD1CB6">
        <w:rPr>
          <w:rFonts w:ascii="Times New Roman" w:hAnsi="Times New Roman"/>
          <w:sz w:val="24"/>
          <w:szCs w:val="24"/>
        </w:rPr>
        <w:t xml:space="preserve"> will be utilized for </w:t>
      </w:r>
      <w:r w:rsidR="00A62439" w:rsidDel="00DD1CB6">
        <w:rPr>
          <w:rFonts w:ascii="Times New Roman" w:hAnsi="Times New Roman"/>
          <w:sz w:val="24"/>
          <w:szCs w:val="24"/>
        </w:rPr>
        <w:t xml:space="preserve">the </w:t>
      </w:r>
      <w:r w:rsidDel="00DD1CB6">
        <w:rPr>
          <w:rFonts w:ascii="Times New Roman" w:hAnsi="Times New Roman"/>
          <w:sz w:val="24"/>
          <w:szCs w:val="24"/>
        </w:rPr>
        <w:t xml:space="preserve">administration of RFP documents </w:t>
      </w:r>
      <w:r w:rsidR="003D0C24" w:rsidDel="00DD1CB6">
        <w:rPr>
          <w:rFonts w:ascii="Times New Roman" w:hAnsi="Times New Roman"/>
          <w:sz w:val="24"/>
          <w:szCs w:val="24"/>
        </w:rPr>
        <w:t xml:space="preserve">and </w:t>
      </w:r>
      <w:r w:rsidR="00A62439" w:rsidDel="00DD1CB6">
        <w:rPr>
          <w:rFonts w:ascii="Times New Roman" w:hAnsi="Times New Roman"/>
          <w:sz w:val="24"/>
          <w:szCs w:val="24"/>
        </w:rPr>
        <w:t xml:space="preserve">Bidder </w:t>
      </w:r>
      <w:r w:rsidDel="00DD1CB6">
        <w:rPr>
          <w:rFonts w:ascii="Times New Roman" w:hAnsi="Times New Roman"/>
          <w:sz w:val="24"/>
          <w:szCs w:val="24"/>
        </w:rPr>
        <w:t>communication</w:t>
      </w:r>
      <w:r w:rsidR="00A62439" w:rsidDel="00DD1CB6">
        <w:rPr>
          <w:rFonts w:ascii="Times New Roman" w:hAnsi="Times New Roman"/>
          <w:sz w:val="24"/>
          <w:szCs w:val="24"/>
        </w:rPr>
        <w:t>s</w:t>
      </w:r>
      <w:r w:rsidDel="00DD1CB6">
        <w:rPr>
          <w:rFonts w:ascii="Times New Roman" w:hAnsi="Times New Roman"/>
          <w:sz w:val="24"/>
          <w:szCs w:val="24"/>
        </w:rPr>
        <w:t xml:space="preserve"> </w:t>
      </w:r>
      <w:r w:rsidR="00A70C72" w:rsidDel="00DD1CB6">
        <w:rPr>
          <w:rFonts w:ascii="Times New Roman" w:hAnsi="Times New Roman"/>
          <w:sz w:val="24"/>
          <w:szCs w:val="24"/>
        </w:rPr>
        <w:t xml:space="preserve">for this RFP. </w:t>
      </w:r>
      <w:r w:rsidR="00BC745B" w:rsidDel="00DD1CB6">
        <w:rPr>
          <w:rFonts w:ascii="Times New Roman" w:hAnsi="Times New Roman"/>
          <w:sz w:val="24"/>
          <w:szCs w:val="24"/>
        </w:rPr>
        <w:t xml:space="preserve"> </w:t>
      </w:r>
      <w:r w:rsidR="00E81E27" w:rsidDel="00DD1CB6">
        <w:rPr>
          <w:rFonts w:ascii="Times New Roman" w:hAnsi="Times New Roman"/>
          <w:sz w:val="24"/>
          <w:szCs w:val="24"/>
        </w:rPr>
        <w:t xml:space="preserve">Bidder will be invited to join </w:t>
      </w:r>
      <w:r w:rsidR="007E17F1" w:rsidDel="00DD1CB6">
        <w:rPr>
          <w:rFonts w:ascii="Times New Roman" w:hAnsi="Times New Roman"/>
          <w:sz w:val="24"/>
          <w:szCs w:val="24"/>
        </w:rPr>
        <w:t xml:space="preserve">and use </w:t>
      </w:r>
      <w:r w:rsidR="00E81E27" w:rsidDel="00DD1CB6">
        <w:rPr>
          <w:rFonts w:ascii="Times New Roman" w:hAnsi="Times New Roman"/>
          <w:sz w:val="24"/>
          <w:szCs w:val="24"/>
        </w:rPr>
        <w:t xml:space="preserve">the PowerAdvocate site </w:t>
      </w:r>
      <w:r w:rsidR="005F789F" w:rsidDel="00DD1CB6">
        <w:rPr>
          <w:rFonts w:ascii="Times New Roman" w:hAnsi="Times New Roman"/>
          <w:sz w:val="24"/>
          <w:szCs w:val="24"/>
        </w:rPr>
        <w:t xml:space="preserve">to </w:t>
      </w:r>
      <w:r w:rsidR="00566359" w:rsidDel="00DD1CB6">
        <w:rPr>
          <w:rFonts w:ascii="Times New Roman" w:hAnsi="Times New Roman"/>
          <w:sz w:val="24"/>
          <w:szCs w:val="24"/>
        </w:rPr>
        <w:t xml:space="preserve">submit proposals and </w:t>
      </w:r>
      <w:r w:rsidR="006608BC" w:rsidDel="00DD1CB6">
        <w:rPr>
          <w:rFonts w:ascii="Times New Roman" w:hAnsi="Times New Roman"/>
          <w:sz w:val="24"/>
          <w:szCs w:val="24"/>
        </w:rPr>
        <w:t xml:space="preserve">documents </w:t>
      </w:r>
      <w:r w:rsidR="006608BC" w:rsidRPr="00181D58" w:rsidDel="00DD1CB6">
        <w:rPr>
          <w:rFonts w:ascii="Times New Roman" w:hAnsi="Times New Roman"/>
          <w:sz w:val="24"/>
          <w:szCs w:val="24"/>
        </w:rPr>
        <w:t xml:space="preserve">and </w:t>
      </w:r>
      <w:r w:rsidR="00264F3F" w:rsidRPr="00181D58" w:rsidDel="00DD1CB6">
        <w:rPr>
          <w:rFonts w:ascii="Times New Roman" w:hAnsi="Times New Roman"/>
          <w:sz w:val="24"/>
          <w:szCs w:val="24"/>
        </w:rPr>
        <w:t>communicate with ESL</w:t>
      </w:r>
      <w:r w:rsidR="00264F3F" w:rsidDel="00DD1CB6">
        <w:rPr>
          <w:rFonts w:ascii="Times New Roman" w:hAnsi="Times New Roman"/>
          <w:sz w:val="24"/>
          <w:szCs w:val="24"/>
        </w:rPr>
        <w:t xml:space="preserve"> </w:t>
      </w:r>
      <w:r w:rsidR="00E81E27" w:rsidDel="00DD1CB6">
        <w:rPr>
          <w:rFonts w:ascii="Times New Roman" w:hAnsi="Times New Roman"/>
          <w:sz w:val="24"/>
          <w:szCs w:val="24"/>
        </w:rPr>
        <w:t xml:space="preserve">upon </w:t>
      </w:r>
      <w:r w:rsidR="00680334" w:rsidDel="00DD1CB6">
        <w:rPr>
          <w:rFonts w:ascii="Times New Roman" w:hAnsi="Times New Roman"/>
          <w:sz w:val="24"/>
          <w:szCs w:val="24"/>
        </w:rPr>
        <w:t xml:space="preserve">the completion of </w:t>
      </w:r>
      <w:r w:rsidR="00733900" w:rsidRPr="00733900" w:rsidDel="00DD1CB6">
        <w:rPr>
          <w:rFonts w:ascii="Times New Roman" w:hAnsi="Times New Roman"/>
          <w:sz w:val="24"/>
          <w:szCs w:val="24"/>
        </w:rPr>
        <w:t xml:space="preserve">the </w:t>
      </w:r>
      <w:r w:rsidR="006D6897" w:rsidRPr="00733900" w:rsidDel="00DD1CB6">
        <w:rPr>
          <w:rFonts w:ascii="Times New Roman" w:hAnsi="Times New Roman"/>
          <w:sz w:val="24"/>
          <w:szCs w:val="24"/>
        </w:rPr>
        <w:t>B</w:t>
      </w:r>
      <w:r w:rsidR="00E81E27" w:rsidRPr="00733900" w:rsidDel="00DD1CB6">
        <w:rPr>
          <w:rFonts w:ascii="Times New Roman" w:hAnsi="Times New Roman"/>
          <w:sz w:val="24"/>
          <w:szCs w:val="24"/>
        </w:rPr>
        <w:t xml:space="preserve">idder </w:t>
      </w:r>
      <w:r w:rsidR="00733900" w:rsidRPr="00733900" w:rsidDel="00DD1CB6">
        <w:rPr>
          <w:rFonts w:ascii="Times New Roman" w:hAnsi="Times New Roman"/>
          <w:sz w:val="24"/>
          <w:szCs w:val="24"/>
        </w:rPr>
        <w:t>R</w:t>
      </w:r>
      <w:r w:rsidR="00E81E27" w:rsidRPr="00733900" w:rsidDel="00DD1CB6">
        <w:rPr>
          <w:rFonts w:ascii="Times New Roman" w:hAnsi="Times New Roman"/>
          <w:sz w:val="24"/>
          <w:szCs w:val="24"/>
        </w:rPr>
        <w:t xml:space="preserve">egistration </w:t>
      </w:r>
      <w:r w:rsidR="00733900" w:rsidRPr="00733900" w:rsidDel="00DD1CB6">
        <w:rPr>
          <w:rFonts w:ascii="Times New Roman" w:hAnsi="Times New Roman"/>
          <w:sz w:val="24"/>
          <w:szCs w:val="24"/>
        </w:rPr>
        <w:t xml:space="preserve">Process </w:t>
      </w:r>
      <w:r w:rsidR="00E81E27" w:rsidRPr="00733900" w:rsidDel="00DD1CB6">
        <w:rPr>
          <w:rFonts w:ascii="Times New Roman" w:hAnsi="Times New Roman"/>
          <w:sz w:val="24"/>
          <w:szCs w:val="24"/>
        </w:rPr>
        <w:t xml:space="preserve">and </w:t>
      </w:r>
      <w:r w:rsidR="00CB7F29" w:rsidDel="00DD1CB6">
        <w:rPr>
          <w:rFonts w:ascii="Times New Roman" w:hAnsi="Times New Roman"/>
          <w:sz w:val="24"/>
          <w:szCs w:val="24"/>
        </w:rPr>
        <w:t xml:space="preserve">to </w:t>
      </w:r>
      <w:r w:rsidR="009B3AAC" w:rsidDel="00DD1CB6">
        <w:rPr>
          <w:rFonts w:ascii="Times New Roman" w:hAnsi="Times New Roman"/>
          <w:sz w:val="24"/>
          <w:szCs w:val="24"/>
        </w:rPr>
        <w:t>gain</w:t>
      </w:r>
      <w:r w:rsidR="00E81E27" w:rsidRPr="00733900" w:rsidDel="00DD1CB6">
        <w:rPr>
          <w:rFonts w:ascii="Times New Roman" w:hAnsi="Times New Roman"/>
          <w:sz w:val="24"/>
          <w:szCs w:val="24"/>
        </w:rPr>
        <w:t xml:space="preserve"> access to RFP </w:t>
      </w:r>
      <w:r w:rsidR="002D2AB5" w:rsidRPr="00733900" w:rsidDel="00DD1CB6">
        <w:rPr>
          <w:rFonts w:ascii="Times New Roman" w:hAnsi="Times New Roman"/>
          <w:sz w:val="24"/>
          <w:szCs w:val="24"/>
        </w:rPr>
        <w:t>documents.</w:t>
      </w:r>
    </w:p>
    <w:p w14:paraId="37383AAA" w14:textId="77777777" w:rsidR="00B0576F" w:rsidRDefault="00B0576F">
      <w:pPr>
        <w:rPr>
          <w:rFonts w:ascii="Times New Roman" w:hAnsi="Times New Roman"/>
          <w:sz w:val="24"/>
          <w:szCs w:val="24"/>
        </w:rPr>
      </w:pPr>
    </w:p>
    <w:p w14:paraId="032F55A4" w14:textId="32125D12" w:rsidR="00B0576F" w:rsidRDefault="00933D96" w:rsidP="00261D93">
      <w:pPr>
        <w:pStyle w:val="Heading2"/>
        <w:numPr>
          <w:ilvl w:val="1"/>
          <w:numId w:val="1"/>
        </w:numPr>
        <w:tabs>
          <w:tab w:val="left" w:pos="720"/>
        </w:tabs>
        <w:ind w:left="720" w:hanging="720"/>
        <w:rPr>
          <w:b w:val="0"/>
          <w:bCs w:val="0"/>
        </w:rPr>
      </w:pPr>
      <w:bookmarkStart w:id="31" w:name="_Toc452729358"/>
      <w:bookmarkStart w:id="32" w:name="_Toc78377557"/>
      <w:bookmarkStart w:id="33" w:name="_Toc102481545"/>
      <w:bookmarkStart w:id="34" w:name="_Toc106282009"/>
      <w:r>
        <w:t>Bid Event Coordinator</w:t>
      </w:r>
      <w:bookmarkEnd w:id="31"/>
      <w:bookmarkEnd w:id="32"/>
      <w:bookmarkEnd w:id="33"/>
      <w:bookmarkEnd w:id="34"/>
    </w:p>
    <w:p w14:paraId="3EBD918A" w14:textId="29C5BBCA" w:rsidR="00B0576F" w:rsidRDefault="00B0576F">
      <w:pPr>
        <w:pStyle w:val="BodyText"/>
        <w:tabs>
          <w:tab w:val="left" w:pos="720"/>
        </w:tabs>
      </w:pPr>
      <w:r>
        <w:rPr>
          <w:szCs w:val="24"/>
        </w:rPr>
        <w:tab/>
      </w:r>
      <w:r w:rsidR="002A5271">
        <w:t>EAL</w:t>
      </w:r>
      <w:r w:rsidR="00CD0034" w:rsidRPr="000D434B">
        <w:t xml:space="preserve"> </w:t>
      </w:r>
      <w:r w:rsidR="00CC0366" w:rsidRPr="00A6134F">
        <w:rPr>
          <w:rFonts w:eastAsia="Calibri"/>
        </w:rPr>
        <w:t xml:space="preserve">has engaged </w:t>
      </w:r>
      <w:r w:rsidR="00CC0366" w:rsidRPr="00163F89">
        <w:rPr>
          <w:rFonts w:eastAsia="Calibri"/>
        </w:rPr>
        <w:t>ES</w:t>
      </w:r>
      <w:r w:rsidR="0097577C" w:rsidRPr="00163F89">
        <w:rPr>
          <w:rFonts w:eastAsia="Calibri"/>
        </w:rPr>
        <w:t>L</w:t>
      </w:r>
      <w:r w:rsidR="00CC0366" w:rsidRPr="00A6134F">
        <w:rPr>
          <w:rFonts w:eastAsia="Calibri"/>
        </w:rPr>
        <w:t xml:space="preserve"> to assist </w:t>
      </w:r>
      <w:r w:rsidR="00A73F49" w:rsidRPr="00A6134F">
        <w:rPr>
          <w:rFonts w:eastAsia="Calibri"/>
        </w:rPr>
        <w:t>with</w:t>
      </w:r>
      <w:r w:rsidR="00CC0366" w:rsidRPr="00A6134F">
        <w:rPr>
          <w:rFonts w:eastAsia="Calibri"/>
        </w:rPr>
        <w:t xml:space="preserve"> the administration of this RFP</w:t>
      </w:r>
      <w:r w:rsidR="00D14DF3" w:rsidRPr="00D24C3E">
        <w:rPr>
          <w:rFonts w:eastAsia="Calibri"/>
        </w:rPr>
        <w:t xml:space="preserve"> and </w:t>
      </w:r>
      <w:r w:rsidR="00A73F49" w:rsidRPr="00D24C3E">
        <w:rPr>
          <w:rFonts w:eastAsia="Calibri"/>
        </w:rPr>
        <w:t xml:space="preserve">has </w:t>
      </w:r>
      <w:r w:rsidR="00D14DF3" w:rsidRPr="00D24C3E">
        <w:rPr>
          <w:rFonts w:eastAsia="Calibri"/>
        </w:rPr>
        <w:t xml:space="preserve">designated </w:t>
      </w:r>
      <w:r w:rsidR="00CC0366" w:rsidRPr="004D018C">
        <w:rPr>
          <w:rFonts w:eastAsia="Calibri"/>
        </w:rPr>
        <w:t>an ES</w:t>
      </w:r>
      <w:r w:rsidR="0097577C" w:rsidRPr="004D018C">
        <w:rPr>
          <w:rFonts w:eastAsia="Calibri"/>
        </w:rPr>
        <w:t>L</w:t>
      </w:r>
      <w:r w:rsidR="00CC0366" w:rsidRPr="00A6134F">
        <w:rPr>
          <w:rFonts w:eastAsia="Calibri"/>
        </w:rPr>
        <w:t xml:space="preserve"> employee to serve as the </w:t>
      </w:r>
      <w:r w:rsidR="004F15A7" w:rsidRPr="00770B97">
        <w:rPr>
          <w:rFonts w:eastAsia="Calibri"/>
        </w:rPr>
        <w:t>“</w:t>
      </w:r>
      <w:r w:rsidR="00933D96">
        <w:rPr>
          <w:rFonts w:eastAsia="Calibri"/>
          <w:b/>
          <w:bCs/>
        </w:rPr>
        <w:t>Bid Event Coordinator</w:t>
      </w:r>
      <w:r w:rsidR="00D14DF3" w:rsidRPr="00A6134F">
        <w:rPr>
          <w:rFonts w:eastAsia="Calibri"/>
        </w:rPr>
        <w:t>.</w:t>
      </w:r>
      <w:r w:rsidR="00CC0366" w:rsidRPr="00D24C3E">
        <w:rPr>
          <w:rFonts w:eastAsia="Calibri"/>
        </w:rPr>
        <w:t xml:space="preserve">”  The </w:t>
      </w:r>
      <w:r w:rsidR="0020072D" w:rsidRPr="00D24C3E">
        <w:rPr>
          <w:rFonts w:eastAsia="Calibri"/>
        </w:rPr>
        <w:t>Bid Event Coordinator</w:t>
      </w:r>
      <w:r w:rsidR="00CC0366" w:rsidRPr="00F402DA">
        <w:rPr>
          <w:rFonts w:eastAsia="Calibri"/>
        </w:rPr>
        <w:t xml:space="preserve">’s responsibilities include (i) acting as a liaison between the participants in this RFP and </w:t>
      </w:r>
      <w:r w:rsidR="002A5271">
        <w:rPr>
          <w:rFonts w:eastAsia="Calibri"/>
        </w:rPr>
        <w:t>EAL</w:t>
      </w:r>
      <w:r w:rsidR="00CC0366" w:rsidRPr="00A6134F">
        <w:rPr>
          <w:rFonts w:eastAsia="Calibri"/>
        </w:rPr>
        <w:t xml:space="preserve"> on all RFP-related matters, (ii) ensuring that Bidder </w:t>
      </w:r>
      <w:r w:rsidR="00A73F49" w:rsidRPr="00A6134F">
        <w:rPr>
          <w:rFonts w:eastAsia="Calibri"/>
        </w:rPr>
        <w:t xml:space="preserve">RFP-related </w:t>
      </w:r>
      <w:r w:rsidR="00CC0366" w:rsidRPr="00A6134F">
        <w:rPr>
          <w:rFonts w:eastAsia="Calibri"/>
        </w:rPr>
        <w:t>questions ES</w:t>
      </w:r>
      <w:r w:rsidR="0097577C" w:rsidRPr="00D24C3E">
        <w:rPr>
          <w:rFonts w:eastAsia="Calibri"/>
        </w:rPr>
        <w:t>L</w:t>
      </w:r>
      <w:r w:rsidR="6A040B55" w:rsidRPr="00D24C3E">
        <w:rPr>
          <w:rFonts w:eastAsia="Calibri"/>
        </w:rPr>
        <w:t xml:space="preserve"> </w:t>
      </w:r>
      <w:r w:rsidR="00CC0366" w:rsidRPr="00A6134F">
        <w:rPr>
          <w:rFonts w:eastAsia="Calibri"/>
        </w:rPr>
        <w:t>receive</w:t>
      </w:r>
      <w:r w:rsidR="00087497">
        <w:rPr>
          <w:rFonts w:eastAsia="Calibri"/>
        </w:rPr>
        <w:t>d</w:t>
      </w:r>
      <w:r w:rsidR="00CC0366" w:rsidRPr="00A6134F">
        <w:rPr>
          <w:rFonts w:eastAsia="Calibri"/>
        </w:rPr>
        <w:t xml:space="preserve"> </w:t>
      </w:r>
      <w:r w:rsidR="0070526E" w:rsidRPr="00A6134F">
        <w:rPr>
          <w:rFonts w:eastAsia="Calibri"/>
        </w:rPr>
        <w:t xml:space="preserve">during the pendency of this RFP </w:t>
      </w:r>
      <w:r w:rsidR="00CC0366" w:rsidRPr="00A6134F">
        <w:rPr>
          <w:rFonts w:eastAsia="Calibri"/>
        </w:rPr>
        <w:t>are addressed in an appropriate manner</w:t>
      </w:r>
      <w:r w:rsidR="00451D77" w:rsidRPr="00D24C3E">
        <w:rPr>
          <w:rFonts w:eastAsia="Calibri"/>
        </w:rPr>
        <w:t>,</w:t>
      </w:r>
      <w:r w:rsidR="00CC0366" w:rsidRPr="00D24C3E">
        <w:rPr>
          <w:rFonts w:eastAsia="Calibri"/>
        </w:rPr>
        <w:t xml:space="preserve"> (iii) receiving, recording, and maintaining Bidder </w:t>
      </w:r>
      <w:r w:rsidR="002C7560" w:rsidRPr="00F402DA">
        <w:rPr>
          <w:rFonts w:eastAsia="Calibri"/>
        </w:rPr>
        <w:t xml:space="preserve">RFP </w:t>
      </w:r>
      <w:r w:rsidR="00CC0366" w:rsidRPr="00F402DA">
        <w:rPr>
          <w:rFonts w:eastAsia="Calibri"/>
        </w:rPr>
        <w:t xml:space="preserve">proposals, (iv) </w:t>
      </w:r>
      <w:r w:rsidR="0048747E" w:rsidRPr="00F402DA">
        <w:rPr>
          <w:rFonts w:eastAsia="Calibri"/>
        </w:rPr>
        <w:t xml:space="preserve">working with </w:t>
      </w:r>
      <w:r w:rsidR="00CC0366" w:rsidRPr="00F402DA">
        <w:rPr>
          <w:rFonts w:eastAsia="Calibri"/>
        </w:rPr>
        <w:t>the I</w:t>
      </w:r>
      <w:r w:rsidR="0087792C">
        <w:rPr>
          <w:rFonts w:eastAsia="Calibri"/>
        </w:rPr>
        <w:t xml:space="preserve">ndependent </w:t>
      </w:r>
      <w:r w:rsidR="002C7560" w:rsidRPr="00F402DA">
        <w:rPr>
          <w:rFonts w:eastAsia="Calibri"/>
        </w:rPr>
        <w:t>M</w:t>
      </w:r>
      <w:r w:rsidR="0087792C">
        <w:rPr>
          <w:rFonts w:eastAsia="Calibri"/>
        </w:rPr>
        <w:t>onitor</w:t>
      </w:r>
      <w:r w:rsidR="0048747E" w:rsidRPr="00F402DA">
        <w:rPr>
          <w:rFonts w:eastAsia="Calibri"/>
        </w:rPr>
        <w:t xml:space="preserve"> throughout th</w:t>
      </w:r>
      <w:r w:rsidR="00E9780C">
        <w:rPr>
          <w:rFonts w:eastAsia="Calibri"/>
        </w:rPr>
        <w:t>is</w:t>
      </w:r>
      <w:r w:rsidR="0048747E" w:rsidRPr="00F402DA">
        <w:rPr>
          <w:rFonts w:eastAsia="Calibri"/>
        </w:rPr>
        <w:t xml:space="preserve"> RFP</w:t>
      </w:r>
      <w:r w:rsidR="00CC0366" w:rsidRPr="00F402DA">
        <w:rPr>
          <w:rFonts w:eastAsia="Calibri"/>
        </w:rPr>
        <w:t xml:space="preserve">, and (v) managing other administrative matters relating to this RFP.  </w:t>
      </w:r>
      <w:r w:rsidR="00040D9A" w:rsidRPr="003239AB">
        <w:rPr>
          <w:color w:val="1D1B11" w:themeColor="background2" w:themeShade="1A"/>
        </w:rPr>
        <w:t xml:space="preserve">The </w:t>
      </w:r>
      <w:r w:rsidR="00933D96">
        <w:rPr>
          <w:color w:val="1D1B11" w:themeColor="background2" w:themeShade="1A"/>
        </w:rPr>
        <w:t>Bid Event Coordinator</w:t>
      </w:r>
      <w:r w:rsidR="00040D9A" w:rsidRPr="003239AB">
        <w:rPr>
          <w:color w:val="1D1B11" w:themeColor="background2" w:themeShade="1A"/>
        </w:rPr>
        <w:t xml:space="preserve"> is also a member of the “</w:t>
      </w:r>
      <w:r w:rsidR="00040D9A" w:rsidRPr="2F1B3F9F">
        <w:rPr>
          <w:b/>
          <w:color w:val="1D1B11" w:themeColor="background2" w:themeShade="1A"/>
        </w:rPr>
        <w:t>RFP Administration Team</w:t>
      </w:r>
      <w:r w:rsidR="00040D9A" w:rsidRPr="003239AB">
        <w:rPr>
          <w:color w:val="1D1B11" w:themeColor="background2" w:themeShade="1A"/>
        </w:rPr>
        <w:t xml:space="preserve">.”  </w:t>
      </w:r>
    </w:p>
    <w:p w14:paraId="09851F9F" w14:textId="77777777" w:rsidR="006C3483" w:rsidRDefault="006C3483">
      <w:pPr>
        <w:pStyle w:val="BodyText"/>
        <w:tabs>
          <w:tab w:val="left" w:pos="720"/>
        </w:tabs>
        <w:rPr>
          <w:szCs w:val="24"/>
        </w:rPr>
      </w:pPr>
    </w:p>
    <w:p w14:paraId="291D3141" w14:textId="289C3C10" w:rsidR="00CB210C" w:rsidRPr="00BE5E28" w:rsidRDefault="00B0576F">
      <w:pPr>
        <w:pStyle w:val="BodyText"/>
        <w:tabs>
          <w:tab w:val="left" w:pos="720"/>
        </w:tabs>
        <w:rPr>
          <w:rFonts w:eastAsia="Calibri"/>
        </w:rPr>
      </w:pPr>
      <w:r>
        <w:rPr>
          <w:szCs w:val="24"/>
        </w:rPr>
        <w:tab/>
      </w:r>
      <w:r w:rsidRPr="1D602D2B">
        <w:t xml:space="preserve">The </w:t>
      </w:r>
      <w:r w:rsidR="002C72BA" w:rsidRPr="1D602D2B">
        <w:t>Bid Event Coordinato</w:t>
      </w:r>
      <w:r w:rsidR="002C72BA">
        <w:rPr>
          <w:rFonts w:eastAsia="Calibri"/>
        </w:rPr>
        <w:t>r</w:t>
      </w:r>
      <w:r w:rsidR="00CC0366" w:rsidRPr="00BD6C48">
        <w:rPr>
          <w:rFonts w:eastAsia="Calibri"/>
        </w:rPr>
        <w:t xml:space="preserve"> </w:t>
      </w:r>
      <w:r w:rsidR="00CC0366" w:rsidRPr="00A6134F">
        <w:rPr>
          <w:rFonts w:eastAsia="Calibri"/>
        </w:rPr>
        <w:t>can be contacted</w:t>
      </w:r>
      <w:r w:rsidR="008642B5" w:rsidRPr="1D602D2B">
        <w:rPr>
          <w:rFonts w:eastAsia="Calibri"/>
        </w:rPr>
        <w:t xml:space="preserve"> </w:t>
      </w:r>
      <w:r w:rsidR="008642B5">
        <w:rPr>
          <w:rFonts w:eastAsia="Calibri"/>
        </w:rPr>
        <w:t xml:space="preserve">prior to Bidder’s completion of the Bidder Registration Process via email at </w:t>
      </w:r>
      <w:hyperlink r:id="rId21" w:history="1">
        <w:r w:rsidR="00145D8B">
          <w:rPr>
            <w:rStyle w:val="Hyperlink"/>
            <w:rFonts w:eastAsia="Calibri"/>
          </w:rPr>
          <w:t>ealrfp@entergy.com</w:t>
        </w:r>
      </w:hyperlink>
      <w:r w:rsidR="004D5E73">
        <w:t xml:space="preserve"> </w:t>
      </w:r>
      <w:r w:rsidR="008642B5">
        <w:rPr>
          <w:rFonts w:eastAsia="Calibri"/>
        </w:rPr>
        <w:t xml:space="preserve">and afterwards </w:t>
      </w:r>
      <w:r w:rsidR="00CC0366" w:rsidRPr="00A6134F">
        <w:rPr>
          <w:rFonts w:eastAsia="Calibri"/>
        </w:rPr>
        <w:t xml:space="preserve">through </w:t>
      </w:r>
      <w:r w:rsidR="00CC0366" w:rsidRPr="6D01347F">
        <w:rPr>
          <w:rFonts w:eastAsia="Calibri"/>
        </w:rPr>
        <w:t>PowerAdvocate</w:t>
      </w:r>
      <w:r w:rsidR="28C59344" w:rsidRPr="00D24C3E">
        <w:rPr>
          <w:rFonts w:eastAsia="Calibri"/>
        </w:rPr>
        <w:t>.</w:t>
      </w:r>
      <w:r w:rsidR="009914FC" w:rsidRPr="00D24C3E">
        <w:rPr>
          <w:rFonts w:eastAsia="Calibri"/>
        </w:rPr>
        <w:t xml:space="preserve"> </w:t>
      </w:r>
      <w:r w:rsidR="00FC2CEB">
        <w:rPr>
          <w:rFonts w:eastAsia="Calibri"/>
        </w:rPr>
        <w:t xml:space="preserve"> PowerAdvocate information </w:t>
      </w:r>
      <w:r w:rsidR="00946570">
        <w:rPr>
          <w:rFonts w:eastAsia="Calibri"/>
        </w:rPr>
        <w:t xml:space="preserve">will be provided to Bidders </w:t>
      </w:r>
      <w:r w:rsidR="002D7787">
        <w:rPr>
          <w:rFonts w:eastAsia="Calibri"/>
        </w:rPr>
        <w:t>when</w:t>
      </w:r>
      <w:r w:rsidR="007364AB">
        <w:rPr>
          <w:rFonts w:eastAsia="Calibri"/>
        </w:rPr>
        <w:t xml:space="preserve"> </w:t>
      </w:r>
      <w:r w:rsidR="00946570">
        <w:rPr>
          <w:rFonts w:eastAsia="Calibri"/>
        </w:rPr>
        <w:t xml:space="preserve">or </w:t>
      </w:r>
      <w:r w:rsidR="007364AB">
        <w:rPr>
          <w:rFonts w:eastAsia="Calibri"/>
        </w:rPr>
        <w:t xml:space="preserve">shortly </w:t>
      </w:r>
      <w:r w:rsidR="00946570">
        <w:rPr>
          <w:rFonts w:eastAsia="Calibri"/>
        </w:rPr>
        <w:t>after Bidder completes the Bidder Registration Process.</w:t>
      </w:r>
    </w:p>
    <w:p w14:paraId="5FF74FFF" w14:textId="77777777" w:rsidR="000A5156" w:rsidRDefault="000A5156" w:rsidP="004F15A7">
      <w:pPr>
        <w:pStyle w:val="BodyText"/>
        <w:tabs>
          <w:tab w:val="left" w:pos="720"/>
        </w:tabs>
        <w:rPr>
          <w:rFonts w:eastAsia="Calibri"/>
          <w:bCs/>
          <w:szCs w:val="24"/>
        </w:rPr>
      </w:pPr>
    </w:p>
    <w:p w14:paraId="2DC4CB1F" w14:textId="4132FCFD" w:rsidR="000100E8" w:rsidRPr="00040015" w:rsidRDefault="000100E8" w:rsidP="00261D93">
      <w:pPr>
        <w:pStyle w:val="Heading2"/>
        <w:numPr>
          <w:ilvl w:val="1"/>
          <w:numId w:val="1"/>
        </w:numPr>
        <w:tabs>
          <w:tab w:val="left" w:pos="720"/>
        </w:tabs>
        <w:ind w:left="720" w:hanging="720"/>
      </w:pPr>
      <w:bookmarkStart w:id="35" w:name="_Toc498603954"/>
      <w:bookmarkStart w:id="36" w:name="_Toc498932896"/>
      <w:bookmarkStart w:id="37" w:name="_Toc78377558"/>
      <w:bookmarkStart w:id="38" w:name="_Toc102481546"/>
      <w:bookmarkStart w:id="39" w:name="_Toc106282010"/>
      <w:r>
        <w:t>Independent Monitor</w:t>
      </w:r>
      <w:bookmarkEnd w:id="35"/>
      <w:bookmarkEnd w:id="36"/>
      <w:bookmarkEnd w:id="37"/>
      <w:bookmarkEnd w:id="38"/>
      <w:bookmarkEnd w:id="39"/>
    </w:p>
    <w:p w14:paraId="5E21603E" w14:textId="1BC12D07" w:rsidR="00001AC5" w:rsidRPr="006B56E3" w:rsidRDefault="002A5271" w:rsidP="00C6253A">
      <w:pPr>
        <w:spacing w:after="240"/>
        <w:ind w:firstLine="720"/>
        <w:rPr>
          <w:rFonts w:ascii="Times New Roman" w:hAnsi="Times New Roman"/>
          <w:sz w:val="24"/>
        </w:rPr>
      </w:pPr>
      <w:r>
        <w:rPr>
          <w:rFonts w:ascii="Times New Roman" w:hAnsi="Times New Roman"/>
          <w:sz w:val="24"/>
          <w:szCs w:val="24"/>
        </w:rPr>
        <w:t>EAL</w:t>
      </w:r>
      <w:r w:rsidR="00040015" w:rsidRPr="000D434B">
        <w:rPr>
          <w:rFonts w:ascii="Times New Roman" w:hAnsi="Times New Roman"/>
          <w:sz w:val="24"/>
          <w:szCs w:val="24"/>
        </w:rPr>
        <w:t xml:space="preserve"> has retained Mr. </w:t>
      </w:r>
      <w:r w:rsidR="00866241">
        <w:rPr>
          <w:rFonts w:ascii="Times New Roman" w:hAnsi="Times New Roman"/>
          <w:sz w:val="24"/>
          <w:szCs w:val="24"/>
        </w:rPr>
        <w:t>Keith</w:t>
      </w:r>
      <w:r w:rsidR="005A7022">
        <w:rPr>
          <w:rFonts w:ascii="Times New Roman" w:hAnsi="Times New Roman"/>
          <w:sz w:val="24"/>
          <w:szCs w:val="24"/>
        </w:rPr>
        <w:t xml:space="preserve"> </w:t>
      </w:r>
      <w:r w:rsidR="00040015" w:rsidRPr="000D434B">
        <w:rPr>
          <w:rFonts w:ascii="Times New Roman" w:hAnsi="Times New Roman"/>
          <w:sz w:val="24"/>
          <w:szCs w:val="24"/>
        </w:rPr>
        <w:t>Oliver of Merrimack Energy Group</w:t>
      </w:r>
      <w:r w:rsidR="00524354">
        <w:rPr>
          <w:rFonts w:ascii="Times New Roman" w:hAnsi="Times New Roman"/>
          <w:sz w:val="24"/>
          <w:szCs w:val="24"/>
        </w:rPr>
        <w:t>,</w:t>
      </w:r>
      <w:r w:rsidR="00040015" w:rsidRPr="000D434B">
        <w:rPr>
          <w:rFonts w:ascii="Times New Roman" w:hAnsi="Times New Roman"/>
          <w:sz w:val="24"/>
          <w:szCs w:val="24"/>
        </w:rPr>
        <w:t xml:space="preserve"> Inc. to act as the I</w:t>
      </w:r>
      <w:r w:rsidR="00743EA0">
        <w:rPr>
          <w:rFonts w:ascii="Times New Roman" w:hAnsi="Times New Roman"/>
          <w:sz w:val="24"/>
          <w:szCs w:val="24"/>
        </w:rPr>
        <w:t xml:space="preserve">ndependent </w:t>
      </w:r>
      <w:r w:rsidR="00040015" w:rsidRPr="000D434B">
        <w:rPr>
          <w:rFonts w:ascii="Times New Roman" w:hAnsi="Times New Roman"/>
          <w:sz w:val="24"/>
          <w:szCs w:val="24"/>
        </w:rPr>
        <w:t>M</w:t>
      </w:r>
      <w:r w:rsidR="00743EA0">
        <w:rPr>
          <w:rFonts w:ascii="Times New Roman" w:hAnsi="Times New Roman"/>
          <w:sz w:val="24"/>
          <w:szCs w:val="24"/>
        </w:rPr>
        <w:t>onitor (“</w:t>
      </w:r>
      <w:r w:rsidR="00743EA0" w:rsidRPr="009606B8">
        <w:rPr>
          <w:rFonts w:ascii="Times New Roman" w:hAnsi="Times New Roman"/>
          <w:b/>
          <w:sz w:val="24"/>
          <w:szCs w:val="24"/>
        </w:rPr>
        <w:t>IM</w:t>
      </w:r>
      <w:r w:rsidR="00743EA0">
        <w:rPr>
          <w:rFonts w:ascii="Times New Roman" w:hAnsi="Times New Roman"/>
          <w:sz w:val="24"/>
          <w:szCs w:val="24"/>
        </w:rPr>
        <w:t>”)</w:t>
      </w:r>
      <w:r w:rsidR="00040015" w:rsidRPr="000D434B">
        <w:rPr>
          <w:rFonts w:ascii="Times New Roman" w:hAnsi="Times New Roman"/>
          <w:sz w:val="24"/>
          <w:szCs w:val="24"/>
        </w:rPr>
        <w:t xml:space="preserve"> for this RFP.  The role of the IM is defined in the “Scope of Work Activities” for the IM, which is available to Bidders upon request</w:t>
      </w:r>
      <w:r w:rsidR="00040015" w:rsidRPr="00BD6402">
        <w:rPr>
          <w:rFonts w:ascii="Times New Roman" w:hAnsi="Times New Roman"/>
          <w:sz w:val="24"/>
          <w:szCs w:val="24"/>
        </w:rPr>
        <w:t xml:space="preserve">.  In summary, the IM (i) oversees all aspects of this RFP to ensure that its design, implementation, evaluation, selection, and contract negotiation processes are impartial and objective and (ii) provides an objective, third-party perspective on </w:t>
      </w:r>
      <w:r>
        <w:rPr>
          <w:rFonts w:ascii="Times New Roman" w:hAnsi="Times New Roman"/>
          <w:sz w:val="24"/>
          <w:szCs w:val="24"/>
        </w:rPr>
        <w:t>EAL</w:t>
      </w:r>
      <w:r w:rsidR="00040015" w:rsidRPr="00BD6402">
        <w:rPr>
          <w:rFonts w:ascii="Times New Roman" w:hAnsi="Times New Roman"/>
          <w:sz w:val="24"/>
          <w:szCs w:val="24"/>
        </w:rPr>
        <w:t xml:space="preserve">’s efforts to ensure that all proposals are treated consistently and without undue preference to any Bidder.  </w:t>
      </w:r>
      <w:bookmarkStart w:id="40" w:name="_Toc497982144"/>
      <w:bookmarkStart w:id="41" w:name="_Toc497982149"/>
      <w:bookmarkEnd w:id="40"/>
      <w:bookmarkEnd w:id="41"/>
      <w:r w:rsidR="00FE714E" w:rsidRPr="00BD6402">
        <w:rPr>
          <w:rFonts w:ascii="Times New Roman" w:hAnsi="Times New Roman"/>
          <w:sz w:val="24"/>
          <w:szCs w:val="24"/>
        </w:rPr>
        <w:t xml:space="preserve">Bidders wishing to communicate with Mr. Oliver may reach him by email at </w:t>
      </w:r>
      <w:hyperlink r:id="rId22" w:history="1">
        <w:r w:rsidR="00FE714E" w:rsidRPr="00A5454A">
          <w:rPr>
            <w:rStyle w:val="Hyperlink"/>
            <w:rFonts w:ascii="Times New Roman" w:eastAsia="Times New Roman" w:hAnsi="Times New Roman"/>
            <w:sz w:val="24"/>
          </w:rPr>
          <w:t>MerrimackIM@merrimackenergy.com</w:t>
        </w:r>
      </w:hyperlink>
      <w:r w:rsidR="00FE714E" w:rsidRPr="00A5454A">
        <w:rPr>
          <w:rFonts w:ascii="Arial" w:eastAsia="Times New Roman" w:hAnsi="Arial" w:cs="Arial"/>
          <w:color w:val="000000"/>
          <w:sz w:val="24"/>
        </w:rPr>
        <w:t xml:space="preserve"> </w:t>
      </w:r>
      <w:r w:rsidR="00FE714E" w:rsidRPr="00BD6402">
        <w:rPr>
          <w:rFonts w:ascii="Times New Roman" w:hAnsi="Times New Roman"/>
          <w:sz w:val="24"/>
          <w:szCs w:val="24"/>
        </w:rPr>
        <w:t xml:space="preserve">or </w:t>
      </w:r>
      <w:r w:rsidR="00FE714E" w:rsidRPr="00B27F69">
        <w:rPr>
          <w:rFonts w:ascii="Times New Roman" w:hAnsi="Times New Roman"/>
          <w:sz w:val="24"/>
          <w:szCs w:val="24"/>
        </w:rPr>
        <w:t xml:space="preserve">by </w:t>
      </w:r>
      <w:r w:rsidR="00FE714E" w:rsidRPr="00770B97">
        <w:rPr>
          <w:rFonts w:ascii="Times New Roman" w:hAnsi="Times New Roman"/>
          <w:sz w:val="24"/>
          <w:szCs w:val="24"/>
        </w:rPr>
        <w:t>phone at (</w:t>
      </w:r>
      <w:r w:rsidR="006B2B18">
        <w:rPr>
          <w:rFonts w:ascii="Times New Roman" w:hAnsi="Times New Roman"/>
          <w:sz w:val="24"/>
          <w:szCs w:val="24"/>
        </w:rPr>
        <w:t>339) 927-3738</w:t>
      </w:r>
      <w:r w:rsidR="00FE714E">
        <w:rPr>
          <w:rFonts w:ascii="Times New Roman" w:hAnsi="Times New Roman"/>
          <w:sz w:val="24"/>
          <w:szCs w:val="24"/>
        </w:rPr>
        <w:t>.</w:t>
      </w:r>
    </w:p>
    <w:p w14:paraId="3C8EB6F7" w14:textId="38932990" w:rsidR="00327D43" w:rsidRPr="00ED30D6" w:rsidRDefault="001160DE" w:rsidP="00DC44E4">
      <w:pPr>
        <w:pStyle w:val="Heading2"/>
        <w:numPr>
          <w:ilvl w:val="1"/>
          <w:numId w:val="1"/>
        </w:numPr>
        <w:tabs>
          <w:tab w:val="left" w:pos="720"/>
        </w:tabs>
        <w:spacing w:after="0"/>
        <w:ind w:left="720" w:hanging="720"/>
        <w:rPr>
          <w:b w:val="0"/>
        </w:rPr>
      </w:pPr>
      <w:bookmarkStart w:id="42" w:name="_Toc106282011"/>
      <w:r>
        <w:t xml:space="preserve">RFP </w:t>
      </w:r>
      <w:r w:rsidR="00E34842">
        <w:t>Threshold Requirements and Proposal Options</w:t>
      </w:r>
      <w:bookmarkEnd w:id="42"/>
    </w:p>
    <w:p w14:paraId="050CA0DF" w14:textId="77777777" w:rsidR="00327D43" w:rsidRDefault="00327D43" w:rsidP="00DC44E4">
      <w:pPr>
        <w:tabs>
          <w:tab w:val="left" w:pos="720"/>
          <w:tab w:val="left" w:pos="1440"/>
        </w:tabs>
        <w:rPr>
          <w:rFonts w:ascii="Times New Roman" w:hAnsi="Times New Roman"/>
          <w:sz w:val="24"/>
          <w:szCs w:val="24"/>
        </w:rPr>
      </w:pPr>
    </w:p>
    <w:p w14:paraId="08238826" w14:textId="06D9743D" w:rsidR="00695B7D" w:rsidRPr="006B56E3" w:rsidDel="007A1F80" w:rsidRDefault="005A7B24" w:rsidP="006D704C">
      <w:pPr>
        <w:ind w:firstLine="720"/>
        <w:rPr>
          <w:rFonts w:ascii="Times New Roman" w:hAnsi="Times New Roman"/>
          <w:sz w:val="24"/>
        </w:rPr>
      </w:pPr>
      <w:r>
        <w:rPr>
          <w:rFonts w:ascii="Times New Roman" w:hAnsi="Times New Roman"/>
          <w:sz w:val="24"/>
          <w:szCs w:val="24"/>
        </w:rPr>
        <w:t xml:space="preserve">Table 1 </w:t>
      </w:r>
      <w:r w:rsidR="008521E4">
        <w:rPr>
          <w:rFonts w:ascii="Times New Roman" w:hAnsi="Times New Roman"/>
          <w:sz w:val="24"/>
          <w:szCs w:val="24"/>
        </w:rPr>
        <w:t xml:space="preserve">below </w:t>
      </w:r>
      <w:r w:rsidR="00896BE8">
        <w:rPr>
          <w:rFonts w:ascii="Times New Roman" w:hAnsi="Times New Roman"/>
          <w:sz w:val="24"/>
          <w:szCs w:val="24"/>
        </w:rPr>
        <w:t xml:space="preserve">summarizes </w:t>
      </w:r>
      <w:r w:rsidR="00E2742E">
        <w:rPr>
          <w:rFonts w:ascii="Times New Roman" w:hAnsi="Times New Roman"/>
          <w:sz w:val="24"/>
          <w:szCs w:val="24"/>
        </w:rPr>
        <w:t xml:space="preserve">some of the </w:t>
      </w:r>
      <w:r w:rsidR="007F7F0D">
        <w:rPr>
          <w:rFonts w:ascii="Times New Roman" w:hAnsi="Times New Roman"/>
          <w:sz w:val="24"/>
          <w:szCs w:val="24"/>
        </w:rPr>
        <w:t>ke</w:t>
      </w:r>
      <w:r w:rsidR="00430FEE">
        <w:rPr>
          <w:rFonts w:ascii="Times New Roman" w:hAnsi="Times New Roman"/>
          <w:sz w:val="24"/>
          <w:szCs w:val="24"/>
        </w:rPr>
        <w:t xml:space="preserve">y </w:t>
      </w:r>
      <w:r>
        <w:rPr>
          <w:rFonts w:ascii="Times New Roman" w:hAnsi="Times New Roman"/>
          <w:sz w:val="24"/>
          <w:szCs w:val="24"/>
        </w:rPr>
        <w:t xml:space="preserve">requirements </w:t>
      </w:r>
      <w:r w:rsidR="0001431D">
        <w:rPr>
          <w:rFonts w:ascii="Times New Roman" w:hAnsi="Times New Roman"/>
          <w:sz w:val="24"/>
          <w:szCs w:val="24"/>
        </w:rPr>
        <w:t xml:space="preserve">for a proposal submitted into this RFP </w:t>
      </w:r>
      <w:r>
        <w:rPr>
          <w:rFonts w:ascii="Times New Roman" w:hAnsi="Times New Roman"/>
          <w:sz w:val="24"/>
          <w:szCs w:val="24"/>
        </w:rPr>
        <w:t>to be considered a conforming proposal</w:t>
      </w:r>
      <w:r w:rsidR="00BC4ADA">
        <w:rPr>
          <w:rFonts w:ascii="Times New Roman" w:hAnsi="Times New Roman"/>
          <w:sz w:val="24"/>
          <w:szCs w:val="24"/>
        </w:rPr>
        <w:t xml:space="preserve"> (“</w:t>
      </w:r>
      <w:r w:rsidR="00BC4ADA" w:rsidRPr="00BC4ADA">
        <w:rPr>
          <w:rFonts w:ascii="Times New Roman" w:hAnsi="Times New Roman"/>
          <w:b/>
          <w:bCs/>
          <w:sz w:val="24"/>
          <w:szCs w:val="24"/>
        </w:rPr>
        <w:t>Threshold Requirements</w:t>
      </w:r>
      <w:r w:rsidR="00BC4ADA">
        <w:rPr>
          <w:rFonts w:ascii="Times New Roman" w:hAnsi="Times New Roman"/>
          <w:sz w:val="24"/>
          <w:szCs w:val="24"/>
        </w:rPr>
        <w:t>”)</w:t>
      </w:r>
      <w:r w:rsidRPr="003A7410">
        <w:rPr>
          <w:rFonts w:ascii="Times New Roman" w:hAnsi="Times New Roman"/>
          <w:sz w:val="24"/>
          <w:szCs w:val="24"/>
        </w:rPr>
        <w:t>.</w:t>
      </w:r>
      <w:r>
        <w:rPr>
          <w:rFonts w:ascii="Times New Roman" w:hAnsi="Times New Roman"/>
          <w:sz w:val="24"/>
          <w:szCs w:val="24"/>
        </w:rPr>
        <w:t xml:space="preserve">  </w:t>
      </w:r>
      <w:r w:rsidRPr="00695B7D">
        <w:rPr>
          <w:rFonts w:ascii="Times New Roman" w:hAnsi="Times New Roman"/>
          <w:sz w:val="24"/>
          <w:szCs w:val="24"/>
        </w:rPr>
        <w:t xml:space="preserve">Table 2 </w:t>
      </w:r>
      <w:r w:rsidR="00336872">
        <w:rPr>
          <w:rFonts w:ascii="Times New Roman" w:hAnsi="Times New Roman"/>
          <w:sz w:val="24"/>
          <w:szCs w:val="24"/>
        </w:rPr>
        <w:t xml:space="preserve">generally describes the </w:t>
      </w:r>
      <w:r w:rsidR="00E55A22">
        <w:rPr>
          <w:rFonts w:ascii="Times New Roman" w:hAnsi="Times New Roman"/>
          <w:sz w:val="24"/>
          <w:szCs w:val="24"/>
        </w:rPr>
        <w:t xml:space="preserve">required </w:t>
      </w:r>
      <w:r w:rsidR="00336872">
        <w:rPr>
          <w:rFonts w:ascii="Times New Roman" w:hAnsi="Times New Roman"/>
          <w:sz w:val="24"/>
          <w:szCs w:val="24"/>
        </w:rPr>
        <w:t xml:space="preserve">characteristics of </w:t>
      </w:r>
      <w:r>
        <w:rPr>
          <w:rFonts w:ascii="Times New Roman" w:hAnsi="Times New Roman"/>
          <w:sz w:val="24"/>
          <w:szCs w:val="24"/>
        </w:rPr>
        <w:t>a</w:t>
      </w:r>
      <w:r w:rsidRPr="00695B7D">
        <w:rPr>
          <w:rFonts w:ascii="Times New Roman" w:hAnsi="Times New Roman"/>
          <w:sz w:val="24"/>
          <w:szCs w:val="24"/>
        </w:rPr>
        <w:t xml:space="preserve"> </w:t>
      </w:r>
      <w:r>
        <w:rPr>
          <w:rFonts w:ascii="Times New Roman" w:hAnsi="Times New Roman"/>
          <w:sz w:val="24"/>
          <w:szCs w:val="24"/>
        </w:rPr>
        <w:t xml:space="preserve">battery </w:t>
      </w:r>
      <w:r w:rsidR="00FE03AA">
        <w:rPr>
          <w:rFonts w:ascii="Times New Roman" w:hAnsi="Times New Roman"/>
          <w:sz w:val="24"/>
          <w:szCs w:val="24"/>
        </w:rPr>
        <w:t xml:space="preserve">energy </w:t>
      </w:r>
      <w:r>
        <w:rPr>
          <w:rFonts w:ascii="Times New Roman" w:hAnsi="Times New Roman"/>
          <w:sz w:val="24"/>
          <w:szCs w:val="24"/>
        </w:rPr>
        <w:t>storage</w:t>
      </w:r>
      <w:r w:rsidRPr="00695B7D">
        <w:rPr>
          <w:rFonts w:ascii="Times New Roman" w:hAnsi="Times New Roman"/>
          <w:sz w:val="24"/>
          <w:szCs w:val="24"/>
        </w:rPr>
        <w:t xml:space="preserve"> </w:t>
      </w:r>
      <w:r w:rsidR="00FE03AA">
        <w:rPr>
          <w:rFonts w:ascii="Times New Roman" w:hAnsi="Times New Roman"/>
          <w:sz w:val="24"/>
          <w:szCs w:val="24"/>
        </w:rPr>
        <w:t xml:space="preserve">system </w:t>
      </w:r>
      <w:r w:rsidR="00E52785">
        <w:rPr>
          <w:rFonts w:ascii="Times New Roman" w:hAnsi="Times New Roman"/>
          <w:sz w:val="24"/>
          <w:szCs w:val="24"/>
        </w:rPr>
        <w:t xml:space="preserve">resource </w:t>
      </w:r>
      <w:r w:rsidRPr="00695B7D">
        <w:rPr>
          <w:rFonts w:ascii="Times New Roman" w:hAnsi="Times New Roman"/>
          <w:sz w:val="24"/>
          <w:szCs w:val="24"/>
        </w:rPr>
        <w:t>that can be included in a proposal as a separate</w:t>
      </w:r>
      <w:r>
        <w:rPr>
          <w:rFonts w:ascii="Times New Roman" w:hAnsi="Times New Roman"/>
          <w:sz w:val="24"/>
          <w:szCs w:val="24"/>
        </w:rPr>
        <w:t>ly</w:t>
      </w:r>
      <w:r w:rsidRPr="00695B7D">
        <w:rPr>
          <w:rFonts w:ascii="Times New Roman" w:hAnsi="Times New Roman"/>
          <w:sz w:val="24"/>
          <w:szCs w:val="24"/>
        </w:rPr>
        <w:t xml:space="preserve"> priced option.  </w:t>
      </w:r>
      <w:r w:rsidRPr="00CD47C5">
        <w:rPr>
          <w:rFonts w:ascii="Times New Roman" w:hAnsi="Times New Roman"/>
          <w:iCs/>
          <w:sz w:val="24"/>
          <w:szCs w:val="24"/>
        </w:rPr>
        <w:t xml:space="preserve">Subject to the other terms of this RFP, </w:t>
      </w:r>
      <w:r>
        <w:rPr>
          <w:rFonts w:ascii="Times New Roman" w:hAnsi="Times New Roman"/>
          <w:iCs/>
          <w:sz w:val="24"/>
          <w:szCs w:val="24"/>
        </w:rPr>
        <w:t>EAL</w:t>
      </w:r>
      <w:r w:rsidRPr="00CD47C5">
        <w:rPr>
          <w:rFonts w:ascii="Times New Roman" w:hAnsi="Times New Roman"/>
          <w:iCs/>
          <w:sz w:val="24"/>
          <w:szCs w:val="24"/>
        </w:rPr>
        <w:t xml:space="preserve"> will consider only proposals </w:t>
      </w:r>
      <w:r w:rsidRPr="00CD47C5">
        <w:rPr>
          <w:rFonts w:ascii="Times New Roman" w:hAnsi="Times New Roman"/>
          <w:sz w:val="24"/>
          <w:szCs w:val="24"/>
        </w:rPr>
        <w:t xml:space="preserve">submitted in accordance with and meeting the requirements below.  In addition to </w:t>
      </w:r>
      <w:r>
        <w:rPr>
          <w:rFonts w:ascii="Times New Roman" w:hAnsi="Times New Roman"/>
          <w:sz w:val="24"/>
          <w:szCs w:val="24"/>
        </w:rPr>
        <w:t>these</w:t>
      </w:r>
      <w:r w:rsidRPr="00CD47C5">
        <w:rPr>
          <w:rFonts w:ascii="Times New Roman" w:hAnsi="Times New Roman"/>
          <w:sz w:val="24"/>
          <w:szCs w:val="24"/>
        </w:rPr>
        <w:t xml:space="preserve"> proposal submission requirements, proposals under this RFP are required to satisfy, and will be reviewed </w:t>
      </w:r>
      <w:r>
        <w:rPr>
          <w:rFonts w:ascii="Times New Roman" w:hAnsi="Times New Roman"/>
          <w:sz w:val="24"/>
          <w:szCs w:val="24"/>
        </w:rPr>
        <w:t xml:space="preserve">early </w:t>
      </w:r>
      <w:r w:rsidRPr="00CD47C5">
        <w:rPr>
          <w:rFonts w:ascii="Times New Roman" w:hAnsi="Times New Roman"/>
          <w:sz w:val="24"/>
          <w:szCs w:val="24"/>
        </w:rPr>
        <w:t xml:space="preserve">in the RFP evaluation process for compliance with, </w:t>
      </w:r>
      <w:r w:rsidRPr="00AD5A60">
        <w:rPr>
          <w:rFonts w:ascii="Times New Roman" w:hAnsi="Times New Roman"/>
          <w:sz w:val="24"/>
          <w:szCs w:val="24"/>
        </w:rPr>
        <w:t xml:space="preserve">the </w:t>
      </w:r>
      <w:r w:rsidRPr="00AD5A60">
        <w:rPr>
          <w:rFonts w:ascii="Times New Roman" w:hAnsi="Times New Roman"/>
          <w:color w:val="1D1B11" w:themeColor="background2" w:themeShade="1A"/>
          <w:sz w:val="24"/>
          <w:szCs w:val="24"/>
        </w:rPr>
        <w:t>Threshold Requirements</w:t>
      </w:r>
      <w:r w:rsidRPr="30759F50">
        <w:rPr>
          <w:rFonts w:ascii="Times New Roman" w:hAnsi="Times New Roman"/>
          <w:color w:val="1D1B11" w:themeColor="background2" w:themeShade="1A"/>
          <w:sz w:val="24"/>
          <w:szCs w:val="24"/>
        </w:rPr>
        <w:t xml:space="preserve">.  </w:t>
      </w:r>
      <w:r w:rsidRPr="00CD47C5">
        <w:rPr>
          <w:rFonts w:ascii="Times New Roman" w:hAnsi="Times New Roman"/>
          <w:sz w:val="24"/>
          <w:szCs w:val="24"/>
        </w:rPr>
        <w:t xml:space="preserve">Any proposal not meeting the </w:t>
      </w:r>
      <w:r>
        <w:rPr>
          <w:rFonts w:ascii="Times New Roman" w:hAnsi="Times New Roman"/>
          <w:sz w:val="24"/>
          <w:szCs w:val="24"/>
        </w:rPr>
        <w:t>Threshold</w:t>
      </w:r>
      <w:r w:rsidRPr="00CD47C5">
        <w:rPr>
          <w:rFonts w:ascii="Times New Roman" w:hAnsi="Times New Roman"/>
          <w:sz w:val="24"/>
          <w:szCs w:val="24"/>
        </w:rPr>
        <w:t xml:space="preserve"> Requirements will be considered non-conforming and may be eliminated </w:t>
      </w:r>
      <w:r>
        <w:rPr>
          <w:rFonts w:ascii="Times New Roman" w:hAnsi="Times New Roman"/>
          <w:sz w:val="24"/>
          <w:szCs w:val="24"/>
        </w:rPr>
        <w:t xml:space="preserve">by EAL </w:t>
      </w:r>
      <w:r w:rsidRPr="00CD47C5">
        <w:rPr>
          <w:rFonts w:ascii="Times New Roman" w:hAnsi="Times New Roman"/>
          <w:sz w:val="24"/>
          <w:szCs w:val="24"/>
        </w:rPr>
        <w:t>from further consideration in this RFP</w:t>
      </w:r>
      <w:r w:rsidRPr="30759F50">
        <w:rPr>
          <w:rFonts w:ascii="Times New Roman" w:hAnsi="Times New Roman"/>
          <w:sz w:val="24"/>
          <w:szCs w:val="24"/>
        </w:rPr>
        <w:t>, after consultation with the IM.</w:t>
      </w:r>
      <w:r>
        <w:rPr>
          <w:rFonts w:ascii="Times New Roman" w:hAnsi="Times New Roman"/>
          <w:sz w:val="24"/>
          <w:szCs w:val="24"/>
        </w:rPr>
        <w:t xml:space="preserve"> </w:t>
      </w:r>
      <w:r w:rsidRPr="00CD47C5">
        <w:rPr>
          <w:rFonts w:ascii="Times New Roman" w:hAnsi="Times New Roman"/>
          <w:sz w:val="24"/>
          <w:szCs w:val="24"/>
        </w:rPr>
        <w:t xml:space="preserve"> </w:t>
      </w:r>
      <w:r w:rsidRPr="00BF34A2">
        <w:rPr>
          <w:rFonts w:ascii="Times New Roman" w:eastAsia="Times New Roman" w:hAnsi="Times New Roman"/>
          <w:color w:val="1D1B11" w:themeColor="background2" w:themeShade="1A"/>
          <w:kern w:val="24"/>
          <w:sz w:val="24"/>
          <w:szCs w:val="24"/>
        </w:rPr>
        <w:t>Bidder</w:t>
      </w:r>
      <w:r>
        <w:rPr>
          <w:rFonts w:ascii="Times New Roman" w:eastAsia="Times New Roman" w:hAnsi="Times New Roman"/>
          <w:color w:val="1D1B11" w:themeColor="background2" w:themeShade="1A"/>
          <w:kern w:val="24"/>
          <w:sz w:val="24"/>
          <w:szCs w:val="24"/>
        </w:rPr>
        <w:t>s</w:t>
      </w:r>
      <w:r w:rsidRPr="00BF34A2">
        <w:rPr>
          <w:rFonts w:ascii="Times New Roman" w:eastAsia="Times New Roman" w:hAnsi="Times New Roman"/>
          <w:color w:val="1D1B11" w:themeColor="background2" w:themeShade="1A"/>
          <w:kern w:val="24"/>
          <w:sz w:val="24"/>
          <w:szCs w:val="24"/>
        </w:rPr>
        <w:t xml:space="preserve"> may </w:t>
      </w:r>
      <w:r>
        <w:rPr>
          <w:rFonts w:ascii="Times New Roman" w:eastAsia="Times New Roman" w:hAnsi="Times New Roman"/>
          <w:color w:val="1D1B11" w:themeColor="background2" w:themeShade="1A"/>
          <w:kern w:val="24"/>
          <w:sz w:val="24"/>
          <w:szCs w:val="24"/>
        </w:rPr>
        <w:t>not</w:t>
      </w:r>
      <w:r w:rsidRPr="00BF34A2">
        <w:rPr>
          <w:rFonts w:ascii="Times New Roman" w:eastAsia="Times New Roman" w:hAnsi="Times New Roman"/>
          <w:color w:val="1D1B11" w:themeColor="background2" w:themeShade="1A"/>
          <w:kern w:val="24"/>
          <w:sz w:val="24"/>
          <w:szCs w:val="24"/>
        </w:rPr>
        <w:t xml:space="preserve"> condition the effectiveness of any proposal on EAL’s selection of one or more of its other </w:t>
      </w:r>
      <w:r w:rsidRPr="00BF34A2">
        <w:rPr>
          <w:rFonts w:ascii="Times New Roman" w:eastAsia="Times New Roman" w:hAnsi="Times New Roman"/>
          <w:color w:val="1D1B11" w:themeColor="background2" w:themeShade="1A"/>
          <w:kern w:val="24"/>
          <w:sz w:val="24"/>
          <w:szCs w:val="24"/>
        </w:rPr>
        <w:lastRenderedPageBreak/>
        <w:t>proposals in this RFP</w:t>
      </w:r>
      <w:r>
        <w:rPr>
          <w:rFonts w:ascii="Times New Roman" w:eastAsia="Times New Roman" w:hAnsi="Times New Roman"/>
          <w:color w:val="1D1B11" w:themeColor="background2" w:themeShade="1A"/>
          <w:kern w:val="24"/>
          <w:sz w:val="24"/>
          <w:szCs w:val="24"/>
        </w:rPr>
        <w:t xml:space="preserve"> (except that the options listed in Table 2 are conditioned on acceptance of the proposal for underlying solar or wind transaction)</w:t>
      </w:r>
      <w:r w:rsidRPr="00BF34A2">
        <w:rPr>
          <w:rFonts w:ascii="Times New Roman" w:eastAsia="Times New Roman" w:hAnsi="Times New Roman"/>
          <w:color w:val="1D1B11" w:themeColor="background2" w:themeShade="1A"/>
          <w:kern w:val="24"/>
          <w:sz w:val="24"/>
          <w:szCs w:val="24"/>
        </w:rPr>
        <w:t>.</w:t>
      </w:r>
      <w:r w:rsidR="006D704C">
        <w:rPr>
          <w:rFonts w:ascii="Times New Roman" w:eastAsia="Times New Roman" w:hAnsi="Times New Roman"/>
          <w:color w:val="1D1B11" w:themeColor="background2" w:themeShade="1A"/>
          <w:kern w:val="24"/>
          <w:sz w:val="24"/>
          <w:szCs w:val="24"/>
        </w:rPr>
        <w:t xml:space="preserve">  </w:t>
      </w:r>
      <w:r w:rsidR="00C455D5" w:rsidRPr="00C455D5">
        <w:rPr>
          <w:rFonts w:ascii="Times New Roman" w:hAnsi="Times New Roman"/>
          <w:sz w:val="24"/>
          <w:szCs w:val="24"/>
        </w:rPr>
        <w:t xml:space="preserve">O&amp;M services </w:t>
      </w:r>
      <w:r w:rsidR="00712A54">
        <w:rPr>
          <w:rFonts w:ascii="Times New Roman" w:hAnsi="Times New Roman"/>
          <w:sz w:val="24"/>
          <w:szCs w:val="24"/>
        </w:rPr>
        <w:t xml:space="preserve">associated with a BOT </w:t>
      </w:r>
      <w:r w:rsidR="00712A54" w:rsidRPr="006B56E3">
        <w:rPr>
          <w:rFonts w:ascii="Times New Roman" w:hAnsi="Times New Roman"/>
          <w:sz w:val="24"/>
        </w:rPr>
        <w:t>transaction</w:t>
      </w:r>
      <w:r w:rsidR="00712A54">
        <w:rPr>
          <w:rFonts w:ascii="Times New Roman" w:hAnsi="Times New Roman"/>
          <w:sz w:val="24"/>
          <w:szCs w:val="24"/>
        </w:rPr>
        <w:t xml:space="preserve"> </w:t>
      </w:r>
      <w:r w:rsidR="00C455D5" w:rsidRPr="00C455D5">
        <w:rPr>
          <w:rFonts w:ascii="Times New Roman" w:hAnsi="Times New Roman"/>
          <w:sz w:val="24"/>
          <w:szCs w:val="24"/>
        </w:rPr>
        <w:t>will be self-p</w:t>
      </w:r>
      <w:r w:rsidR="00C455D5">
        <w:rPr>
          <w:rFonts w:ascii="Times New Roman" w:hAnsi="Times New Roman"/>
          <w:sz w:val="24"/>
          <w:szCs w:val="24"/>
        </w:rPr>
        <w:t>er</w:t>
      </w:r>
      <w:r w:rsidR="00C455D5" w:rsidRPr="00C455D5">
        <w:rPr>
          <w:rFonts w:ascii="Times New Roman" w:hAnsi="Times New Roman"/>
          <w:sz w:val="24"/>
          <w:szCs w:val="24"/>
        </w:rPr>
        <w:t>formed or will be addressed through a separate O&amp;M RFP</w:t>
      </w:r>
      <w:r w:rsidR="0046090B">
        <w:rPr>
          <w:rFonts w:ascii="Times New Roman" w:hAnsi="Times New Roman"/>
          <w:sz w:val="24"/>
          <w:szCs w:val="24"/>
        </w:rPr>
        <w:t>.</w:t>
      </w:r>
    </w:p>
    <w:p w14:paraId="2E0A23E5" w14:textId="4463CDA1" w:rsidR="004769C7" w:rsidRDefault="00695B7D" w:rsidP="00093A6F">
      <w:pPr>
        <w:tabs>
          <w:tab w:val="left" w:pos="2145"/>
        </w:tabs>
        <w:autoSpaceDE w:val="0"/>
        <w:autoSpaceDN w:val="0"/>
        <w:adjustRightInd w:val="0"/>
        <w:rPr>
          <w:rFonts w:ascii="Times New Roman" w:hAnsi="Times New Roman"/>
          <w:b/>
          <w:sz w:val="24"/>
        </w:rPr>
      </w:pPr>
      <w:r w:rsidRPr="00695B7D" w:rsidDel="007A1F80">
        <w:rPr>
          <w:rFonts w:ascii="Times New Roman" w:hAnsi="Times New Roman"/>
          <w:sz w:val="24"/>
          <w:szCs w:val="24"/>
        </w:rPr>
        <w:t xml:space="preserve"> </w:t>
      </w:r>
    </w:p>
    <w:p w14:paraId="18AC16D9" w14:textId="48FC6DCB" w:rsidR="008D16F3" w:rsidRPr="00372B2B" w:rsidRDefault="18725522" w:rsidP="571A77AA">
      <w:pPr>
        <w:ind w:firstLine="720"/>
        <w:jc w:val="center"/>
        <w:rPr>
          <w:rFonts w:ascii="Times New Roman" w:hAnsi="Times New Roman"/>
          <w:b/>
          <w:bCs/>
          <w:i/>
          <w:iCs/>
          <w:color w:val="1D1B11" w:themeColor="background2" w:themeShade="1A"/>
          <w:sz w:val="24"/>
          <w:szCs w:val="24"/>
        </w:rPr>
      </w:pPr>
      <w:r w:rsidRPr="571A77AA">
        <w:rPr>
          <w:rFonts w:ascii="Times New Roman" w:eastAsia="Times New Roman" w:hAnsi="Times New Roman"/>
          <w:b/>
          <w:bCs/>
          <w:i/>
          <w:iCs/>
          <w:color w:val="1D1B11" w:themeColor="background2" w:themeShade="1A"/>
          <w:kern w:val="24"/>
          <w:sz w:val="24"/>
          <w:szCs w:val="24"/>
        </w:rPr>
        <w:t>Table 1. Threshold Requirements</w:t>
      </w:r>
    </w:p>
    <w:p w14:paraId="0BB7834F" w14:textId="77777777" w:rsidR="006C3714" w:rsidRPr="003239AB" w:rsidRDefault="006C3714" w:rsidP="006B56E3">
      <w:pPr>
        <w:tabs>
          <w:tab w:val="left" w:pos="2145"/>
        </w:tabs>
        <w:autoSpaceDE w:val="0"/>
        <w:autoSpaceDN w:val="0"/>
        <w:adjustRightInd w:val="0"/>
        <w:jc w:val="center"/>
        <w:rPr>
          <w:rFonts w:ascii="Times New Roman" w:hAnsi="Times New Roman"/>
          <w:color w:val="1D1B11" w:themeColor="background2" w:themeShade="1A"/>
          <w:sz w:val="24"/>
        </w:rPr>
      </w:pPr>
    </w:p>
    <w:tbl>
      <w:tblPr>
        <w:tblStyle w:val="TableGrid"/>
        <w:tblW w:w="10147" w:type="dxa"/>
        <w:tblInd w:w="108" w:type="dxa"/>
        <w:tblLook w:val="04A0" w:firstRow="1" w:lastRow="0" w:firstColumn="1" w:lastColumn="0" w:noHBand="0" w:noVBand="1"/>
      </w:tblPr>
      <w:tblGrid>
        <w:gridCol w:w="2038"/>
        <w:gridCol w:w="8109"/>
      </w:tblGrid>
      <w:tr w:rsidR="00001AC5" w:rsidRPr="004C2B7D" w14:paraId="60EBE42B" w14:textId="77777777" w:rsidTr="5C8E479F">
        <w:trPr>
          <w:trHeight w:val="530"/>
        </w:trPr>
        <w:tc>
          <w:tcPr>
            <w:tcW w:w="2038" w:type="dxa"/>
            <w:shd w:val="clear" w:color="auto" w:fill="CCECFF"/>
            <w:vAlign w:val="center"/>
            <w:hideMark/>
          </w:tcPr>
          <w:p w14:paraId="1473B32E" w14:textId="603E7E69" w:rsidR="00001AC5" w:rsidRPr="003239AB" w:rsidRDefault="00026EBD" w:rsidP="00A96C0D">
            <w:pPr>
              <w:spacing w:after="0" w:line="240" w:lineRule="auto"/>
              <w:jc w:val="center"/>
              <w:rPr>
                <w:rFonts w:ascii="Times New Roman" w:hAnsi="Times New Roman"/>
                <w:color w:val="1D1B11" w:themeColor="background2" w:themeShade="1A"/>
                <w:sz w:val="24"/>
              </w:rPr>
            </w:pPr>
            <w:r>
              <w:rPr>
                <w:rFonts w:ascii="Times New Roman" w:hAnsi="Times New Roman"/>
                <w:b/>
                <w:color w:val="1D1B11" w:themeColor="background2" w:themeShade="1A"/>
                <w:kern w:val="24"/>
                <w:sz w:val="24"/>
              </w:rPr>
              <w:t>Requirements</w:t>
            </w:r>
          </w:p>
        </w:tc>
        <w:tc>
          <w:tcPr>
            <w:tcW w:w="8109" w:type="dxa"/>
            <w:shd w:val="clear" w:color="auto" w:fill="CCECFF"/>
            <w:vAlign w:val="center"/>
            <w:hideMark/>
          </w:tcPr>
          <w:p w14:paraId="35ADA050" w14:textId="2069933F" w:rsidR="00001AC5" w:rsidRPr="00117B3A" w:rsidRDefault="006E5FD9" w:rsidP="00A96C0D">
            <w:pPr>
              <w:spacing w:after="0" w:line="240" w:lineRule="auto"/>
              <w:jc w:val="center"/>
              <w:rPr>
                <w:rFonts w:ascii="Times New Roman" w:hAnsi="Times New Roman"/>
                <w:b/>
                <w:color w:val="1D1B11" w:themeColor="background2" w:themeShade="1A"/>
                <w:sz w:val="24"/>
              </w:rPr>
            </w:pPr>
            <w:r w:rsidRPr="00117B3A">
              <w:rPr>
                <w:rFonts w:ascii="Times New Roman" w:hAnsi="Times New Roman"/>
                <w:b/>
                <w:color w:val="1D1B11" w:themeColor="background2" w:themeShade="1A"/>
                <w:sz w:val="24"/>
              </w:rPr>
              <w:t xml:space="preserve">Threshold Requirement </w:t>
            </w:r>
            <w:r w:rsidR="00AA4551" w:rsidRPr="00AA4551">
              <w:rPr>
                <w:rFonts w:ascii="Times New Roman" w:hAnsi="Times New Roman"/>
                <w:b/>
                <w:color w:val="1D1B11" w:themeColor="background2" w:themeShade="1A"/>
                <w:sz w:val="24"/>
              </w:rPr>
              <w:t>Description</w:t>
            </w:r>
          </w:p>
        </w:tc>
      </w:tr>
      <w:tr w:rsidR="006E5FD9" w:rsidRPr="004C2B7D" w14:paraId="07502C43" w14:textId="77777777" w:rsidTr="5C8E479F">
        <w:trPr>
          <w:trHeight w:val="2249"/>
        </w:trPr>
        <w:tc>
          <w:tcPr>
            <w:tcW w:w="2038" w:type="dxa"/>
            <w:shd w:val="clear" w:color="auto" w:fill="CCECFF"/>
            <w:vAlign w:val="center"/>
          </w:tcPr>
          <w:p w14:paraId="1B5E5376" w14:textId="0240FB08" w:rsidR="006E5FD9" w:rsidRDefault="003778BD" w:rsidP="006B56E3">
            <w:pPr>
              <w:jc w:val="center"/>
              <w:rPr>
                <w:rFonts w:ascii="Times New Roman" w:hAnsi="Times New Roman"/>
                <w:b/>
                <w:color w:val="1D1B11" w:themeColor="background2" w:themeShade="1A"/>
                <w:kern w:val="24"/>
                <w:sz w:val="24"/>
              </w:rPr>
            </w:pPr>
            <w:r>
              <w:rPr>
                <w:rFonts w:ascii="Times New Roman" w:hAnsi="Times New Roman"/>
                <w:b/>
                <w:color w:val="1D1B11" w:themeColor="background2" w:themeShade="1A"/>
                <w:kern w:val="24"/>
                <w:sz w:val="24"/>
              </w:rPr>
              <w:t xml:space="preserve">Eligible Participants </w:t>
            </w:r>
          </w:p>
        </w:tc>
        <w:tc>
          <w:tcPr>
            <w:tcW w:w="8109" w:type="dxa"/>
          </w:tcPr>
          <w:p w14:paraId="11EB1FE0" w14:textId="6E2AB556" w:rsidR="003778BD" w:rsidRPr="00827CE4" w:rsidRDefault="003778BD" w:rsidP="004A4BB5">
            <w:pPr>
              <w:pStyle w:val="ListParagraph"/>
              <w:numPr>
                <w:ilvl w:val="0"/>
                <w:numId w:val="12"/>
              </w:numPr>
              <w:spacing w:after="0" w:line="240" w:lineRule="auto"/>
              <w:ind w:left="274" w:hanging="274"/>
              <w:rPr>
                <w:rFonts w:ascii="Times New Roman" w:eastAsia="Times New Roman" w:hAnsi="Times New Roman"/>
                <w:iCs/>
                <w:color w:val="1D1B11" w:themeColor="background2" w:themeShade="1A"/>
                <w:kern w:val="24"/>
                <w:sz w:val="24"/>
                <w:szCs w:val="24"/>
              </w:rPr>
            </w:pPr>
            <w:r w:rsidRPr="00827CE4">
              <w:rPr>
                <w:rFonts w:ascii="Times New Roman" w:eastAsia="Times New Roman" w:hAnsi="Times New Roman"/>
                <w:iCs/>
                <w:color w:val="1D1B11" w:themeColor="background2" w:themeShade="1A"/>
                <w:kern w:val="24"/>
                <w:sz w:val="24"/>
                <w:szCs w:val="24"/>
              </w:rPr>
              <w:t>All potential suppliers capable of meeting the conditions and requirements identified in this RFP, including Entergy Competitive Affiliates and Entergy Regulated Affiliates (“</w:t>
            </w:r>
            <w:r w:rsidRPr="001C11C5">
              <w:rPr>
                <w:rFonts w:ascii="Times New Roman" w:eastAsia="Times New Roman" w:hAnsi="Times New Roman"/>
                <w:b/>
                <w:bCs/>
                <w:iCs/>
                <w:color w:val="1D1B11" w:themeColor="background2" w:themeShade="1A"/>
                <w:kern w:val="24"/>
                <w:sz w:val="24"/>
                <w:szCs w:val="24"/>
              </w:rPr>
              <w:t>Eligible Participants</w:t>
            </w:r>
            <w:r w:rsidRPr="00827CE4">
              <w:rPr>
                <w:rFonts w:ascii="Times New Roman" w:eastAsia="Times New Roman" w:hAnsi="Times New Roman"/>
                <w:iCs/>
                <w:color w:val="1D1B11" w:themeColor="background2" w:themeShade="1A"/>
                <w:kern w:val="24"/>
                <w:sz w:val="24"/>
                <w:szCs w:val="24"/>
              </w:rPr>
              <w:t xml:space="preserve">”).  </w:t>
            </w:r>
            <w:proofErr w:type="gramStart"/>
            <w:r w:rsidRPr="00E578D1">
              <w:rPr>
                <w:rFonts w:ascii="Times New Roman" w:eastAsia="Times New Roman" w:hAnsi="Times New Roman"/>
                <w:iCs/>
                <w:color w:val="1D1B11" w:themeColor="background2" w:themeShade="1A"/>
                <w:kern w:val="24"/>
                <w:sz w:val="24"/>
                <w:szCs w:val="24"/>
              </w:rPr>
              <w:t>Otherwise</w:t>
            </w:r>
            <w:proofErr w:type="gramEnd"/>
            <w:r w:rsidRPr="00827CE4">
              <w:rPr>
                <w:rFonts w:ascii="Times New Roman" w:eastAsia="Times New Roman" w:hAnsi="Times New Roman"/>
                <w:iCs/>
                <w:color w:val="1D1B11" w:themeColor="background2" w:themeShade="1A"/>
                <w:kern w:val="24"/>
                <w:sz w:val="24"/>
                <w:szCs w:val="24"/>
              </w:rPr>
              <w:t xml:space="preserve"> Eligible Participants that do not comply with the terms, conditions, and requirements of this RFP may be determined by EAL, after consultation with the IM, to be ineligible to continue to participate in this RFP.</w:t>
            </w:r>
          </w:p>
          <w:p w14:paraId="0CB498A2" w14:textId="0432902D" w:rsidR="006E5FD9" w:rsidRPr="00827CE4" w:rsidRDefault="003778BD" w:rsidP="0039619B">
            <w:pPr>
              <w:pStyle w:val="ListParagraph"/>
              <w:numPr>
                <w:ilvl w:val="0"/>
                <w:numId w:val="12"/>
              </w:numPr>
              <w:spacing w:after="120" w:line="240" w:lineRule="auto"/>
              <w:ind w:left="274" w:hanging="274"/>
              <w:rPr>
                <w:rFonts w:ascii="Times New Roman" w:eastAsia="Times New Roman" w:hAnsi="Times New Roman"/>
                <w:iCs/>
                <w:color w:val="1D1B11" w:themeColor="background2" w:themeShade="1A"/>
                <w:kern w:val="24"/>
                <w:sz w:val="24"/>
                <w:szCs w:val="24"/>
              </w:rPr>
            </w:pPr>
            <w:r w:rsidRPr="00827CE4">
              <w:rPr>
                <w:rFonts w:ascii="Times New Roman" w:eastAsia="Times New Roman" w:hAnsi="Times New Roman"/>
                <w:iCs/>
                <w:color w:val="1D1B11" w:themeColor="background2" w:themeShade="1A"/>
                <w:kern w:val="24"/>
                <w:sz w:val="24"/>
                <w:szCs w:val="24"/>
              </w:rPr>
              <w:t>Proposals from Qualifying Facilities (“QF”) will not be provided any preference in this RFP solely by virtue of their QF status</w:t>
            </w:r>
          </w:p>
        </w:tc>
      </w:tr>
      <w:tr w:rsidR="00041458" w:rsidRPr="004C2B7D" w14:paraId="7005CBED" w14:textId="77777777" w:rsidTr="5C8E479F">
        <w:trPr>
          <w:trHeight w:val="647"/>
        </w:trPr>
        <w:tc>
          <w:tcPr>
            <w:tcW w:w="2038" w:type="dxa"/>
            <w:shd w:val="clear" w:color="auto" w:fill="CCECFF"/>
            <w:vAlign w:val="center"/>
          </w:tcPr>
          <w:p w14:paraId="099B3E09" w14:textId="0D4FEF1E" w:rsidR="00041458" w:rsidRPr="42D85238" w:rsidRDefault="00041458" w:rsidP="00F516AA">
            <w:pPr>
              <w:spacing w:after="120" w:line="240" w:lineRule="auto"/>
              <w:jc w:val="center"/>
              <w:rPr>
                <w:rFonts w:ascii="Times New Roman" w:eastAsia="Times New Roman" w:hAnsi="Times New Roman"/>
                <w:b/>
                <w:bCs/>
                <w:color w:val="1D1B11" w:themeColor="background2" w:themeShade="1A"/>
                <w:sz w:val="24"/>
                <w:szCs w:val="24"/>
              </w:rPr>
            </w:pPr>
            <w:r>
              <w:rPr>
                <w:rFonts w:ascii="Times New Roman" w:eastAsia="Times New Roman" w:hAnsi="Times New Roman"/>
                <w:b/>
                <w:color w:val="1D1B11" w:themeColor="background2" w:themeShade="1A"/>
                <w:sz w:val="24"/>
                <w:szCs w:val="24"/>
              </w:rPr>
              <w:t xml:space="preserve">Solicited </w:t>
            </w:r>
            <w:r w:rsidRPr="001211CF">
              <w:rPr>
                <w:rFonts w:ascii="Times New Roman" w:eastAsia="Times New Roman" w:hAnsi="Times New Roman"/>
                <w:b/>
                <w:color w:val="1D1B11" w:themeColor="background2" w:themeShade="1A"/>
                <w:sz w:val="24"/>
                <w:szCs w:val="24"/>
              </w:rPr>
              <w:t>Transaction Types</w:t>
            </w:r>
          </w:p>
        </w:tc>
        <w:tc>
          <w:tcPr>
            <w:tcW w:w="8109" w:type="dxa"/>
            <w:vAlign w:val="center"/>
          </w:tcPr>
          <w:p w14:paraId="1751F289" w14:textId="059B0B78" w:rsidR="00041458" w:rsidRDefault="00041458" w:rsidP="00041458">
            <w:pPr>
              <w:spacing w:line="240" w:lineRule="auto"/>
              <w:rPr>
                <w:rFonts w:ascii="Times New Roman" w:eastAsia="Times New Roman" w:hAnsi="Times New Roman"/>
                <w:color w:val="1D1B11" w:themeColor="background2" w:themeShade="1A"/>
                <w:sz w:val="24"/>
                <w:szCs w:val="24"/>
              </w:rPr>
            </w:pPr>
            <w:r w:rsidRPr="6962A079">
              <w:rPr>
                <w:rFonts w:ascii="Times New Roman" w:eastAsia="Times New Roman" w:hAnsi="Times New Roman"/>
                <w:i/>
                <w:iCs/>
                <w:color w:val="1D1B11" w:themeColor="background2" w:themeShade="1A"/>
                <w:sz w:val="24"/>
                <w:szCs w:val="24"/>
              </w:rPr>
              <w:t>BOT transaction</w:t>
            </w:r>
            <w:r w:rsidR="00BF3CE3">
              <w:rPr>
                <w:rFonts w:ascii="Times New Roman" w:eastAsia="Times New Roman" w:hAnsi="Times New Roman"/>
                <w:i/>
                <w:iCs/>
                <w:color w:val="1D1B11" w:themeColor="background2" w:themeShade="1A"/>
                <w:sz w:val="24"/>
                <w:szCs w:val="24"/>
              </w:rPr>
              <w:t>s</w:t>
            </w:r>
            <w:r w:rsidRPr="6962A079">
              <w:rPr>
                <w:rFonts w:ascii="Times New Roman" w:eastAsia="Times New Roman" w:hAnsi="Times New Roman"/>
                <w:i/>
                <w:iCs/>
                <w:color w:val="1D1B11" w:themeColor="background2" w:themeShade="1A"/>
                <w:sz w:val="24"/>
                <w:szCs w:val="24"/>
              </w:rPr>
              <w:t xml:space="preserve">:  </w:t>
            </w:r>
            <w:r w:rsidRPr="6962A079">
              <w:rPr>
                <w:rFonts w:ascii="Times New Roman" w:eastAsia="Times New Roman" w:hAnsi="Times New Roman"/>
                <w:color w:val="1D1B11" w:themeColor="background2" w:themeShade="1A"/>
                <w:sz w:val="24"/>
                <w:szCs w:val="24"/>
              </w:rPr>
              <w:t>Asset acquisition of the proposed new-build resource and related assets, with Seller assuming construction and financing risk</w:t>
            </w:r>
          </w:p>
          <w:p w14:paraId="3DD22B17" w14:textId="5DFEECC6" w:rsidR="00041458" w:rsidRDefault="00041458" w:rsidP="00041458">
            <w:pPr>
              <w:spacing w:line="240" w:lineRule="auto"/>
              <w:rPr>
                <w:rFonts w:ascii="Times New Roman" w:eastAsia="Times New Roman" w:hAnsi="Times New Roman"/>
                <w:color w:val="1D1B11" w:themeColor="background2" w:themeShade="1A"/>
                <w:sz w:val="24"/>
                <w:szCs w:val="24"/>
              </w:rPr>
            </w:pPr>
            <w:r w:rsidRPr="6962A079">
              <w:rPr>
                <w:rFonts w:ascii="Times New Roman" w:eastAsia="Times New Roman" w:hAnsi="Times New Roman"/>
                <w:i/>
                <w:iCs/>
                <w:color w:val="1D1B11" w:themeColor="background2" w:themeShade="1A"/>
                <w:sz w:val="24"/>
                <w:szCs w:val="24"/>
              </w:rPr>
              <w:t>PPA transaction</w:t>
            </w:r>
            <w:r w:rsidR="00BF3CE3">
              <w:rPr>
                <w:rFonts w:ascii="Times New Roman" w:eastAsia="Times New Roman" w:hAnsi="Times New Roman"/>
                <w:i/>
                <w:iCs/>
                <w:color w:val="1D1B11" w:themeColor="background2" w:themeShade="1A"/>
                <w:sz w:val="24"/>
                <w:szCs w:val="24"/>
              </w:rPr>
              <w:t>s</w:t>
            </w:r>
            <w:r w:rsidRPr="6962A079">
              <w:rPr>
                <w:rFonts w:ascii="Times New Roman" w:eastAsia="Times New Roman" w:hAnsi="Times New Roman"/>
                <w:color w:val="1D1B11" w:themeColor="background2" w:themeShade="1A"/>
                <w:sz w:val="24"/>
                <w:szCs w:val="24"/>
              </w:rPr>
              <w:t>:  Purchase of all Contract Energy, Contract Capacity, Capacity-Related Benefits, Other Electric Products, and Environmental Attributes</w:t>
            </w:r>
            <w:r w:rsidRPr="6962A079">
              <w:rPr>
                <w:rStyle w:val="normaltextrun"/>
                <w:rFonts w:ascii="Times New Roman" w:hAnsi="Times New Roman"/>
                <w:color w:val="1D1B11" w:themeColor="background2" w:themeShade="1A"/>
                <w:sz w:val="24"/>
                <w:szCs w:val="24"/>
              </w:rPr>
              <w:t xml:space="preserve"> from the proposed </w:t>
            </w:r>
            <w:r>
              <w:rPr>
                <w:rStyle w:val="normaltextrun"/>
                <w:rFonts w:ascii="Times New Roman" w:hAnsi="Times New Roman"/>
                <w:color w:val="1D1B11" w:themeColor="background2" w:themeShade="1A"/>
                <w:sz w:val="24"/>
                <w:szCs w:val="24"/>
              </w:rPr>
              <w:t xml:space="preserve">new-build </w:t>
            </w:r>
            <w:r w:rsidR="00822A12">
              <w:rPr>
                <w:rStyle w:val="normaltextrun"/>
                <w:rFonts w:ascii="Times New Roman" w:hAnsi="Times New Roman"/>
                <w:color w:val="1D1B11" w:themeColor="background2" w:themeShade="1A"/>
                <w:sz w:val="24"/>
                <w:szCs w:val="24"/>
              </w:rPr>
              <w:t xml:space="preserve">or existing </w:t>
            </w:r>
            <w:r w:rsidRPr="6962A079">
              <w:rPr>
                <w:rFonts w:ascii="Times New Roman" w:eastAsia="Times New Roman" w:hAnsi="Times New Roman"/>
                <w:color w:val="1D1B11" w:themeColor="background2" w:themeShade="1A"/>
                <w:sz w:val="24"/>
                <w:szCs w:val="24"/>
              </w:rPr>
              <w:t>resource</w:t>
            </w:r>
          </w:p>
          <w:p w14:paraId="23A79B84" w14:textId="5B589A1B" w:rsidR="00041458" w:rsidRPr="0039619B" w:rsidRDefault="00041458" w:rsidP="00F516AA">
            <w:pPr>
              <w:spacing w:after="120" w:line="240" w:lineRule="auto"/>
              <w:rPr>
                <w:rFonts w:ascii="Times New Roman" w:eastAsia="Times New Roman" w:hAnsi="Times New Roman"/>
                <w:iCs/>
                <w:color w:val="1D1B11" w:themeColor="background2" w:themeShade="1A"/>
                <w:kern w:val="24"/>
                <w:sz w:val="24"/>
                <w:szCs w:val="24"/>
              </w:rPr>
            </w:pPr>
            <w:r w:rsidRPr="0039619B">
              <w:rPr>
                <w:rFonts w:ascii="Times New Roman" w:eastAsia="Times New Roman" w:hAnsi="Times New Roman"/>
                <w:i/>
                <w:iCs/>
                <w:color w:val="1D1B11" w:themeColor="background2" w:themeShade="1A"/>
                <w:sz w:val="24"/>
                <w:szCs w:val="24"/>
              </w:rPr>
              <w:t>Self-Build Option</w:t>
            </w:r>
            <w:r w:rsidR="00FB6C48">
              <w:rPr>
                <w:rFonts w:ascii="Times New Roman" w:eastAsia="Times New Roman" w:hAnsi="Times New Roman"/>
                <w:i/>
                <w:iCs/>
                <w:color w:val="1D1B11" w:themeColor="background2" w:themeShade="1A"/>
                <w:sz w:val="24"/>
                <w:szCs w:val="24"/>
              </w:rPr>
              <w:t>s</w:t>
            </w:r>
            <w:r w:rsidRPr="0039619B">
              <w:rPr>
                <w:rFonts w:ascii="Times New Roman" w:eastAsia="Times New Roman" w:hAnsi="Times New Roman"/>
                <w:color w:val="1D1B11" w:themeColor="background2" w:themeShade="1A"/>
                <w:sz w:val="24"/>
                <w:szCs w:val="24"/>
              </w:rPr>
              <w:t>:  EAL may submit one or more self-build proposals for new-build Solar PV resources</w:t>
            </w:r>
          </w:p>
        </w:tc>
      </w:tr>
      <w:tr w:rsidR="00041458" w:rsidRPr="004C2B7D" w14:paraId="5A37DB55" w14:textId="77777777" w:rsidTr="5C8E479F">
        <w:trPr>
          <w:trHeight w:val="647"/>
        </w:trPr>
        <w:tc>
          <w:tcPr>
            <w:tcW w:w="2038" w:type="dxa"/>
            <w:shd w:val="clear" w:color="auto" w:fill="CCECFF"/>
            <w:vAlign w:val="center"/>
          </w:tcPr>
          <w:p w14:paraId="4EEC67FC" w14:textId="7D95A814" w:rsidR="00041458" w:rsidRPr="00607A7A" w:rsidRDefault="00041458" w:rsidP="00041458">
            <w:pPr>
              <w:spacing w:after="0" w:line="240" w:lineRule="auto"/>
              <w:jc w:val="center"/>
              <w:rPr>
                <w:rFonts w:ascii="Times New Roman" w:eastAsia="Times New Roman" w:hAnsi="Times New Roman"/>
                <w:b/>
                <w:color w:val="1D1B11" w:themeColor="background2" w:themeShade="1A"/>
                <w:kern w:val="24"/>
              </w:rPr>
            </w:pPr>
            <w:r w:rsidRPr="42D85238">
              <w:rPr>
                <w:rFonts w:ascii="Times New Roman" w:eastAsia="Times New Roman" w:hAnsi="Times New Roman"/>
                <w:b/>
                <w:bCs/>
                <w:color w:val="1D1B11" w:themeColor="background2" w:themeShade="1A"/>
                <w:sz w:val="24"/>
                <w:szCs w:val="24"/>
              </w:rPr>
              <w:t>Solicited Resources</w:t>
            </w:r>
          </w:p>
        </w:tc>
        <w:tc>
          <w:tcPr>
            <w:tcW w:w="8109" w:type="dxa"/>
            <w:vAlign w:val="center"/>
          </w:tcPr>
          <w:p w14:paraId="12581D4B" w14:textId="086AE4FB" w:rsidR="00041458" w:rsidRPr="00996FED" w:rsidRDefault="00041458" w:rsidP="00041458">
            <w:pPr>
              <w:pStyle w:val="ListParagraph"/>
              <w:numPr>
                <w:ilvl w:val="0"/>
                <w:numId w:val="125"/>
              </w:numPr>
              <w:spacing w:after="120" w:line="240" w:lineRule="auto"/>
              <w:ind w:left="256" w:hanging="256"/>
              <w:rPr>
                <w:rFonts w:ascii="Times New Roman" w:eastAsia="Times New Roman" w:hAnsi="Times New Roman"/>
                <w:color w:val="1D1B11" w:themeColor="background2" w:themeShade="1A"/>
                <w:kern w:val="24"/>
                <w:sz w:val="24"/>
                <w:szCs w:val="24"/>
              </w:rPr>
            </w:pPr>
            <w:r w:rsidRPr="00996FED">
              <w:rPr>
                <w:rFonts w:ascii="Times New Roman" w:eastAsia="Times New Roman" w:hAnsi="Times New Roman"/>
                <w:iCs/>
                <w:color w:val="1D1B11" w:themeColor="background2" w:themeShade="1A"/>
                <w:kern w:val="24"/>
                <w:sz w:val="24"/>
                <w:szCs w:val="24"/>
              </w:rPr>
              <w:t xml:space="preserve">PPA transactions </w:t>
            </w:r>
            <w:r>
              <w:rPr>
                <w:rFonts w:ascii="Times New Roman" w:eastAsia="Times New Roman" w:hAnsi="Times New Roman"/>
                <w:iCs/>
                <w:color w:val="1D1B11" w:themeColor="background2" w:themeShade="1A"/>
                <w:kern w:val="24"/>
                <w:sz w:val="24"/>
                <w:szCs w:val="24"/>
              </w:rPr>
              <w:t xml:space="preserve">anchored </w:t>
            </w:r>
            <w:r w:rsidRPr="00996FED">
              <w:rPr>
                <w:rFonts w:ascii="Times New Roman" w:eastAsia="Times New Roman" w:hAnsi="Times New Roman"/>
                <w:iCs/>
                <w:color w:val="1D1B11" w:themeColor="background2" w:themeShade="1A"/>
                <w:kern w:val="24"/>
                <w:sz w:val="24"/>
                <w:szCs w:val="24"/>
              </w:rPr>
              <w:t>by an existing or developmental power generation facility that is based on an Eligible Technology</w:t>
            </w:r>
            <w:r w:rsidRPr="00643817">
              <w:rPr>
                <w:rStyle w:val="FootnoteReference"/>
                <w:rFonts w:ascii="Times New Roman" w:eastAsia="Times New Roman" w:hAnsi="Times New Roman"/>
                <w:iCs/>
                <w:color w:val="1D1B11" w:themeColor="background2" w:themeShade="1A"/>
                <w:kern w:val="24"/>
                <w:sz w:val="24"/>
                <w:szCs w:val="24"/>
              </w:rPr>
              <w:footnoteReference w:id="2"/>
            </w:r>
            <w:r w:rsidRPr="00996FED">
              <w:rPr>
                <w:rFonts w:ascii="Times New Roman" w:eastAsia="Times New Roman" w:hAnsi="Times New Roman"/>
                <w:iCs/>
                <w:color w:val="1D1B11" w:themeColor="background2" w:themeShade="1A"/>
                <w:kern w:val="24"/>
                <w:sz w:val="24"/>
                <w:szCs w:val="24"/>
              </w:rPr>
              <w:t xml:space="preserve"> </w:t>
            </w:r>
          </w:p>
          <w:p w14:paraId="14655917" w14:textId="77777777" w:rsidR="00D05B2C" w:rsidRPr="00D05B2C" w:rsidRDefault="00041458" w:rsidP="00041458">
            <w:pPr>
              <w:pStyle w:val="ListParagraph"/>
              <w:numPr>
                <w:ilvl w:val="0"/>
                <w:numId w:val="125"/>
              </w:numPr>
              <w:spacing w:after="120" w:line="240" w:lineRule="auto"/>
              <w:ind w:left="256" w:hanging="256"/>
              <w:rPr>
                <w:rFonts w:ascii="Times New Roman" w:eastAsia="Times New Roman" w:hAnsi="Times New Roman"/>
                <w:color w:val="1D1B11" w:themeColor="background2" w:themeShade="1A"/>
                <w:kern w:val="24"/>
                <w:sz w:val="24"/>
                <w:szCs w:val="24"/>
              </w:rPr>
            </w:pPr>
            <w:r w:rsidRPr="00996FED">
              <w:rPr>
                <w:rFonts w:ascii="Times New Roman" w:eastAsia="Times New Roman" w:hAnsi="Times New Roman"/>
                <w:iCs/>
                <w:color w:val="1D1B11" w:themeColor="background2" w:themeShade="1A"/>
                <w:kern w:val="24"/>
                <w:sz w:val="24"/>
                <w:szCs w:val="24"/>
              </w:rPr>
              <w:t xml:space="preserve">BOT transactions and self-build options </w:t>
            </w:r>
            <w:r>
              <w:rPr>
                <w:rFonts w:ascii="Times New Roman" w:eastAsia="Times New Roman" w:hAnsi="Times New Roman"/>
                <w:iCs/>
                <w:color w:val="1D1B11" w:themeColor="background2" w:themeShade="1A"/>
                <w:kern w:val="24"/>
                <w:sz w:val="24"/>
                <w:szCs w:val="24"/>
              </w:rPr>
              <w:t xml:space="preserve">for a </w:t>
            </w:r>
            <w:r w:rsidRPr="00996FED">
              <w:rPr>
                <w:rFonts w:ascii="Times New Roman" w:eastAsia="Times New Roman" w:hAnsi="Times New Roman"/>
                <w:iCs/>
                <w:color w:val="1D1B11" w:themeColor="background2" w:themeShade="1A"/>
                <w:kern w:val="24"/>
                <w:sz w:val="24"/>
                <w:szCs w:val="24"/>
              </w:rPr>
              <w:t>developmental power generation facilit</w:t>
            </w:r>
            <w:r>
              <w:rPr>
                <w:rFonts w:ascii="Times New Roman" w:eastAsia="Times New Roman" w:hAnsi="Times New Roman"/>
                <w:iCs/>
                <w:color w:val="1D1B11" w:themeColor="background2" w:themeShade="1A"/>
                <w:kern w:val="24"/>
                <w:sz w:val="24"/>
                <w:szCs w:val="24"/>
              </w:rPr>
              <w:t>y</w:t>
            </w:r>
            <w:r w:rsidRPr="00996FED">
              <w:rPr>
                <w:rFonts w:ascii="Times New Roman" w:eastAsia="Times New Roman" w:hAnsi="Times New Roman"/>
                <w:iCs/>
                <w:color w:val="1D1B11" w:themeColor="background2" w:themeShade="1A"/>
                <w:kern w:val="24"/>
                <w:sz w:val="24"/>
                <w:szCs w:val="24"/>
              </w:rPr>
              <w:t xml:space="preserve"> </w:t>
            </w:r>
            <w:r>
              <w:rPr>
                <w:rFonts w:ascii="Times New Roman" w:eastAsia="Times New Roman" w:hAnsi="Times New Roman"/>
                <w:iCs/>
                <w:color w:val="1D1B11" w:themeColor="background2" w:themeShade="1A"/>
                <w:kern w:val="24"/>
                <w:sz w:val="24"/>
                <w:szCs w:val="24"/>
              </w:rPr>
              <w:t xml:space="preserve">that is </w:t>
            </w:r>
            <w:r w:rsidRPr="00996FED">
              <w:rPr>
                <w:rFonts w:ascii="Times New Roman" w:eastAsia="Times New Roman" w:hAnsi="Times New Roman"/>
                <w:iCs/>
                <w:color w:val="1D1B11" w:themeColor="background2" w:themeShade="1A"/>
                <w:kern w:val="24"/>
                <w:sz w:val="24"/>
                <w:szCs w:val="24"/>
              </w:rPr>
              <w:t xml:space="preserve">based on </w:t>
            </w:r>
            <w:r>
              <w:rPr>
                <w:rFonts w:ascii="Times New Roman" w:eastAsia="Times New Roman" w:hAnsi="Times New Roman"/>
                <w:iCs/>
                <w:color w:val="1D1B11" w:themeColor="background2" w:themeShade="1A"/>
                <w:kern w:val="24"/>
                <w:sz w:val="24"/>
                <w:szCs w:val="24"/>
              </w:rPr>
              <w:t xml:space="preserve">an </w:t>
            </w:r>
            <w:r w:rsidRPr="00996FED">
              <w:rPr>
                <w:rFonts w:ascii="Times New Roman" w:eastAsia="Times New Roman" w:hAnsi="Times New Roman"/>
                <w:iCs/>
                <w:color w:val="1D1B11" w:themeColor="background2" w:themeShade="1A"/>
                <w:kern w:val="24"/>
                <w:sz w:val="24"/>
                <w:szCs w:val="24"/>
              </w:rPr>
              <w:t>Eligible Technolog</w:t>
            </w:r>
            <w:r>
              <w:rPr>
                <w:rFonts w:ascii="Times New Roman" w:eastAsia="Times New Roman" w:hAnsi="Times New Roman"/>
                <w:iCs/>
                <w:color w:val="1D1B11" w:themeColor="background2" w:themeShade="1A"/>
                <w:kern w:val="24"/>
                <w:sz w:val="24"/>
                <w:szCs w:val="24"/>
              </w:rPr>
              <w:t>y,</w:t>
            </w:r>
          </w:p>
          <w:p w14:paraId="5E5E1426" w14:textId="5722C603" w:rsidR="00041458" w:rsidRPr="001F56BC" w:rsidRDefault="00822A12" w:rsidP="00041458">
            <w:pPr>
              <w:pStyle w:val="ListParagraph"/>
              <w:numPr>
                <w:ilvl w:val="0"/>
                <w:numId w:val="125"/>
              </w:numPr>
              <w:spacing w:after="120" w:line="240" w:lineRule="auto"/>
              <w:ind w:left="256" w:hanging="256"/>
              <w:rPr>
                <w:rFonts w:ascii="Times New Roman" w:eastAsia="Times New Roman" w:hAnsi="Times New Roman"/>
                <w:color w:val="1D1B11" w:themeColor="background2" w:themeShade="1A"/>
                <w:kern w:val="24"/>
                <w:sz w:val="24"/>
                <w:szCs w:val="24"/>
              </w:rPr>
            </w:pPr>
            <w:r>
              <w:rPr>
                <w:rFonts w:ascii="Times New Roman" w:eastAsia="Times New Roman" w:hAnsi="Times New Roman"/>
                <w:iCs/>
                <w:color w:val="1D1B11" w:themeColor="background2" w:themeShade="1A"/>
                <w:kern w:val="24"/>
                <w:sz w:val="24"/>
                <w:szCs w:val="24"/>
              </w:rPr>
              <w:t>T</w:t>
            </w:r>
            <w:r w:rsidR="00D05B2C">
              <w:rPr>
                <w:rFonts w:ascii="Times New Roman" w:eastAsia="Times New Roman" w:hAnsi="Times New Roman"/>
                <w:iCs/>
                <w:color w:val="1D1B11" w:themeColor="background2" w:themeShade="1A"/>
                <w:kern w:val="24"/>
                <w:sz w:val="24"/>
                <w:szCs w:val="24"/>
              </w:rPr>
              <w:t>he facility</w:t>
            </w:r>
            <w:r w:rsidR="000F54BC">
              <w:rPr>
                <w:rFonts w:ascii="Times New Roman" w:eastAsia="Times New Roman" w:hAnsi="Times New Roman"/>
                <w:iCs/>
                <w:color w:val="1D1B11" w:themeColor="background2" w:themeShade="1A"/>
                <w:kern w:val="24"/>
                <w:sz w:val="24"/>
                <w:szCs w:val="24"/>
              </w:rPr>
              <w:t>, whether for a BOT or a PPA transaction,</w:t>
            </w:r>
            <w:r w:rsidR="00D05B2C">
              <w:rPr>
                <w:rFonts w:ascii="Times New Roman" w:eastAsia="Times New Roman" w:hAnsi="Times New Roman"/>
                <w:iCs/>
                <w:color w:val="1D1B11" w:themeColor="background2" w:themeShade="1A"/>
                <w:kern w:val="24"/>
                <w:sz w:val="24"/>
                <w:szCs w:val="24"/>
              </w:rPr>
              <w:t xml:space="preserve"> must have </w:t>
            </w:r>
            <w:r w:rsidR="00041458" w:rsidRPr="00996FED">
              <w:rPr>
                <w:rFonts w:ascii="Times New Roman" w:eastAsia="Times New Roman" w:hAnsi="Times New Roman"/>
                <w:iCs/>
                <w:color w:val="1D1B11" w:themeColor="background2" w:themeShade="1A"/>
                <w:kern w:val="24"/>
                <w:sz w:val="24"/>
                <w:szCs w:val="24"/>
              </w:rPr>
              <w:t xml:space="preserve">a dedicated electric interconnection point </w:t>
            </w:r>
            <w:r w:rsidR="00041458">
              <w:rPr>
                <w:rFonts w:ascii="Times New Roman" w:eastAsia="Times New Roman" w:hAnsi="Times New Roman"/>
                <w:iCs/>
                <w:color w:val="1D1B11" w:themeColor="background2" w:themeShade="1A"/>
                <w:kern w:val="24"/>
                <w:sz w:val="24"/>
                <w:szCs w:val="24"/>
              </w:rPr>
              <w:t>for t</w:t>
            </w:r>
            <w:r w:rsidR="00041458" w:rsidRPr="00996FED">
              <w:rPr>
                <w:rFonts w:ascii="Times New Roman" w:eastAsia="Times New Roman" w:hAnsi="Times New Roman"/>
                <w:iCs/>
                <w:color w:val="1D1B11" w:themeColor="background2" w:themeShade="1A"/>
                <w:kern w:val="24"/>
                <w:sz w:val="24"/>
                <w:szCs w:val="24"/>
              </w:rPr>
              <w:t xml:space="preserve">he </w:t>
            </w:r>
            <w:r w:rsidR="000F54BC">
              <w:rPr>
                <w:rFonts w:ascii="Times New Roman" w:eastAsia="Times New Roman" w:hAnsi="Times New Roman"/>
                <w:iCs/>
                <w:color w:val="1D1B11" w:themeColor="background2" w:themeShade="1A"/>
                <w:kern w:val="24"/>
                <w:sz w:val="24"/>
                <w:szCs w:val="24"/>
              </w:rPr>
              <w:t>f</w:t>
            </w:r>
            <w:r w:rsidR="00041458" w:rsidRPr="00996FED">
              <w:rPr>
                <w:rFonts w:ascii="Times New Roman" w:eastAsia="Times New Roman" w:hAnsi="Times New Roman"/>
                <w:iCs/>
                <w:color w:val="1D1B11" w:themeColor="background2" w:themeShade="1A"/>
                <w:kern w:val="24"/>
                <w:sz w:val="24"/>
                <w:szCs w:val="24"/>
              </w:rPr>
              <w:t>acility</w:t>
            </w:r>
            <w:r w:rsidR="00041458">
              <w:rPr>
                <w:rFonts w:ascii="Times New Roman" w:eastAsia="Times New Roman" w:hAnsi="Times New Roman"/>
                <w:iCs/>
                <w:color w:val="1D1B11" w:themeColor="background2" w:themeShade="1A"/>
                <w:kern w:val="24"/>
                <w:sz w:val="24"/>
                <w:szCs w:val="24"/>
              </w:rPr>
              <w:t>’s exclusive use</w:t>
            </w:r>
            <w:r w:rsidR="00041458" w:rsidRPr="00996FED">
              <w:rPr>
                <w:rFonts w:ascii="Times New Roman" w:eastAsia="Times New Roman" w:hAnsi="Times New Roman"/>
                <w:iCs/>
                <w:color w:val="1D1B11" w:themeColor="background2" w:themeShade="1A"/>
                <w:kern w:val="24"/>
                <w:sz w:val="24"/>
                <w:szCs w:val="24"/>
              </w:rPr>
              <w:t xml:space="preserve"> </w:t>
            </w:r>
            <w:r w:rsidR="00041458" w:rsidRPr="001F56BC">
              <w:rPr>
                <w:rFonts w:ascii="Times New Roman" w:eastAsia="Times New Roman" w:hAnsi="Times New Roman"/>
                <w:iCs/>
                <w:color w:val="1D1B11" w:themeColor="background2" w:themeShade="1A"/>
                <w:kern w:val="24"/>
                <w:sz w:val="24"/>
                <w:szCs w:val="24"/>
              </w:rPr>
              <w:t xml:space="preserve">and </w:t>
            </w:r>
            <w:r w:rsidR="0049627B">
              <w:rPr>
                <w:rFonts w:ascii="Times New Roman" w:eastAsia="Times New Roman" w:hAnsi="Times New Roman"/>
                <w:iCs/>
                <w:color w:val="1D1B11" w:themeColor="background2" w:themeShade="1A"/>
                <w:kern w:val="24"/>
                <w:sz w:val="24"/>
                <w:szCs w:val="24"/>
              </w:rPr>
              <w:t xml:space="preserve">must not be </w:t>
            </w:r>
            <w:r w:rsidR="00041458" w:rsidRPr="001F56BC">
              <w:rPr>
                <w:rFonts w:ascii="Times New Roman" w:eastAsia="Times New Roman" w:hAnsi="Times New Roman"/>
                <w:iCs/>
                <w:color w:val="1D1B11" w:themeColor="background2" w:themeShade="1A"/>
                <w:kern w:val="24"/>
                <w:sz w:val="24"/>
                <w:szCs w:val="24"/>
              </w:rPr>
              <w:t>part of a shared facility-type structure or arrangement</w:t>
            </w:r>
          </w:p>
        </w:tc>
      </w:tr>
      <w:tr w:rsidR="00041458" w:rsidRPr="004C2B7D" w14:paraId="2F8C336C" w14:textId="77777777" w:rsidTr="5C8E479F">
        <w:trPr>
          <w:trHeight w:val="368"/>
        </w:trPr>
        <w:tc>
          <w:tcPr>
            <w:tcW w:w="2038" w:type="dxa"/>
            <w:shd w:val="clear" w:color="auto" w:fill="CCECFF"/>
            <w:vAlign w:val="center"/>
          </w:tcPr>
          <w:p w14:paraId="549D2DEC" w14:textId="0FA4F450" w:rsidR="00041458" w:rsidRPr="006B56E3" w:rsidDel="00FC2624" w:rsidRDefault="00041458" w:rsidP="00041458">
            <w:pPr>
              <w:spacing w:after="0" w:line="240" w:lineRule="auto"/>
              <w:jc w:val="center"/>
              <w:rPr>
                <w:rFonts w:ascii="Times New Roman" w:eastAsia="Times New Roman" w:hAnsi="Times New Roman"/>
                <w:b/>
                <w:color w:val="1D1B11" w:themeColor="background2" w:themeShade="1A"/>
                <w:kern w:val="24"/>
              </w:rPr>
            </w:pPr>
            <w:r w:rsidRPr="67BF4834">
              <w:rPr>
                <w:rFonts w:ascii="Times New Roman" w:eastAsia="Times New Roman" w:hAnsi="Times New Roman"/>
                <w:b/>
                <w:bCs/>
                <w:color w:val="1D1B11" w:themeColor="background2" w:themeShade="1A"/>
                <w:sz w:val="24"/>
                <w:szCs w:val="24"/>
              </w:rPr>
              <w:t>Eligible Technologies</w:t>
            </w:r>
          </w:p>
        </w:tc>
        <w:tc>
          <w:tcPr>
            <w:tcW w:w="8109" w:type="dxa"/>
            <w:vAlign w:val="center"/>
          </w:tcPr>
          <w:p w14:paraId="2CF78A95" w14:textId="200BD388" w:rsidR="00041458" w:rsidRPr="006B56E3" w:rsidRDefault="00041458" w:rsidP="00041458">
            <w:pPr>
              <w:spacing w:after="120" w:line="240" w:lineRule="auto"/>
              <w:rPr>
                <w:rFonts w:ascii="Times New Roman" w:hAnsi="Times New Roman"/>
                <w:color w:val="1D1B11" w:themeColor="background2" w:themeShade="1A"/>
                <w:kern w:val="24"/>
                <w:sz w:val="24"/>
                <w:szCs w:val="24"/>
              </w:rPr>
            </w:pPr>
            <w:r>
              <w:rPr>
                <w:rFonts w:ascii="Times New Roman" w:hAnsi="Times New Roman"/>
                <w:sz w:val="24"/>
                <w:szCs w:val="24"/>
              </w:rPr>
              <w:t>Commercially proven S</w:t>
            </w:r>
            <w:r w:rsidRPr="00015127">
              <w:rPr>
                <w:rFonts w:ascii="Times New Roman" w:hAnsi="Times New Roman"/>
                <w:sz w:val="24"/>
                <w:szCs w:val="24"/>
              </w:rPr>
              <w:t>olar PV and wind</w:t>
            </w:r>
            <w:r>
              <w:rPr>
                <w:rFonts w:ascii="Times New Roman" w:hAnsi="Times New Roman"/>
                <w:sz w:val="24"/>
                <w:szCs w:val="24"/>
              </w:rPr>
              <w:t xml:space="preserve"> technologies </w:t>
            </w:r>
            <w:r w:rsidRPr="00015127">
              <w:rPr>
                <w:rFonts w:ascii="Times New Roman" w:hAnsi="Times New Roman"/>
                <w:sz w:val="24"/>
                <w:szCs w:val="24"/>
              </w:rPr>
              <w:t>(“</w:t>
            </w:r>
            <w:r w:rsidRPr="00015127">
              <w:rPr>
                <w:rFonts w:ascii="Times New Roman" w:hAnsi="Times New Roman"/>
                <w:b/>
                <w:sz w:val="24"/>
                <w:szCs w:val="24"/>
              </w:rPr>
              <w:t>Eligible Technologies</w:t>
            </w:r>
            <w:r w:rsidRPr="00015127">
              <w:rPr>
                <w:rFonts w:ascii="Times New Roman" w:hAnsi="Times New Roman"/>
                <w:sz w:val="24"/>
                <w:szCs w:val="24"/>
              </w:rPr>
              <w:t>”)</w:t>
            </w:r>
            <w:r w:rsidR="00CA45B9">
              <w:rPr>
                <w:rFonts w:ascii="Times New Roman" w:hAnsi="Times New Roman"/>
                <w:sz w:val="24"/>
                <w:szCs w:val="24"/>
              </w:rPr>
              <w:t xml:space="preserve"> are eligible to</w:t>
            </w:r>
            <w:r w:rsidR="006F4E3D">
              <w:rPr>
                <w:rFonts w:ascii="Times New Roman" w:hAnsi="Times New Roman"/>
                <w:sz w:val="24"/>
                <w:szCs w:val="24"/>
              </w:rPr>
              <w:t xml:space="preserve"> serve as the technology for </w:t>
            </w:r>
            <w:r w:rsidR="00FE48F8">
              <w:rPr>
                <w:rFonts w:ascii="Times New Roman" w:hAnsi="Times New Roman"/>
                <w:sz w:val="24"/>
                <w:szCs w:val="24"/>
              </w:rPr>
              <w:t xml:space="preserve">the </w:t>
            </w:r>
            <w:r w:rsidR="006F4E3D">
              <w:rPr>
                <w:rFonts w:ascii="Times New Roman" w:hAnsi="Times New Roman"/>
                <w:sz w:val="24"/>
                <w:szCs w:val="24"/>
              </w:rPr>
              <w:t>generation facilities solicited by this RFP</w:t>
            </w:r>
            <w:r>
              <w:rPr>
                <w:rFonts w:ascii="Times New Roman" w:hAnsi="Times New Roman"/>
                <w:sz w:val="24"/>
                <w:szCs w:val="24"/>
              </w:rPr>
              <w:t>; a</w:t>
            </w:r>
            <w:r w:rsidRPr="00C1675B">
              <w:rPr>
                <w:rFonts w:ascii="Times New Roman" w:eastAsia="Times New Roman" w:hAnsi="Times New Roman"/>
                <w:sz w:val="24"/>
                <w:szCs w:val="24"/>
              </w:rPr>
              <w:t>ny</w:t>
            </w:r>
            <w:r w:rsidRPr="18D27EE9">
              <w:rPr>
                <w:rFonts w:ascii="Times New Roman" w:eastAsia="Times New Roman" w:hAnsi="Times New Roman"/>
                <w:sz w:val="24"/>
                <w:szCs w:val="24"/>
              </w:rPr>
              <w:t xml:space="preserve"> technology besides c</w:t>
            </w:r>
            <w:r>
              <w:rPr>
                <w:rFonts w:ascii="Times New Roman" w:hAnsi="Times New Roman"/>
                <w:sz w:val="24"/>
                <w:szCs w:val="24"/>
              </w:rPr>
              <w:t>ommercially proven S</w:t>
            </w:r>
            <w:r w:rsidRPr="00015127">
              <w:rPr>
                <w:rFonts w:ascii="Times New Roman" w:hAnsi="Times New Roman"/>
                <w:sz w:val="24"/>
                <w:szCs w:val="24"/>
              </w:rPr>
              <w:t>olar PV and wind</w:t>
            </w:r>
            <w:r>
              <w:rPr>
                <w:rFonts w:ascii="Times New Roman" w:hAnsi="Times New Roman"/>
                <w:sz w:val="24"/>
                <w:szCs w:val="24"/>
              </w:rPr>
              <w:t xml:space="preserve"> (including, without limitation, </w:t>
            </w:r>
            <w:r w:rsidRPr="18D27EE9">
              <w:rPr>
                <w:rFonts w:ascii="Times New Roman" w:eastAsia="Times New Roman" w:hAnsi="Times New Roman"/>
                <w:sz w:val="24"/>
                <w:szCs w:val="24"/>
              </w:rPr>
              <w:t>demand-side management, distributed generation, transmission line, energy efficiency, biomass, hydroelectric, and nuclear) or that fails to meet the requirements of this RFP is not an Eligible Technology</w:t>
            </w:r>
            <w:r w:rsidR="007368C4">
              <w:rPr>
                <w:rFonts w:ascii="Times New Roman" w:eastAsia="Times New Roman" w:hAnsi="Times New Roman"/>
                <w:sz w:val="24"/>
                <w:szCs w:val="24"/>
              </w:rPr>
              <w:t xml:space="preserve"> and </w:t>
            </w:r>
            <w:r w:rsidR="00E62FA7">
              <w:rPr>
                <w:rFonts w:ascii="Times New Roman" w:eastAsia="Times New Roman" w:hAnsi="Times New Roman"/>
                <w:sz w:val="24"/>
                <w:szCs w:val="24"/>
              </w:rPr>
              <w:t xml:space="preserve">is </w:t>
            </w:r>
            <w:r w:rsidR="007368C4">
              <w:rPr>
                <w:rFonts w:ascii="Times New Roman" w:eastAsia="Times New Roman" w:hAnsi="Times New Roman"/>
                <w:sz w:val="24"/>
                <w:szCs w:val="24"/>
              </w:rPr>
              <w:t xml:space="preserve">ineligible </w:t>
            </w:r>
            <w:r w:rsidR="0029178C">
              <w:rPr>
                <w:rFonts w:ascii="Times New Roman" w:eastAsia="Times New Roman" w:hAnsi="Times New Roman"/>
                <w:sz w:val="24"/>
                <w:szCs w:val="24"/>
              </w:rPr>
              <w:t>to participate in this RFP</w:t>
            </w:r>
          </w:p>
        </w:tc>
      </w:tr>
      <w:tr w:rsidR="00041458" w14:paraId="3D2165E2" w14:textId="77777777" w:rsidTr="5C8E479F">
        <w:trPr>
          <w:trHeight w:val="710"/>
        </w:trPr>
        <w:tc>
          <w:tcPr>
            <w:tcW w:w="2038" w:type="dxa"/>
            <w:shd w:val="clear" w:color="auto" w:fill="CCECFF"/>
            <w:vAlign w:val="center"/>
          </w:tcPr>
          <w:p w14:paraId="303F78FB" w14:textId="78F85777" w:rsidR="00041458" w:rsidRPr="00411C4D" w:rsidRDefault="006074D0" w:rsidP="00D7267F">
            <w:pPr>
              <w:spacing w:after="0" w:line="240" w:lineRule="auto"/>
              <w:jc w:val="center"/>
              <w:rPr>
                <w:rFonts w:ascii="Times New Roman" w:eastAsia="Times New Roman" w:hAnsi="Times New Roman"/>
                <w:b/>
                <w:bCs/>
                <w:color w:val="1D1B11" w:themeColor="background2" w:themeShade="1A"/>
                <w:sz w:val="24"/>
                <w:szCs w:val="24"/>
              </w:rPr>
            </w:pPr>
            <w:r>
              <w:rPr>
                <w:rFonts w:ascii="Times New Roman" w:eastAsia="Times New Roman" w:hAnsi="Times New Roman"/>
                <w:b/>
                <w:bCs/>
                <w:color w:val="1D1B11" w:themeColor="background2" w:themeShade="1A"/>
                <w:sz w:val="24"/>
                <w:szCs w:val="24"/>
              </w:rPr>
              <w:lastRenderedPageBreak/>
              <w:t xml:space="preserve">Required </w:t>
            </w:r>
            <w:r w:rsidR="00041458">
              <w:rPr>
                <w:rFonts w:ascii="Times New Roman" w:eastAsia="Times New Roman" w:hAnsi="Times New Roman"/>
                <w:b/>
                <w:bCs/>
                <w:color w:val="1D1B11" w:themeColor="background2" w:themeShade="1A"/>
                <w:sz w:val="24"/>
                <w:szCs w:val="24"/>
              </w:rPr>
              <w:t>Interconnection Status</w:t>
            </w:r>
          </w:p>
        </w:tc>
        <w:tc>
          <w:tcPr>
            <w:tcW w:w="8109" w:type="dxa"/>
            <w:vAlign w:val="center"/>
          </w:tcPr>
          <w:p w14:paraId="58597086" w14:textId="2EB09C94" w:rsidR="00041458" w:rsidRDefault="00041458" w:rsidP="007426D9">
            <w:pPr>
              <w:spacing w:line="240" w:lineRule="auto"/>
              <w:rPr>
                <w:rFonts w:ascii="Times New Roman" w:eastAsia="Times New Roman" w:hAnsi="Times New Roman"/>
                <w:sz w:val="24"/>
                <w:szCs w:val="24"/>
              </w:rPr>
            </w:pPr>
            <w:r>
              <w:rPr>
                <w:rFonts w:ascii="Times New Roman" w:eastAsia="Times New Roman" w:hAnsi="Times New Roman"/>
                <w:i/>
                <w:color w:val="1D1B11" w:themeColor="background2" w:themeShade="1A"/>
                <w:kern w:val="24"/>
                <w:sz w:val="24"/>
                <w:szCs w:val="24"/>
              </w:rPr>
              <w:t>Solar transaction</w:t>
            </w:r>
            <w:r w:rsidR="00C573D9">
              <w:rPr>
                <w:rFonts w:ascii="Times New Roman" w:eastAsia="Times New Roman" w:hAnsi="Times New Roman"/>
                <w:i/>
                <w:color w:val="1D1B11" w:themeColor="background2" w:themeShade="1A"/>
                <w:kern w:val="24"/>
                <w:sz w:val="24"/>
                <w:szCs w:val="24"/>
              </w:rPr>
              <w:t>s</w:t>
            </w:r>
            <w:r w:rsidRPr="00077B10">
              <w:rPr>
                <w:rFonts w:ascii="Times New Roman" w:eastAsia="Times New Roman" w:hAnsi="Times New Roman"/>
                <w:color w:val="1D1B11" w:themeColor="background2" w:themeShade="1A"/>
                <w:kern w:val="24"/>
                <w:sz w:val="24"/>
                <w:szCs w:val="24"/>
              </w:rPr>
              <w:t>:</w:t>
            </w:r>
            <w:r>
              <w:rPr>
                <w:rFonts w:ascii="Times New Roman" w:eastAsia="Times New Roman" w:hAnsi="Times New Roman"/>
                <w:color w:val="1D1B11" w:themeColor="background2" w:themeShade="1A"/>
                <w:kern w:val="24"/>
                <w:sz w:val="24"/>
                <w:szCs w:val="24"/>
              </w:rPr>
              <w:t xml:space="preserve">  </w:t>
            </w:r>
            <w:r w:rsidRPr="0213B854">
              <w:rPr>
                <w:rFonts w:ascii="Times New Roman" w:eastAsia="Times New Roman" w:hAnsi="Times New Roman"/>
                <w:color w:val="1D1B11" w:themeColor="background2" w:themeShade="1A"/>
                <w:sz w:val="24"/>
                <w:szCs w:val="24"/>
              </w:rPr>
              <w:t xml:space="preserve">The proposed </w:t>
            </w:r>
            <w:r w:rsidR="00414661">
              <w:rPr>
                <w:rFonts w:ascii="Times New Roman" w:eastAsia="Times New Roman" w:hAnsi="Times New Roman"/>
                <w:color w:val="1D1B11" w:themeColor="background2" w:themeShade="1A"/>
                <w:sz w:val="24"/>
                <w:szCs w:val="24"/>
              </w:rPr>
              <w:t>f</w:t>
            </w:r>
            <w:r w:rsidRPr="0213B854">
              <w:rPr>
                <w:rFonts w:ascii="Times New Roman" w:eastAsia="Times New Roman" w:hAnsi="Times New Roman"/>
                <w:color w:val="1D1B11" w:themeColor="background2" w:themeShade="1A"/>
                <w:sz w:val="24"/>
                <w:szCs w:val="24"/>
              </w:rPr>
              <w:t xml:space="preserve">acility must have </w:t>
            </w:r>
            <w:r w:rsidRPr="0213B854">
              <w:rPr>
                <w:rFonts w:ascii="Times New Roman" w:eastAsia="Times New Roman" w:hAnsi="Times New Roman"/>
                <w:sz w:val="24"/>
                <w:szCs w:val="24"/>
              </w:rPr>
              <w:t xml:space="preserve">an executed GIA with MISO or be included in the </w:t>
            </w:r>
            <w:r w:rsidR="00CD0D6B">
              <w:rPr>
                <w:rFonts w:ascii="Times New Roman" w:eastAsia="Times New Roman" w:hAnsi="Times New Roman"/>
                <w:sz w:val="24"/>
                <w:szCs w:val="24"/>
              </w:rPr>
              <w:t xml:space="preserve">2019, </w:t>
            </w:r>
            <w:r w:rsidRPr="0213B854">
              <w:rPr>
                <w:rFonts w:ascii="Times New Roman" w:eastAsia="Times New Roman" w:hAnsi="Times New Roman"/>
                <w:sz w:val="24"/>
                <w:szCs w:val="24"/>
              </w:rPr>
              <w:t>2020 or 2021 MISO DPP Queue</w:t>
            </w:r>
          </w:p>
          <w:p w14:paraId="0E10FF5E" w14:textId="2C83F929" w:rsidR="00041458" w:rsidRPr="0213B854" w:rsidRDefault="00041458" w:rsidP="00392F56">
            <w:pPr>
              <w:spacing w:after="120" w:line="240" w:lineRule="auto"/>
              <w:rPr>
                <w:rFonts w:ascii="Times New Roman" w:eastAsia="Times New Roman" w:hAnsi="Times New Roman"/>
                <w:i/>
                <w:iCs/>
                <w:color w:val="1D1B11" w:themeColor="background2" w:themeShade="1A"/>
                <w:sz w:val="24"/>
                <w:szCs w:val="24"/>
              </w:rPr>
            </w:pPr>
            <w:r>
              <w:rPr>
                <w:rFonts w:ascii="Times New Roman" w:eastAsia="Times New Roman" w:hAnsi="Times New Roman"/>
                <w:i/>
                <w:color w:val="1D1B11" w:themeColor="background2" w:themeShade="1A"/>
                <w:kern w:val="24"/>
                <w:sz w:val="24"/>
                <w:szCs w:val="24"/>
              </w:rPr>
              <w:t xml:space="preserve">Wind </w:t>
            </w:r>
            <w:r w:rsidRPr="1FA76728">
              <w:rPr>
                <w:rFonts w:ascii="Times New Roman" w:eastAsia="Times New Roman" w:hAnsi="Times New Roman"/>
                <w:i/>
                <w:color w:val="1D1B11" w:themeColor="background2" w:themeShade="1A"/>
                <w:kern w:val="24"/>
                <w:sz w:val="24"/>
                <w:szCs w:val="24"/>
              </w:rPr>
              <w:t>transaction</w:t>
            </w:r>
            <w:r w:rsidR="00C573D9">
              <w:rPr>
                <w:rFonts w:ascii="Times New Roman" w:eastAsia="Times New Roman" w:hAnsi="Times New Roman"/>
                <w:i/>
                <w:color w:val="1D1B11" w:themeColor="background2" w:themeShade="1A"/>
                <w:kern w:val="24"/>
                <w:sz w:val="24"/>
                <w:szCs w:val="24"/>
              </w:rPr>
              <w:t>s</w:t>
            </w:r>
            <w:r w:rsidRPr="00077B10">
              <w:rPr>
                <w:rFonts w:ascii="Times New Roman" w:eastAsia="Times New Roman" w:hAnsi="Times New Roman"/>
                <w:color w:val="1D1B11" w:themeColor="background2" w:themeShade="1A"/>
                <w:kern w:val="24"/>
                <w:sz w:val="24"/>
                <w:szCs w:val="24"/>
              </w:rPr>
              <w:t>:</w:t>
            </w:r>
            <w:r>
              <w:rPr>
                <w:rFonts w:ascii="Times New Roman" w:eastAsia="Times New Roman" w:hAnsi="Times New Roman"/>
                <w:color w:val="1D1B11" w:themeColor="background2" w:themeShade="1A"/>
                <w:kern w:val="24"/>
                <w:sz w:val="24"/>
                <w:szCs w:val="24"/>
              </w:rPr>
              <w:t xml:space="preserve">  The proposed </w:t>
            </w:r>
            <w:r w:rsidR="00414661">
              <w:rPr>
                <w:rFonts w:ascii="Times New Roman" w:eastAsia="Times New Roman" w:hAnsi="Times New Roman"/>
                <w:color w:val="1D1B11" w:themeColor="background2" w:themeShade="1A"/>
                <w:kern w:val="24"/>
                <w:sz w:val="24"/>
                <w:szCs w:val="24"/>
              </w:rPr>
              <w:t>f</w:t>
            </w:r>
            <w:r>
              <w:rPr>
                <w:rFonts w:ascii="Times New Roman" w:eastAsia="Times New Roman" w:hAnsi="Times New Roman"/>
                <w:color w:val="1D1B11" w:themeColor="background2" w:themeShade="1A"/>
                <w:kern w:val="24"/>
                <w:sz w:val="24"/>
                <w:szCs w:val="24"/>
              </w:rPr>
              <w:t xml:space="preserve">acility must (i) have </w:t>
            </w:r>
            <w:r w:rsidRPr="00C47E4F">
              <w:rPr>
                <w:rFonts w:ascii="Times New Roman" w:eastAsia="Times New Roman" w:hAnsi="Times New Roman"/>
                <w:kern w:val="24"/>
                <w:sz w:val="24"/>
                <w:szCs w:val="24"/>
              </w:rPr>
              <w:t xml:space="preserve">an </w:t>
            </w:r>
            <w:r>
              <w:rPr>
                <w:rFonts w:ascii="Times New Roman" w:eastAsia="Times New Roman" w:hAnsi="Times New Roman"/>
                <w:kern w:val="24"/>
                <w:sz w:val="24"/>
                <w:szCs w:val="24"/>
              </w:rPr>
              <w:t xml:space="preserve">executed </w:t>
            </w:r>
            <w:r w:rsidRPr="00C47E4F">
              <w:rPr>
                <w:rFonts w:ascii="Times New Roman" w:eastAsia="Times New Roman" w:hAnsi="Times New Roman"/>
                <w:kern w:val="24"/>
                <w:sz w:val="24"/>
                <w:szCs w:val="24"/>
              </w:rPr>
              <w:t>G</w:t>
            </w:r>
            <w:r>
              <w:rPr>
                <w:rFonts w:ascii="Times New Roman" w:eastAsia="Times New Roman" w:hAnsi="Times New Roman"/>
                <w:kern w:val="24"/>
                <w:sz w:val="24"/>
                <w:szCs w:val="24"/>
              </w:rPr>
              <w:t>IA</w:t>
            </w:r>
            <w:r w:rsidRPr="00C47E4F">
              <w:rPr>
                <w:rFonts w:ascii="Times New Roman" w:eastAsia="Times New Roman" w:hAnsi="Times New Roman"/>
                <w:kern w:val="24"/>
                <w:sz w:val="24"/>
                <w:szCs w:val="24"/>
              </w:rPr>
              <w:t xml:space="preserve"> with MISO</w:t>
            </w:r>
            <w:r>
              <w:rPr>
                <w:rFonts w:ascii="Times New Roman" w:eastAsia="Times New Roman" w:hAnsi="Times New Roman"/>
                <w:kern w:val="24"/>
                <w:sz w:val="24"/>
                <w:szCs w:val="24"/>
              </w:rPr>
              <w:t xml:space="preserve"> or SPP or (ii)</w:t>
            </w:r>
            <w:r w:rsidRPr="00C47E4F">
              <w:rPr>
                <w:rFonts w:ascii="Times New Roman" w:eastAsia="Times New Roman" w:hAnsi="Times New Roman"/>
                <w:kern w:val="24"/>
                <w:sz w:val="24"/>
                <w:szCs w:val="24"/>
              </w:rPr>
              <w:t xml:space="preserve"> </w:t>
            </w:r>
            <w:r>
              <w:rPr>
                <w:rFonts w:ascii="Times New Roman" w:eastAsia="Times New Roman" w:hAnsi="Times New Roman"/>
                <w:kern w:val="24"/>
                <w:sz w:val="24"/>
                <w:szCs w:val="24"/>
              </w:rPr>
              <w:t>be in</w:t>
            </w:r>
            <w:r w:rsidRPr="00C47E4F">
              <w:rPr>
                <w:rFonts w:ascii="Times New Roman" w:eastAsia="Times New Roman" w:hAnsi="Times New Roman"/>
                <w:kern w:val="24"/>
                <w:sz w:val="24"/>
                <w:szCs w:val="24"/>
              </w:rPr>
              <w:t xml:space="preserve">cluded in the </w:t>
            </w:r>
            <w:r w:rsidR="00852B8B">
              <w:rPr>
                <w:rFonts w:ascii="Times New Roman" w:eastAsia="Times New Roman" w:hAnsi="Times New Roman"/>
                <w:kern w:val="24"/>
                <w:sz w:val="24"/>
                <w:szCs w:val="24"/>
              </w:rPr>
              <w:t xml:space="preserve">2019, </w:t>
            </w:r>
            <w:r>
              <w:rPr>
                <w:rFonts w:ascii="Times New Roman" w:eastAsia="Times New Roman" w:hAnsi="Times New Roman"/>
                <w:kern w:val="24"/>
                <w:sz w:val="24"/>
                <w:szCs w:val="24"/>
              </w:rPr>
              <w:t>2020</w:t>
            </w:r>
            <w:r w:rsidR="005A2A92">
              <w:rPr>
                <w:rFonts w:ascii="Times New Roman" w:eastAsia="Times New Roman" w:hAnsi="Times New Roman"/>
                <w:kern w:val="24"/>
                <w:sz w:val="24"/>
                <w:szCs w:val="24"/>
              </w:rPr>
              <w:t xml:space="preserve">, or </w:t>
            </w:r>
            <w:r w:rsidRPr="00AC76A7">
              <w:rPr>
                <w:rFonts w:ascii="Times New Roman" w:eastAsia="Times New Roman" w:hAnsi="Times New Roman"/>
                <w:kern w:val="24"/>
                <w:sz w:val="24"/>
                <w:szCs w:val="24"/>
              </w:rPr>
              <w:t>202</w:t>
            </w:r>
            <w:r>
              <w:rPr>
                <w:rFonts w:ascii="Times New Roman" w:eastAsia="Times New Roman" w:hAnsi="Times New Roman"/>
                <w:kern w:val="24"/>
                <w:sz w:val="24"/>
                <w:szCs w:val="24"/>
              </w:rPr>
              <w:t xml:space="preserve">1 </w:t>
            </w:r>
            <w:r w:rsidRPr="00C47E4F">
              <w:rPr>
                <w:rFonts w:ascii="Times New Roman" w:eastAsia="Times New Roman" w:hAnsi="Times New Roman"/>
                <w:kern w:val="24"/>
                <w:sz w:val="24"/>
                <w:szCs w:val="24"/>
              </w:rPr>
              <w:t>MISO DPP Queue</w:t>
            </w:r>
            <w:r w:rsidRPr="00077B10">
              <w:rPr>
                <w:rFonts w:ascii="Times New Roman" w:eastAsia="Times New Roman" w:hAnsi="Times New Roman"/>
                <w:kern w:val="24"/>
                <w:sz w:val="24"/>
                <w:szCs w:val="24"/>
              </w:rPr>
              <w:t xml:space="preserve"> </w:t>
            </w:r>
            <w:r w:rsidR="005A2A92">
              <w:rPr>
                <w:rFonts w:ascii="Times New Roman" w:eastAsia="Times New Roman" w:hAnsi="Times New Roman"/>
                <w:kern w:val="24"/>
                <w:sz w:val="24"/>
                <w:szCs w:val="24"/>
              </w:rPr>
              <w:t>(or earlier</w:t>
            </w:r>
            <w:r w:rsidR="00816682">
              <w:rPr>
                <w:rFonts w:ascii="Times New Roman" w:eastAsia="Times New Roman" w:hAnsi="Times New Roman"/>
                <w:kern w:val="24"/>
                <w:sz w:val="24"/>
                <w:szCs w:val="24"/>
              </w:rPr>
              <w:t xml:space="preserve"> </w:t>
            </w:r>
            <w:r w:rsidR="005F28FF">
              <w:rPr>
                <w:rFonts w:ascii="Times New Roman" w:eastAsia="Times New Roman" w:hAnsi="Times New Roman"/>
                <w:kern w:val="24"/>
                <w:sz w:val="24"/>
                <w:szCs w:val="24"/>
              </w:rPr>
              <w:t xml:space="preserve">DPP </w:t>
            </w:r>
            <w:r w:rsidR="00816682">
              <w:rPr>
                <w:rFonts w:ascii="Times New Roman" w:eastAsia="Times New Roman" w:hAnsi="Times New Roman"/>
                <w:kern w:val="24"/>
                <w:sz w:val="24"/>
                <w:szCs w:val="24"/>
              </w:rPr>
              <w:t>Queue</w:t>
            </w:r>
            <w:r w:rsidR="005A2A92">
              <w:rPr>
                <w:rFonts w:ascii="Times New Roman" w:eastAsia="Times New Roman" w:hAnsi="Times New Roman"/>
                <w:kern w:val="24"/>
                <w:sz w:val="24"/>
                <w:szCs w:val="24"/>
              </w:rPr>
              <w:t xml:space="preserve">) </w:t>
            </w:r>
            <w:r w:rsidRPr="00077B10">
              <w:rPr>
                <w:rFonts w:ascii="Times New Roman" w:eastAsia="Times New Roman" w:hAnsi="Times New Roman"/>
                <w:kern w:val="24"/>
                <w:sz w:val="24"/>
                <w:szCs w:val="24"/>
              </w:rPr>
              <w:t xml:space="preserve">or </w:t>
            </w:r>
            <w:r>
              <w:rPr>
                <w:rFonts w:ascii="Times New Roman" w:eastAsia="Times New Roman" w:hAnsi="Times New Roman"/>
                <w:kern w:val="24"/>
                <w:sz w:val="24"/>
                <w:szCs w:val="24"/>
              </w:rPr>
              <w:t xml:space="preserve">the </w:t>
            </w:r>
            <w:bookmarkStart w:id="43" w:name="_Hlk104885214"/>
            <w:r w:rsidR="00E93CFA">
              <w:rPr>
                <w:rFonts w:ascii="Times New Roman" w:eastAsia="Times New Roman" w:hAnsi="Times New Roman"/>
                <w:kern w:val="24"/>
                <w:sz w:val="24"/>
                <w:szCs w:val="24"/>
              </w:rPr>
              <w:t xml:space="preserve">SPP </w:t>
            </w:r>
            <w:r w:rsidR="00E93CFA" w:rsidRPr="00E93CFA">
              <w:rPr>
                <w:rFonts w:ascii="Times New Roman" w:eastAsia="Times New Roman" w:hAnsi="Times New Roman"/>
                <w:kern w:val="24"/>
                <w:sz w:val="24"/>
                <w:szCs w:val="24"/>
              </w:rPr>
              <w:t>DISIS</w:t>
            </w:r>
            <w:r w:rsidR="00E93CFA" w:rsidRPr="0D3E7CC2" w:rsidDel="00E93CFA">
              <w:rPr>
                <w:rFonts w:ascii="Times New Roman" w:eastAsia="Times New Roman" w:hAnsi="Times New Roman"/>
                <w:sz w:val="24"/>
                <w:szCs w:val="24"/>
              </w:rPr>
              <w:t xml:space="preserve"> </w:t>
            </w:r>
            <w:bookmarkStart w:id="44" w:name="_Hlk104873836"/>
            <w:r w:rsidR="00E93CFA" w:rsidRPr="009E7F62">
              <w:rPr>
                <w:rFonts w:ascii="Times New Roman" w:eastAsia="Times New Roman" w:hAnsi="Times New Roman"/>
                <w:kern w:val="24"/>
                <w:sz w:val="24"/>
                <w:szCs w:val="24"/>
              </w:rPr>
              <w:t>201</w:t>
            </w:r>
            <w:r w:rsidR="00D67FA3">
              <w:rPr>
                <w:rFonts w:ascii="Times New Roman" w:eastAsia="Times New Roman" w:hAnsi="Times New Roman"/>
                <w:kern w:val="24"/>
                <w:sz w:val="24"/>
                <w:szCs w:val="24"/>
              </w:rPr>
              <w:t>8</w:t>
            </w:r>
            <w:r w:rsidR="00E93CFA" w:rsidRPr="00E93CFA">
              <w:rPr>
                <w:rFonts w:ascii="Times New Roman" w:eastAsia="Times New Roman" w:hAnsi="Times New Roman"/>
                <w:kern w:val="24"/>
                <w:sz w:val="24"/>
                <w:szCs w:val="24"/>
              </w:rPr>
              <w:t>-00</w:t>
            </w:r>
            <w:r w:rsidR="00D67FA3">
              <w:rPr>
                <w:rFonts w:ascii="Times New Roman" w:eastAsia="Times New Roman" w:hAnsi="Times New Roman"/>
                <w:kern w:val="24"/>
                <w:sz w:val="24"/>
                <w:szCs w:val="24"/>
              </w:rPr>
              <w:t>1</w:t>
            </w:r>
            <w:r w:rsidR="00E93CFA" w:rsidRPr="00E93CFA">
              <w:rPr>
                <w:rFonts w:ascii="Times New Roman" w:eastAsia="Times New Roman" w:hAnsi="Times New Roman"/>
                <w:kern w:val="24"/>
                <w:sz w:val="24"/>
                <w:szCs w:val="24"/>
              </w:rPr>
              <w:t xml:space="preserve"> </w:t>
            </w:r>
            <w:r>
              <w:rPr>
                <w:rFonts w:ascii="Times New Roman" w:eastAsia="Times New Roman" w:hAnsi="Times New Roman"/>
                <w:kern w:val="24"/>
                <w:sz w:val="24"/>
                <w:szCs w:val="24"/>
              </w:rPr>
              <w:t>Queue</w:t>
            </w:r>
            <w:r w:rsidR="00E93CFA">
              <w:rPr>
                <w:rFonts w:ascii="Times New Roman" w:eastAsia="Times New Roman" w:hAnsi="Times New Roman"/>
                <w:kern w:val="24"/>
                <w:sz w:val="24"/>
                <w:szCs w:val="24"/>
              </w:rPr>
              <w:t xml:space="preserve"> </w:t>
            </w:r>
            <w:r w:rsidR="005A2A92">
              <w:rPr>
                <w:rFonts w:ascii="Times New Roman" w:eastAsia="Times New Roman" w:hAnsi="Times New Roman"/>
                <w:kern w:val="24"/>
                <w:sz w:val="24"/>
                <w:szCs w:val="24"/>
              </w:rPr>
              <w:t>(</w:t>
            </w:r>
            <w:r w:rsidR="00E93CFA">
              <w:rPr>
                <w:rFonts w:ascii="Times New Roman" w:eastAsia="Times New Roman" w:hAnsi="Times New Roman"/>
                <w:kern w:val="24"/>
                <w:sz w:val="24"/>
                <w:szCs w:val="24"/>
              </w:rPr>
              <w:t>or earlier</w:t>
            </w:r>
            <w:bookmarkEnd w:id="43"/>
            <w:r w:rsidR="00816682">
              <w:rPr>
                <w:rFonts w:ascii="Times New Roman" w:eastAsia="Times New Roman" w:hAnsi="Times New Roman"/>
                <w:kern w:val="24"/>
                <w:sz w:val="24"/>
                <w:szCs w:val="24"/>
              </w:rPr>
              <w:t xml:space="preserve"> </w:t>
            </w:r>
            <w:r w:rsidR="005F28FF">
              <w:rPr>
                <w:rFonts w:ascii="Times New Roman" w:eastAsia="Times New Roman" w:hAnsi="Times New Roman"/>
                <w:kern w:val="24"/>
                <w:sz w:val="24"/>
                <w:szCs w:val="24"/>
              </w:rPr>
              <w:t xml:space="preserve">DISIS </w:t>
            </w:r>
            <w:r w:rsidR="00816682">
              <w:rPr>
                <w:rFonts w:ascii="Times New Roman" w:eastAsia="Times New Roman" w:hAnsi="Times New Roman"/>
                <w:kern w:val="24"/>
                <w:sz w:val="24"/>
                <w:szCs w:val="24"/>
              </w:rPr>
              <w:t>Queue</w:t>
            </w:r>
            <w:r w:rsidR="005A2A92">
              <w:rPr>
                <w:rFonts w:ascii="Times New Roman" w:eastAsia="Times New Roman" w:hAnsi="Times New Roman"/>
                <w:kern w:val="24"/>
                <w:sz w:val="24"/>
                <w:szCs w:val="24"/>
              </w:rPr>
              <w:t>)</w:t>
            </w:r>
            <w:bookmarkEnd w:id="44"/>
          </w:p>
        </w:tc>
      </w:tr>
      <w:tr w:rsidR="00041458" w:rsidRPr="004C2B7D" w14:paraId="2D02BEEB" w14:textId="77777777" w:rsidTr="5C8E479F">
        <w:trPr>
          <w:trHeight w:val="710"/>
        </w:trPr>
        <w:tc>
          <w:tcPr>
            <w:tcW w:w="2038" w:type="dxa"/>
            <w:shd w:val="clear" w:color="auto" w:fill="CCECFF"/>
            <w:vAlign w:val="center"/>
          </w:tcPr>
          <w:p w14:paraId="15A4CE59" w14:textId="5DB0C1C3" w:rsidR="00041458" w:rsidRPr="00607A7A" w:rsidRDefault="00316B9E" w:rsidP="00041458">
            <w:pPr>
              <w:spacing w:after="0" w:line="240" w:lineRule="auto"/>
              <w:jc w:val="center"/>
              <w:rPr>
                <w:rFonts w:ascii="Times New Roman" w:hAnsi="Times New Roman"/>
                <w:b/>
                <w:color w:val="1D1B11" w:themeColor="background2" w:themeShade="1A"/>
                <w:kern w:val="24"/>
                <w:sz w:val="24"/>
              </w:rPr>
            </w:pPr>
            <w:r>
              <w:rPr>
                <w:rFonts w:ascii="Times New Roman" w:hAnsi="Times New Roman"/>
                <w:b/>
                <w:bCs/>
                <w:color w:val="1D1B11"/>
                <w:sz w:val="24"/>
                <w:szCs w:val="24"/>
              </w:rPr>
              <w:t xml:space="preserve">Required </w:t>
            </w:r>
            <w:r w:rsidR="00041458">
              <w:rPr>
                <w:rFonts w:ascii="Times New Roman" w:hAnsi="Times New Roman"/>
                <w:b/>
                <w:bCs/>
                <w:color w:val="1D1B11"/>
                <w:sz w:val="24"/>
                <w:szCs w:val="24"/>
              </w:rPr>
              <w:t xml:space="preserve">Resource </w:t>
            </w:r>
            <w:r w:rsidR="00041458" w:rsidRPr="00CD189F">
              <w:rPr>
                <w:rFonts w:ascii="Times New Roman" w:hAnsi="Times New Roman"/>
                <w:b/>
                <w:bCs/>
                <w:color w:val="1D1B11"/>
                <w:sz w:val="24"/>
                <w:szCs w:val="24"/>
              </w:rPr>
              <w:t>Location</w:t>
            </w:r>
          </w:p>
        </w:tc>
        <w:tc>
          <w:tcPr>
            <w:tcW w:w="8109" w:type="dxa"/>
            <w:vAlign w:val="center"/>
          </w:tcPr>
          <w:p w14:paraId="2553610E" w14:textId="11BF5037" w:rsidR="00041458" w:rsidRPr="001211CF" w:rsidRDefault="00041458" w:rsidP="00041458">
            <w:pPr>
              <w:pStyle w:val="ListParagraph"/>
              <w:numPr>
                <w:ilvl w:val="0"/>
                <w:numId w:val="13"/>
              </w:numPr>
              <w:spacing w:after="0" w:line="240" w:lineRule="auto"/>
              <w:ind w:left="264" w:hanging="264"/>
              <w:rPr>
                <w:rFonts w:ascii="Times New Roman" w:eastAsia="Times New Roman" w:hAnsi="Times New Roman"/>
                <w:i/>
                <w:color w:val="1D1B11" w:themeColor="background2" w:themeShade="1A"/>
                <w:kern w:val="24"/>
                <w:sz w:val="24"/>
                <w:szCs w:val="24"/>
              </w:rPr>
            </w:pPr>
            <w:r w:rsidRPr="001211CF">
              <w:rPr>
                <w:rFonts w:ascii="Times New Roman" w:eastAsia="Times New Roman" w:hAnsi="Times New Roman"/>
                <w:i/>
                <w:color w:val="1D1B11" w:themeColor="background2" w:themeShade="1A"/>
                <w:kern w:val="24"/>
                <w:sz w:val="24"/>
                <w:szCs w:val="24"/>
              </w:rPr>
              <w:t>Solar transaction</w:t>
            </w:r>
            <w:r w:rsidR="00EA370B">
              <w:rPr>
                <w:rFonts w:ascii="Times New Roman" w:eastAsia="Times New Roman" w:hAnsi="Times New Roman"/>
                <w:i/>
                <w:color w:val="1D1B11" w:themeColor="background2" w:themeShade="1A"/>
                <w:kern w:val="24"/>
                <w:sz w:val="24"/>
                <w:szCs w:val="24"/>
              </w:rPr>
              <w:t>s</w:t>
            </w:r>
            <w:r w:rsidRPr="001211CF">
              <w:rPr>
                <w:rFonts w:ascii="Times New Roman" w:eastAsia="Times New Roman" w:hAnsi="Times New Roman"/>
                <w:i/>
                <w:color w:val="1D1B11" w:themeColor="background2" w:themeShade="1A"/>
                <w:kern w:val="24"/>
                <w:sz w:val="24"/>
                <w:szCs w:val="24"/>
              </w:rPr>
              <w:t xml:space="preserve">:  </w:t>
            </w:r>
            <w:r w:rsidRPr="001211CF">
              <w:rPr>
                <w:rFonts w:ascii="Times New Roman" w:eastAsia="Times New Roman" w:hAnsi="Times New Roman"/>
                <w:color w:val="1D1B11" w:themeColor="background2" w:themeShade="1A"/>
                <w:kern w:val="24"/>
                <w:sz w:val="24"/>
                <w:szCs w:val="24"/>
              </w:rPr>
              <w:t xml:space="preserve">The </w:t>
            </w:r>
            <w:r w:rsidR="00ED4946">
              <w:rPr>
                <w:rFonts w:ascii="Times New Roman" w:eastAsia="Times New Roman" w:hAnsi="Times New Roman"/>
                <w:color w:val="1D1B11" w:themeColor="background2" w:themeShade="1A"/>
                <w:kern w:val="24"/>
                <w:sz w:val="24"/>
                <w:szCs w:val="24"/>
              </w:rPr>
              <w:t>proposed f</w:t>
            </w:r>
            <w:r w:rsidRPr="001211CF">
              <w:rPr>
                <w:rFonts w:ascii="Times New Roman" w:eastAsia="Times New Roman" w:hAnsi="Times New Roman"/>
                <w:color w:val="1D1B11" w:themeColor="background2" w:themeShade="1A"/>
                <w:kern w:val="24"/>
                <w:sz w:val="24"/>
                <w:szCs w:val="24"/>
              </w:rPr>
              <w:t xml:space="preserve">acility is required to </w:t>
            </w:r>
            <w:proofErr w:type="gramStart"/>
            <w:r w:rsidRPr="001211CF">
              <w:rPr>
                <w:rFonts w:ascii="Times New Roman" w:eastAsia="Times New Roman" w:hAnsi="Times New Roman"/>
                <w:color w:val="1D1B11" w:themeColor="background2" w:themeShade="1A"/>
                <w:kern w:val="24"/>
                <w:sz w:val="24"/>
                <w:szCs w:val="24"/>
              </w:rPr>
              <w:t>be located in</w:t>
            </w:r>
            <w:proofErr w:type="gramEnd"/>
            <w:r w:rsidRPr="001211CF">
              <w:rPr>
                <w:rFonts w:ascii="Times New Roman" w:eastAsia="Times New Roman" w:hAnsi="Times New Roman"/>
                <w:color w:val="1D1B11" w:themeColor="background2" w:themeShade="1A"/>
                <w:kern w:val="24"/>
                <w:sz w:val="24"/>
                <w:szCs w:val="24"/>
              </w:rPr>
              <w:t xml:space="preserve"> Arkansas and interconnected directly to the MISO transmission system in </w:t>
            </w:r>
            <w:r w:rsidR="00283B0F">
              <w:rPr>
                <w:rFonts w:ascii="Times New Roman" w:eastAsia="Times New Roman" w:hAnsi="Times New Roman"/>
                <w:color w:val="1D1B11" w:themeColor="background2" w:themeShade="1A"/>
                <w:kern w:val="24"/>
                <w:sz w:val="24"/>
                <w:szCs w:val="24"/>
              </w:rPr>
              <w:t xml:space="preserve">Local Resource Zone </w:t>
            </w:r>
            <w:r w:rsidR="00CE27A7">
              <w:rPr>
                <w:rFonts w:ascii="Times New Roman" w:eastAsia="Times New Roman" w:hAnsi="Times New Roman"/>
                <w:color w:val="1D1B11" w:themeColor="background2" w:themeShade="1A"/>
                <w:kern w:val="24"/>
                <w:sz w:val="24"/>
                <w:szCs w:val="24"/>
              </w:rPr>
              <w:t>(</w:t>
            </w:r>
            <w:r w:rsidR="00876D2E">
              <w:rPr>
                <w:rFonts w:ascii="Times New Roman" w:eastAsia="Times New Roman" w:hAnsi="Times New Roman"/>
                <w:color w:val="1D1B11" w:themeColor="background2" w:themeShade="1A"/>
                <w:kern w:val="24"/>
                <w:sz w:val="24"/>
                <w:szCs w:val="24"/>
              </w:rPr>
              <w:t>“</w:t>
            </w:r>
            <w:r w:rsidRPr="001211CF">
              <w:rPr>
                <w:rFonts w:ascii="Times New Roman" w:eastAsia="Times New Roman" w:hAnsi="Times New Roman"/>
                <w:color w:val="1D1B11" w:themeColor="background2" w:themeShade="1A"/>
                <w:kern w:val="24"/>
                <w:sz w:val="24"/>
                <w:szCs w:val="24"/>
              </w:rPr>
              <w:t>LRZ</w:t>
            </w:r>
            <w:r w:rsidR="00876D2E">
              <w:rPr>
                <w:rFonts w:ascii="Times New Roman" w:eastAsia="Times New Roman" w:hAnsi="Times New Roman"/>
                <w:color w:val="1D1B11" w:themeColor="background2" w:themeShade="1A"/>
                <w:kern w:val="24"/>
                <w:sz w:val="24"/>
                <w:szCs w:val="24"/>
              </w:rPr>
              <w:t>”</w:t>
            </w:r>
            <w:r w:rsidR="00CE27A7">
              <w:rPr>
                <w:rFonts w:ascii="Times New Roman" w:eastAsia="Times New Roman" w:hAnsi="Times New Roman"/>
                <w:color w:val="1D1B11" w:themeColor="background2" w:themeShade="1A"/>
                <w:kern w:val="24"/>
                <w:sz w:val="24"/>
                <w:szCs w:val="24"/>
              </w:rPr>
              <w:t>)</w:t>
            </w:r>
            <w:r w:rsidRPr="001211CF">
              <w:rPr>
                <w:rFonts w:ascii="Times New Roman" w:eastAsia="Times New Roman" w:hAnsi="Times New Roman"/>
                <w:color w:val="1D1B11" w:themeColor="background2" w:themeShade="1A"/>
                <w:kern w:val="24"/>
                <w:sz w:val="24"/>
                <w:szCs w:val="24"/>
              </w:rPr>
              <w:t xml:space="preserve"> 8 of MISO South</w:t>
            </w:r>
          </w:p>
          <w:p w14:paraId="04E9EAB0" w14:textId="77777777" w:rsidR="00041458" w:rsidRPr="00E35911" w:rsidRDefault="00041458" w:rsidP="00944C01">
            <w:pPr>
              <w:pStyle w:val="ListParagraph"/>
              <w:numPr>
                <w:ilvl w:val="0"/>
                <w:numId w:val="13"/>
              </w:numPr>
              <w:spacing w:after="120" w:line="240" w:lineRule="auto"/>
              <w:ind w:left="259" w:hanging="259"/>
              <w:rPr>
                <w:rFonts w:ascii="Times New Roman" w:hAnsi="Times New Roman"/>
                <w:kern w:val="24"/>
                <w:sz w:val="24"/>
                <w:szCs w:val="24"/>
              </w:rPr>
            </w:pPr>
            <w:r w:rsidRPr="001211CF">
              <w:rPr>
                <w:rFonts w:ascii="Times New Roman" w:eastAsia="Times New Roman" w:hAnsi="Times New Roman"/>
                <w:i/>
                <w:color w:val="1D1B11" w:themeColor="background2" w:themeShade="1A"/>
                <w:kern w:val="24"/>
                <w:sz w:val="24"/>
                <w:szCs w:val="24"/>
              </w:rPr>
              <w:t>Wind transaction</w:t>
            </w:r>
            <w:r w:rsidR="00894B56">
              <w:rPr>
                <w:rFonts w:ascii="Times New Roman" w:eastAsia="Times New Roman" w:hAnsi="Times New Roman"/>
                <w:i/>
                <w:color w:val="1D1B11" w:themeColor="background2" w:themeShade="1A"/>
                <w:kern w:val="24"/>
                <w:sz w:val="24"/>
                <w:szCs w:val="24"/>
              </w:rPr>
              <w:t>s</w:t>
            </w:r>
            <w:r w:rsidRPr="001211CF">
              <w:rPr>
                <w:rFonts w:ascii="Times New Roman" w:eastAsia="Times New Roman" w:hAnsi="Times New Roman"/>
                <w:i/>
                <w:color w:val="1D1B11" w:themeColor="background2" w:themeShade="1A"/>
                <w:kern w:val="24"/>
                <w:sz w:val="24"/>
                <w:szCs w:val="24"/>
              </w:rPr>
              <w:t xml:space="preserve">:  </w:t>
            </w:r>
            <w:r w:rsidRPr="001211CF">
              <w:rPr>
                <w:rFonts w:ascii="Times New Roman" w:eastAsia="Times New Roman" w:hAnsi="Times New Roman"/>
                <w:color w:val="1D1B11" w:themeColor="background2" w:themeShade="1A"/>
                <w:kern w:val="24"/>
                <w:sz w:val="24"/>
                <w:szCs w:val="24"/>
              </w:rPr>
              <w:t xml:space="preserve">The </w:t>
            </w:r>
            <w:r w:rsidR="00ED4946">
              <w:rPr>
                <w:rFonts w:ascii="Times New Roman" w:eastAsia="Times New Roman" w:hAnsi="Times New Roman"/>
                <w:color w:val="1D1B11" w:themeColor="background2" w:themeShade="1A"/>
                <w:kern w:val="24"/>
                <w:sz w:val="24"/>
                <w:szCs w:val="24"/>
              </w:rPr>
              <w:t xml:space="preserve">proposed facility </w:t>
            </w:r>
            <w:r w:rsidRPr="001211CF">
              <w:rPr>
                <w:rFonts w:ascii="Times New Roman" w:eastAsia="Times New Roman" w:hAnsi="Times New Roman"/>
                <w:color w:val="1D1B11" w:themeColor="background2" w:themeShade="1A"/>
                <w:kern w:val="24"/>
                <w:sz w:val="24"/>
                <w:szCs w:val="24"/>
              </w:rPr>
              <w:t xml:space="preserve">is </w:t>
            </w:r>
            <w:r>
              <w:rPr>
                <w:rFonts w:ascii="Times New Roman" w:eastAsia="Times New Roman" w:hAnsi="Times New Roman"/>
                <w:color w:val="1D1B11" w:themeColor="background2" w:themeShade="1A"/>
                <w:kern w:val="24"/>
                <w:sz w:val="24"/>
                <w:szCs w:val="24"/>
              </w:rPr>
              <w:t xml:space="preserve">required to </w:t>
            </w:r>
            <w:proofErr w:type="gramStart"/>
            <w:r>
              <w:rPr>
                <w:rFonts w:ascii="Times New Roman" w:eastAsia="Times New Roman" w:hAnsi="Times New Roman"/>
                <w:color w:val="1D1B11" w:themeColor="background2" w:themeShade="1A"/>
                <w:kern w:val="24"/>
                <w:sz w:val="24"/>
                <w:szCs w:val="24"/>
              </w:rPr>
              <w:t>be</w:t>
            </w:r>
            <w:r w:rsidRPr="0575F3CF">
              <w:rPr>
                <w:rFonts w:ascii="Times New Roman" w:eastAsia="Times New Roman" w:hAnsi="Times New Roman"/>
                <w:color w:val="1D1B11" w:themeColor="background2" w:themeShade="1A"/>
                <w:sz w:val="24"/>
                <w:szCs w:val="24"/>
              </w:rPr>
              <w:t xml:space="preserve"> located</w:t>
            </w:r>
            <w:r>
              <w:rPr>
                <w:rFonts w:ascii="Times New Roman" w:eastAsia="Times New Roman" w:hAnsi="Times New Roman"/>
                <w:color w:val="1D1B11" w:themeColor="background2" w:themeShade="1A"/>
                <w:kern w:val="24"/>
                <w:sz w:val="24"/>
                <w:szCs w:val="24"/>
              </w:rPr>
              <w:t xml:space="preserve"> in</w:t>
            </w:r>
            <w:proofErr w:type="gramEnd"/>
            <w:r w:rsidR="005A4962">
              <w:rPr>
                <w:rFonts w:ascii="Times New Roman" w:eastAsia="Times New Roman" w:hAnsi="Times New Roman"/>
                <w:color w:val="1D1B11" w:themeColor="background2" w:themeShade="1A"/>
                <w:kern w:val="24"/>
                <w:sz w:val="24"/>
                <w:szCs w:val="24"/>
              </w:rPr>
              <w:t xml:space="preserve"> </w:t>
            </w:r>
            <w:r>
              <w:rPr>
                <w:rFonts w:ascii="Times New Roman" w:eastAsia="Times New Roman" w:hAnsi="Times New Roman"/>
                <w:color w:val="1D1B11" w:themeColor="background2" w:themeShade="1A"/>
                <w:kern w:val="24"/>
                <w:sz w:val="24"/>
                <w:szCs w:val="24"/>
              </w:rPr>
              <w:t xml:space="preserve">SPP </w:t>
            </w:r>
            <w:r w:rsidR="002D240C">
              <w:rPr>
                <w:rFonts w:ascii="Times New Roman" w:eastAsia="Times New Roman" w:hAnsi="Times New Roman"/>
                <w:color w:val="1D1B11" w:themeColor="background2" w:themeShade="1A"/>
                <w:kern w:val="24"/>
                <w:sz w:val="24"/>
                <w:szCs w:val="24"/>
              </w:rPr>
              <w:t xml:space="preserve">in the </w:t>
            </w:r>
            <w:r w:rsidR="0037563D">
              <w:rPr>
                <w:rFonts w:ascii="Times New Roman" w:eastAsia="Times New Roman" w:hAnsi="Times New Roman"/>
                <w:color w:val="1D1B11" w:themeColor="background2" w:themeShade="1A"/>
                <w:kern w:val="24"/>
                <w:sz w:val="24"/>
                <w:szCs w:val="24"/>
              </w:rPr>
              <w:t xml:space="preserve">state </w:t>
            </w:r>
            <w:r w:rsidR="00490CC3">
              <w:rPr>
                <w:rFonts w:ascii="Times New Roman" w:eastAsia="Times New Roman" w:hAnsi="Times New Roman"/>
                <w:color w:val="1D1B11" w:themeColor="background2" w:themeShade="1A"/>
                <w:kern w:val="24"/>
                <w:sz w:val="24"/>
                <w:szCs w:val="24"/>
              </w:rPr>
              <w:t xml:space="preserve">of </w:t>
            </w:r>
            <w:bookmarkStart w:id="45" w:name="_Hlk104885251"/>
            <w:r w:rsidR="00C26835">
              <w:rPr>
                <w:rFonts w:ascii="Times New Roman" w:eastAsia="Times New Roman" w:hAnsi="Times New Roman"/>
                <w:color w:val="1D1B11" w:themeColor="background2" w:themeShade="1A"/>
                <w:kern w:val="24"/>
                <w:sz w:val="24"/>
                <w:szCs w:val="24"/>
              </w:rPr>
              <w:t xml:space="preserve">Arkansas, </w:t>
            </w:r>
            <w:r w:rsidR="007B3F1F">
              <w:rPr>
                <w:rFonts w:ascii="Times New Roman" w:eastAsia="Times New Roman" w:hAnsi="Times New Roman"/>
                <w:color w:val="1D1B11" w:themeColor="background2" w:themeShade="1A"/>
                <w:kern w:val="24"/>
                <w:sz w:val="24"/>
                <w:szCs w:val="24"/>
              </w:rPr>
              <w:t xml:space="preserve">Kansas, Louisiana, </w:t>
            </w:r>
            <w:r w:rsidR="00AE1B5B">
              <w:rPr>
                <w:rFonts w:ascii="Times New Roman" w:eastAsia="Times New Roman" w:hAnsi="Times New Roman"/>
                <w:color w:val="1D1B11" w:themeColor="background2" w:themeShade="1A"/>
                <w:kern w:val="24"/>
                <w:sz w:val="24"/>
                <w:szCs w:val="24"/>
              </w:rPr>
              <w:t xml:space="preserve">Missouri, </w:t>
            </w:r>
            <w:r w:rsidR="000B520A">
              <w:rPr>
                <w:rFonts w:ascii="Times New Roman" w:eastAsia="Times New Roman" w:hAnsi="Times New Roman"/>
                <w:color w:val="1D1B11" w:themeColor="background2" w:themeShade="1A"/>
                <w:kern w:val="24"/>
                <w:sz w:val="24"/>
                <w:szCs w:val="24"/>
              </w:rPr>
              <w:t>or</w:t>
            </w:r>
            <w:r w:rsidR="007B3F1F">
              <w:rPr>
                <w:rFonts w:ascii="Times New Roman" w:eastAsia="Times New Roman" w:hAnsi="Times New Roman"/>
                <w:color w:val="1D1B11" w:themeColor="background2" w:themeShade="1A"/>
                <w:kern w:val="24"/>
                <w:sz w:val="24"/>
                <w:szCs w:val="24"/>
              </w:rPr>
              <w:t xml:space="preserve"> Oklahoma</w:t>
            </w:r>
            <w:r w:rsidR="0063154A">
              <w:rPr>
                <w:rFonts w:ascii="Times New Roman" w:eastAsia="Times New Roman" w:hAnsi="Times New Roman"/>
                <w:color w:val="1D1B11" w:themeColor="background2" w:themeShade="1A"/>
                <w:kern w:val="24"/>
                <w:sz w:val="24"/>
                <w:szCs w:val="24"/>
              </w:rPr>
              <w:t xml:space="preserve"> or in MISO South</w:t>
            </w:r>
            <w:r w:rsidR="00D60084">
              <w:rPr>
                <w:rFonts w:ascii="Times New Roman" w:eastAsia="Times New Roman" w:hAnsi="Times New Roman"/>
                <w:color w:val="1D1B11" w:themeColor="background2" w:themeShade="1A"/>
                <w:kern w:val="24"/>
                <w:sz w:val="24"/>
                <w:szCs w:val="24"/>
              </w:rPr>
              <w:t xml:space="preserve"> </w:t>
            </w:r>
            <w:r w:rsidR="00911CA1">
              <w:rPr>
                <w:rFonts w:ascii="Times New Roman" w:eastAsia="Times New Roman" w:hAnsi="Times New Roman"/>
                <w:color w:val="1D1B11" w:themeColor="background2" w:themeShade="1A"/>
                <w:kern w:val="24"/>
                <w:sz w:val="24"/>
                <w:szCs w:val="24"/>
              </w:rPr>
              <w:t>(</w:t>
            </w:r>
            <w:r w:rsidR="00E97000">
              <w:rPr>
                <w:rFonts w:ascii="Times New Roman" w:eastAsia="Times New Roman" w:hAnsi="Times New Roman"/>
                <w:color w:val="1D1B11" w:themeColor="background2" w:themeShade="1A"/>
                <w:kern w:val="24"/>
                <w:sz w:val="24"/>
                <w:szCs w:val="24"/>
              </w:rPr>
              <w:t>MISO</w:t>
            </w:r>
            <w:r w:rsidR="003D7E0A">
              <w:rPr>
                <w:rFonts w:ascii="Times New Roman" w:eastAsia="Times New Roman" w:hAnsi="Times New Roman"/>
                <w:color w:val="1D1B11" w:themeColor="background2" w:themeShade="1A"/>
                <w:kern w:val="24"/>
                <w:sz w:val="24"/>
                <w:szCs w:val="24"/>
              </w:rPr>
              <w:t xml:space="preserve"> </w:t>
            </w:r>
            <w:r w:rsidR="008D3505">
              <w:rPr>
                <w:rFonts w:ascii="Times New Roman" w:eastAsia="Times New Roman" w:hAnsi="Times New Roman"/>
                <w:color w:val="1D1B11" w:themeColor="background2" w:themeShade="1A"/>
                <w:kern w:val="24"/>
                <w:sz w:val="24"/>
                <w:szCs w:val="24"/>
              </w:rPr>
              <w:t xml:space="preserve">LRZ </w:t>
            </w:r>
            <w:r w:rsidR="00E97000">
              <w:rPr>
                <w:rFonts w:ascii="Times New Roman" w:eastAsia="Times New Roman" w:hAnsi="Times New Roman"/>
                <w:color w:val="1D1B11" w:themeColor="background2" w:themeShade="1A"/>
                <w:kern w:val="24"/>
                <w:sz w:val="24"/>
                <w:szCs w:val="24"/>
              </w:rPr>
              <w:t>8, LRZ 9, or LRZ 10)</w:t>
            </w:r>
            <w:bookmarkEnd w:id="45"/>
          </w:p>
          <w:p w14:paraId="6E8CDCE2" w14:textId="21DEF8C8" w:rsidR="00630435" w:rsidRPr="00E35911" w:rsidRDefault="008539FF" w:rsidP="003F1C41">
            <w:pPr>
              <w:spacing w:after="120" w:line="240" w:lineRule="auto"/>
              <w:rPr>
                <w:rFonts w:ascii="Times New Roman" w:hAnsi="Times New Roman"/>
                <w:kern w:val="24"/>
                <w:sz w:val="24"/>
                <w:szCs w:val="24"/>
              </w:rPr>
            </w:pPr>
            <w:r>
              <w:rPr>
                <w:rFonts w:ascii="Times New Roman" w:hAnsi="Times New Roman"/>
                <w:kern w:val="24"/>
                <w:sz w:val="24"/>
                <w:szCs w:val="24"/>
              </w:rPr>
              <w:t xml:space="preserve">Seller </w:t>
            </w:r>
            <w:r>
              <w:rPr>
                <w:rFonts w:ascii="Times New Roman" w:eastAsia="Times New Roman" w:hAnsi="Times New Roman"/>
                <w:color w:val="1D1B11" w:themeColor="background2" w:themeShade="1A"/>
                <w:kern w:val="24"/>
                <w:sz w:val="24"/>
                <w:szCs w:val="24"/>
              </w:rPr>
              <w:t xml:space="preserve">will be responsible for </w:t>
            </w:r>
            <w:r w:rsidR="007F1DD0">
              <w:rPr>
                <w:rFonts w:ascii="Times New Roman" w:eastAsia="Times New Roman" w:hAnsi="Times New Roman"/>
                <w:color w:val="1D1B11" w:themeColor="background2" w:themeShade="1A"/>
                <w:kern w:val="24"/>
                <w:sz w:val="24"/>
                <w:szCs w:val="24"/>
              </w:rPr>
              <w:t xml:space="preserve">obtaining </w:t>
            </w:r>
            <w:r>
              <w:rPr>
                <w:rFonts w:ascii="Times New Roman" w:eastAsia="Times New Roman" w:hAnsi="Times New Roman"/>
                <w:color w:val="1D1B11" w:themeColor="background2" w:themeShade="1A"/>
                <w:kern w:val="24"/>
                <w:sz w:val="24"/>
                <w:szCs w:val="24"/>
              </w:rPr>
              <w:t xml:space="preserve">the </w:t>
            </w:r>
            <w:r w:rsidR="00A916EF">
              <w:rPr>
                <w:rFonts w:ascii="Times New Roman" w:eastAsia="Times New Roman" w:hAnsi="Times New Roman"/>
                <w:color w:val="1D1B11" w:themeColor="background2" w:themeShade="1A"/>
                <w:kern w:val="24"/>
                <w:sz w:val="24"/>
                <w:szCs w:val="24"/>
              </w:rPr>
              <w:t xml:space="preserve">following deliverability </w:t>
            </w:r>
            <w:r w:rsidR="007F1DD0">
              <w:rPr>
                <w:rFonts w:ascii="Times New Roman" w:eastAsia="Times New Roman" w:hAnsi="Times New Roman"/>
                <w:color w:val="1D1B11" w:themeColor="background2" w:themeShade="1A"/>
                <w:kern w:val="24"/>
                <w:sz w:val="24"/>
                <w:szCs w:val="24"/>
              </w:rPr>
              <w:t>service</w:t>
            </w:r>
            <w:r w:rsidR="009D64D0">
              <w:rPr>
                <w:rFonts w:ascii="Times New Roman" w:eastAsia="Times New Roman" w:hAnsi="Times New Roman"/>
                <w:color w:val="1D1B11" w:themeColor="background2" w:themeShade="1A"/>
                <w:kern w:val="24"/>
                <w:sz w:val="24"/>
                <w:szCs w:val="24"/>
              </w:rPr>
              <w:t>, among others</w:t>
            </w:r>
            <w:r w:rsidR="00A916EF">
              <w:rPr>
                <w:rFonts w:ascii="Times New Roman" w:eastAsia="Times New Roman" w:hAnsi="Times New Roman"/>
                <w:color w:val="1D1B11" w:themeColor="background2" w:themeShade="1A"/>
                <w:kern w:val="24"/>
                <w:sz w:val="24"/>
                <w:szCs w:val="24"/>
              </w:rPr>
              <w:t>:</w:t>
            </w:r>
            <w:r w:rsidR="00032898">
              <w:rPr>
                <w:rFonts w:ascii="Times New Roman" w:eastAsia="Times New Roman" w:hAnsi="Times New Roman"/>
                <w:color w:val="1D1B11" w:themeColor="background2" w:themeShade="1A"/>
                <w:kern w:val="24"/>
                <w:sz w:val="24"/>
                <w:szCs w:val="24"/>
              </w:rPr>
              <w:t xml:space="preserve"> </w:t>
            </w:r>
            <w:r w:rsidR="00416F2A">
              <w:rPr>
                <w:rFonts w:ascii="Times New Roman" w:eastAsia="Times New Roman" w:hAnsi="Times New Roman"/>
                <w:color w:val="1D1B11" w:themeColor="background2" w:themeShade="1A"/>
                <w:kern w:val="24"/>
                <w:sz w:val="24"/>
                <w:szCs w:val="24"/>
              </w:rPr>
              <w:t>(i</w:t>
            </w:r>
            <w:r w:rsidR="00416F2A" w:rsidRPr="5A27B0BF">
              <w:rPr>
                <w:rFonts w:ascii="Times New Roman" w:eastAsia="Times New Roman" w:hAnsi="Times New Roman"/>
                <w:color w:val="1D1B11" w:themeColor="background2" w:themeShade="1A"/>
                <w:sz w:val="24"/>
                <w:szCs w:val="24"/>
              </w:rPr>
              <w:t xml:space="preserve">) </w:t>
            </w:r>
            <w:r w:rsidR="001D7A61">
              <w:rPr>
                <w:rFonts w:ascii="Times New Roman" w:eastAsia="Times New Roman" w:hAnsi="Times New Roman"/>
                <w:color w:val="1D1B11" w:themeColor="background2" w:themeShade="1A"/>
                <w:kern w:val="24"/>
                <w:sz w:val="24"/>
                <w:szCs w:val="24"/>
              </w:rPr>
              <w:t>NRIS</w:t>
            </w:r>
            <w:r w:rsidR="00E35911">
              <w:rPr>
                <w:rFonts w:ascii="Times New Roman" w:eastAsia="Times New Roman" w:hAnsi="Times New Roman"/>
                <w:color w:val="1D1B11" w:themeColor="background2" w:themeShade="1A"/>
                <w:kern w:val="24"/>
                <w:sz w:val="24"/>
                <w:szCs w:val="24"/>
              </w:rPr>
              <w:t xml:space="preserve"> (resources located in MISO South) or </w:t>
            </w:r>
            <w:r w:rsidR="00110963">
              <w:rPr>
                <w:rFonts w:ascii="Times New Roman" w:eastAsia="Times New Roman" w:hAnsi="Times New Roman"/>
                <w:color w:val="1D1B11" w:themeColor="background2" w:themeShade="1A"/>
                <w:kern w:val="24"/>
                <w:sz w:val="24"/>
                <w:szCs w:val="24"/>
              </w:rPr>
              <w:t xml:space="preserve">(ii) </w:t>
            </w:r>
            <w:r w:rsidR="001D7A61">
              <w:rPr>
                <w:rFonts w:ascii="Times New Roman" w:eastAsia="Times New Roman" w:hAnsi="Times New Roman"/>
                <w:color w:val="1D1B11" w:themeColor="background2" w:themeShade="1A"/>
                <w:kern w:val="24"/>
                <w:sz w:val="24"/>
                <w:szCs w:val="24"/>
              </w:rPr>
              <w:t xml:space="preserve">firm PTP transmission service </w:t>
            </w:r>
            <w:r w:rsidR="00E35911">
              <w:rPr>
                <w:rFonts w:ascii="Times New Roman" w:eastAsia="Times New Roman" w:hAnsi="Times New Roman"/>
                <w:color w:val="1D1B11" w:themeColor="background2" w:themeShade="1A"/>
                <w:kern w:val="24"/>
                <w:sz w:val="24"/>
                <w:szCs w:val="24"/>
              </w:rPr>
              <w:t xml:space="preserve">to the Injection Point </w:t>
            </w:r>
            <w:r w:rsidR="00A50281">
              <w:rPr>
                <w:rFonts w:ascii="Times New Roman" w:eastAsia="Times New Roman" w:hAnsi="Times New Roman"/>
                <w:color w:val="1D1B11" w:themeColor="background2" w:themeShade="1A"/>
                <w:kern w:val="24"/>
                <w:sz w:val="24"/>
                <w:szCs w:val="24"/>
              </w:rPr>
              <w:t>(resources located in SPP)</w:t>
            </w:r>
            <w:r>
              <w:rPr>
                <w:rFonts w:ascii="Times New Roman" w:eastAsia="Times New Roman" w:hAnsi="Times New Roman"/>
                <w:color w:val="1D1B11" w:themeColor="background2" w:themeShade="1A"/>
                <w:kern w:val="24"/>
                <w:sz w:val="24"/>
                <w:szCs w:val="24"/>
              </w:rPr>
              <w:t>.</w:t>
            </w:r>
            <w:r w:rsidR="00FC2AAE">
              <w:rPr>
                <w:rFonts w:ascii="Times New Roman" w:eastAsia="Times New Roman" w:hAnsi="Times New Roman"/>
                <w:color w:val="1D1B11" w:themeColor="background2" w:themeShade="1A"/>
                <w:kern w:val="24"/>
                <w:sz w:val="24"/>
                <w:szCs w:val="24"/>
              </w:rPr>
              <w:t xml:space="preserve">  </w:t>
            </w:r>
            <w:r w:rsidR="00A1092F">
              <w:rPr>
                <w:rFonts w:ascii="Times New Roman" w:eastAsia="Times New Roman" w:hAnsi="Times New Roman"/>
                <w:color w:val="1D1B11" w:themeColor="background2" w:themeShade="1A"/>
                <w:kern w:val="24"/>
                <w:sz w:val="24"/>
                <w:szCs w:val="24"/>
              </w:rPr>
              <w:t xml:space="preserve">See Section 2.5 below for additional requirements regarding </w:t>
            </w:r>
            <w:r w:rsidR="00806618">
              <w:rPr>
                <w:rFonts w:ascii="Times New Roman" w:eastAsia="Times New Roman" w:hAnsi="Times New Roman"/>
                <w:color w:val="1D1B11" w:themeColor="background2" w:themeShade="1A"/>
                <w:kern w:val="24"/>
                <w:sz w:val="24"/>
                <w:szCs w:val="24"/>
              </w:rPr>
              <w:t xml:space="preserve">interconnection, </w:t>
            </w:r>
            <w:r w:rsidR="00A14B6F" w:rsidRPr="5A27B0BF">
              <w:rPr>
                <w:rFonts w:ascii="Times New Roman" w:eastAsia="Times New Roman" w:hAnsi="Times New Roman"/>
                <w:color w:val="1D1B11" w:themeColor="background2" w:themeShade="1A"/>
                <w:sz w:val="24"/>
                <w:szCs w:val="24"/>
              </w:rPr>
              <w:t>deliverability, and transmission.</w:t>
            </w:r>
          </w:p>
        </w:tc>
      </w:tr>
      <w:tr w:rsidR="31A5CA92" w14:paraId="3B624BA3" w14:textId="77777777" w:rsidTr="5C8E479F">
        <w:trPr>
          <w:trHeight w:val="368"/>
        </w:trPr>
        <w:tc>
          <w:tcPr>
            <w:tcW w:w="2038" w:type="dxa"/>
            <w:shd w:val="clear" w:color="auto" w:fill="CCECFF"/>
            <w:vAlign w:val="center"/>
          </w:tcPr>
          <w:p w14:paraId="412C087E" w14:textId="4D30635E" w:rsidR="31A5CA92" w:rsidRDefault="398B0232" w:rsidP="31A5CA92">
            <w:pPr>
              <w:spacing w:line="240" w:lineRule="auto"/>
              <w:jc w:val="center"/>
              <w:rPr>
                <w:rFonts w:ascii="Times New Roman" w:hAnsi="Times New Roman"/>
                <w:b/>
                <w:bCs/>
                <w:color w:val="1D1B11" w:themeColor="background2" w:themeShade="1A"/>
              </w:rPr>
            </w:pPr>
            <w:r w:rsidRPr="398B0232">
              <w:rPr>
                <w:rFonts w:ascii="Times New Roman" w:hAnsi="Times New Roman"/>
                <w:b/>
                <w:bCs/>
                <w:color w:val="1D1B11" w:themeColor="background2" w:themeShade="1A"/>
                <w:sz w:val="24"/>
                <w:szCs w:val="24"/>
              </w:rPr>
              <w:t>Site Control</w:t>
            </w:r>
          </w:p>
        </w:tc>
        <w:tc>
          <w:tcPr>
            <w:tcW w:w="8109" w:type="dxa"/>
            <w:vAlign w:val="center"/>
          </w:tcPr>
          <w:p w14:paraId="41394936" w14:textId="31B68EEE" w:rsidR="31A5CA92" w:rsidRDefault="31A5CA92" w:rsidP="00302D42">
            <w:pPr>
              <w:spacing w:after="120" w:line="240" w:lineRule="auto"/>
              <w:rPr>
                <w:rFonts w:ascii="Times New Roman" w:eastAsia="Times New Roman" w:hAnsi="Times New Roman"/>
                <w:color w:val="1D1B11" w:themeColor="background2" w:themeShade="1A"/>
                <w:sz w:val="24"/>
                <w:szCs w:val="24"/>
              </w:rPr>
            </w:pPr>
            <w:r w:rsidRPr="7870685D">
              <w:rPr>
                <w:rFonts w:ascii="Times New Roman" w:eastAsia="Times New Roman" w:hAnsi="Times New Roman"/>
                <w:color w:val="1D1B11" w:themeColor="background2" w:themeShade="1A"/>
                <w:sz w:val="24"/>
                <w:szCs w:val="24"/>
              </w:rPr>
              <w:t>Bidder must show that Selle</w:t>
            </w:r>
            <w:r w:rsidR="22601F2C" w:rsidRPr="7870685D">
              <w:rPr>
                <w:rFonts w:ascii="Times New Roman" w:eastAsia="Times New Roman" w:hAnsi="Times New Roman"/>
                <w:color w:val="1D1B11" w:themeColor="background2" w:themeShade="1A"/>
                <w:sz w:val="24"/>
                <w:szCs w:val="24"/>
              </w:rPr>
              <w:t>r</w:t>
            </w:r>
            <w:r w:rsidRPr="7870685D">
              <w:rPr>
                <w:rFonts w:ascii="Times New Roman" w:eastAsia="Times New Roman" w:hAnsi="Times New Roman"/>
                <w:color w:val="1D1B11" w:themeColor="background2" w:themeShade="1A"/>
                <w:sz w:val="24"/>
                <w:szCs w:val="24"/>
              </w:rPr>
              <w:t xml:space="preserve"> has control of 75% or more of the project site or an enforceable contract to obtain control of at least 75% of the project site for at least the full delivery term proposed by Bidder (PPA transactions) or the expected useful life of the resource (BOT transactions), with a reasonable written site procurement plan to gain full site control that supports the project schedule.</w:t>
            </w:r>
          </w:p>
        </w:tc>
      </w:tr>
      <w:tr w:rsidR="00041458" w:rsidRPr="004C2B7D" w14:paraId="5679CA69" w14:textId="77777777" w:rsidTr="5C8E479F">
        <w:trPr>
          <w:trHeight w:val="368"/>
        </w:trPr>
        <w:tc>
          <w:tcPr>
            <w:tcW w:w="2038" w:type="dxa"/>
            <w:shd w:val="clear" w:color="auto" w:fill="CCECFF"/>
            <w:vAlign w:val="center"/>
          </w:tcPr>
          <w:p w14:paraId="4F76739E" w14:textId="73854C93" w:rsidR="00041458" w:rsidRPr="006B56E3" w:rsidRDefault="002C0F23" w:rsidP="00041458">
            <w:pPr>
              <w:spacing w:after="0" w:line="240" w:lineRule="auto"/>
              <w:jc w:val="center"/>
              <w:rPr>
                <w:rFonts w:ascii="Times New Roman" w:hAnsi="Times New Roman"/>
                <w:b/>
                <w:color w:val="1D1B11" w:themeColor="background2" w:themeShade="1A"/>
                <w:kern w:val="24"/>
                <w:sz w:val="24"/>
              </w:rPr>
            </w:pPr>
            <w:r>
              <w:rPr>
                <w:rFonts w:ascii="Times New Roman" w:hAnsi="Times New Roman"/>
                <w:b/>
                <w:color w:val="1D1B11" w:themeColor="background2" w:themeShade="1A"/>
                <w:kern w:val="24"/>
                <w:sz w:val="24"/>
                <w:szCs w:val="24"/>
              </w:rPr>
              <w:t xml:space="preserve">RFP and Contract </w:t>
            </w:r>
            <w:r w:rsidR="00041458" w:rsidRPr="00BD6402">
              <w:rPr>
                <w:rFonts w:ascii="Times New Roman" w:hAnsi="Times New Roman"/>
                <w:b/>
                <w:color w:val="1D1B11" w:themeColor="background2" w:themeShade="1A"/>
                <w:kern w:val="24"/>
                <w:sz w:val="24"/>
                <w:szCs w:val="24"/>
              </w:rPr>
              <w:t>Capacity</w:t>
            </w:r>
          </w:p>
        </w:tc>
        <w:tc>
          <w:tcPr>
            <w:tcW w:w="8109" w:type="dxa"/>
            <w:vAlign w:val="center"/>
          </w:tcPr>
          <w:p w14:paraId="0D3DAC57" w14:textId="578D1A97" w:rsidR="00041458" w:rsidRDefault="00041458" w:rsidP="00041458">
            <w:pPr>
              <w:pStyle w:val="ListParagraph"/>
              <w:numPr>
                <w:ilvl w:val="0"/>
                <w:numId w:val="13"/>
              </w:numPr>
              <w:spacing w:after="0" w:line="240" w:lineRule="auto"/>
              <w:ind w:left="264" w:hanging="264"/>
              <w:rPr>
                <w:rFonts w:ascii="Times New Roman" w:eastAsia="Times New Roman" w:hAnsi="Times New Roman"/>
                <w:color w:val="1D1B11" w:themeColor="background2" w:themeShade="1A"/>
                <w:kern w:val="24"/>
                <w:sz w:val="24"/>
                <w:szCs w:val="24"/>
              </w:rPr>
            </w:pPr>
            <w:r w:rsidRPr="1D7342A7">
              <w:rPr>
                <w:rFonts w:ascii="Times New Roman" w:eastAsia="Times New Roman" w:hAnsi="Times New Roman"/>
                <w:i/>
                <w:color w:val="1D1B11" w:themeColor="background2" w:themeShade="1A"/>
                <w:kern w:val="24"/>
                <w:sz w:val="24"/>
                <w:szCs w:val="24"/>
              </w:rPr>
              <w:t>Total</w:t>
            </w:r>
            <w:r w:rsidRPr="00BD6402">
              <w:rPr>
                <w:rFonts w:ascii="Times New Roman" w:eastAsia="Times New Roman" w:hAnsi="Times New Roman"/>
                <w:i/>
                <w:color w:val="1D1B11" w:themeColor="background2" w:themeShade="1A"/>
                <w:kern w:val="24"/>
                <w:sz w:val="24"/>
                <w:szCs w:val="24"/>
              </w:rPr>
              <w:t xml:space="preserve"> Capacity sought in this RFP</w:t>
            </w:r>
            <w:r>
              <w:rPr>
                <w:rFonts w:ascii="Times New Roman" w:eastAsia="Times New Roman" w:hAnsi="Times New Roman"/>
                <w:color w:val="1D1B11" w:themeColor="background2" w:themeShade="1A"/>
                <w:kern w:val="24"/>
                <w:sz w:val="24"/>
                <w:szCs w:val="24"/>
              </w:rPr>
              <w:t xml:space="preserve">:  </w:t>
            </w:r>
            <w:r w:rsidR="000C32E1" w:rsidRPr="3DBFCCCD">
              <w:rPr>
                <w:rFonts w:ascii="Times New Roman" w:eastAsia="Times New Roman" w:hAnsi="Times New Roman"/>
                <w:color w:val="1D1B11" w:themeColor="background2" w:themeShade="1A"/>
                <w:sz w:val="24"/>
                <w:szCs w:val="24"/>
              </w:rPr>
              <w:t>1,0</w:t>
            </w:r>
            <w:r w:rsidRPr="00812EC1">
              <w:rPr>
                <w:rFonts w:ascii="Times New Roman" w:eastAsia="Times New Roman" w:hAnsi="Times New Roman"/>
                <w:color w:val="1D1B11" w:themeColor="background2" w:themeShade="1A"/>
                <w:kern w:val="24"/>
                <w:sz w:val="24"/>
                <w:szCs w:val="24"/>
              </w:rPr>
              <w:t>00</w:t>
            </w:r>
            <w:r>
              <w:rPr>
                <w:rFonts w:ascii="Times New Roman" w:eastAsia="Times New Roman" w:hAnsi="Times New Roman"/>
                <w:color w:val="1D1B11" w:themeColor="background2" w:themeShade="1A"/>
                <w:kern w:val="24"/>
                <w:sz w:val="24"/>
                <w:szCs w:val="24"/>
              </w:rPr>
              <w:t xml:space="preserve"> MW</w:t>
            </w:r>
            <w:r w:rsidRPr="00033998">
              <w:rPr>
                <w:rFonts w:ascii="Times New Roman" w:eastAsia="Times New Roman" w:hAnsi="Times New Roman"/>
                <w:color w:val="1D1B11" w:themeColor="background2" w:themeShade="1A"/>
                <w:kern w:val="24"/>
                <w:sz w:val="24"/>
                <w:szCs w:val="24"/>
                <w:vertAlign w:val="subscript"/>
              </w:rPr>
              <w:t>AC</w:t>
            </w:r>
            <w:r w:rsidR="00500912">
              <w:rPr>
                <w:rFonts w:ascii="Times New Roman" w:eastAsia="Times New Roman" w:hAnsi="Times New Roman"/>
                <w:color w:val="1D1B11" w:themeColor="background2" w:themeShade="1A"/>
                <w:kern w:val="24"/>
                <w:sz w:val="24"/>
                <w:szCs w:val="24"/>
              </w:rPr>
              <w:t xml:space="preserve"> (target)</w:t>
            </w:r>
          </w:p>
          <w:p w14:paraId="12094D77" w14:textId="54A8443C" w:rsidR="00041458" w:rsidRPr="00787F45" w:rsidRDefault="00041458" w:rsidP="00041458">
            <w:pPr>
              <w:pStyle w:val="ListParagraph"/>
              <w:numPr>
                <w:ilvl w:val="0"/>
                <w:numId w:val="9"/>
              </w:numPr>
              <w:spacing w:after="0" w:line="240" w:lineRule="auto"/>
              <w:ind w:left="264" w:hanging="264"/>
              <w:rPr>
                <w:rFonts w:ascii="Times New Roman" w:eastAsia="Times New Roman" w:hAnsi="Times New Roman"/>
                <w:color w:val="1D1B11" w:themeColor="background2" w:themeShade="1A"/>
                <w:kern w:val="24"/>
                <w:sz w:val="24"/>
                <w:szCs w:val="24"/>
              </w:rPr>
            </w:pPr>
            <w:r>
              <w:rPr>
                <w:rFonts w:ascii="Times New Roman" w:eastAsia="Times New Roman" w:hAnsi="Times New Roman"/>
                <w:i/>
                <w:color w:val="1D1B11" w:themeColor="background2" w:themeShade="1A"/>
                <w:kern w:val="24"/>
                <w:sz w:val="24"/>
                <w:szCs w:val="24"/>
              </w:rPr>
              <w:t xml:space="preserve">Minimum Guaranteed </w:t>
            </w:r>
            <w:r w:rsidRPr="2E43F534">
              <w:rPr>
                <w:rFonts w:ascii="Times New Roman" w:eastAsia="Times New Roman" w:hAnsi="Times New Roman"/>
                <w:i/>
                <w:color w:val="1D1B11" w:themeColor="background2" w:themeShade="1A"/>
                <w:kern w:val="24"/>
                <w:sz w:val="24"/>
                <w:szCs w:val="24"/>
              </w:rPr>
              <w:t xml:space="preserve">Capacity </w:t>
            </w:r>
            <w:r>
              <w:rPr>
                <w:rFonts w:ascii="Times New Roman" w:eastAsia="Times New Roman" w:hAnsi="Times New Roman"/>
                <w:i/>
                <w:color w:val="1D1B11" w:themeColor="background2" w:themeShade="1A"/>
                <w:kern w:val="24"/>
                <w:sz w:val="24"/>
                <w:szCs w:val="24"/>
              </w:rPr>
              <w:t>for a</w:t>
            </w:r>
            <w:r w:rsidR="004413BF">
              <w:rPr>
                <w:rFonts w:ascii="Times New Roman" w:eastAsia="Times New Roman" w:hAnsi="Times New Roman"/>
                <w:i/>
                <w:color w:val="1D1B11" w:themeColor="background2" w:themeShade="1A"/>
                <w:kern w:val="24"/>
                <w:sz w:val="24"/>
                <w:szCs w:val="24"/>
              </w:rPr>
              <w:t>ny</w:t>
            </w:r>
            <w:r>
              <w:rPr>
                <w:rFonts w:ascii="Times New Roman" w:eastAsia="Times New Roman" w:hAnsi="Times New Roman"/>
                <w:i/>
                <w:color w:val="1D1B11" w:themeColor="background2" w:themeShade="1A"/>
                <w:kern w:val="24"/>
                <w:sz w:val="24"/>
                <w:szCs w:val="24"/>
              </w:rPr>
              <w:t xml:space="preserve"> proposal</w:t>
            </w:r>
            <w:r w:rsidRPr="00117B3A">
              <w:rPr>
                <w:rFonts w:ascii="Times New Roman" w:eastAsia="Times New Roman" w:hAnsi="Times New Roman"/>
                <w:color w:val="1D1B11" w:themeColor="background2" w:themeShade="1A"/>
                <w:kern w:val="24"/>
                <w:sz w:val="24"/>
                <w:szCs w:val="24"/>
              </w:rPr>
              <w:t>:</w:t>
            </w:r>
            <w:r>
              <w:rPr>
                <w:rFonts w:ascii="Times New Roman" w:eastAsia="Times New Roman" w:hAnsi="Times New Roman"/>
                <w:i/>
                <w:color w:val="1D1B11" w:themeColor="background2" w:themeShade="1A"/>
                <w:kern w:val="24"/>
                <w:sz w:val="24"/>
                <w:szCs w:val="24"/>
              </w:rPr>
              <w:t xml:space="preserve">  </w:t>
            </w:r>
            <w:r>
              <w:rPr>
                <w:rFonts w:ascii="Times New Roman" w:eastAsia="Times New Roman" w:hAnsi="Times New Roman"/>
                <w:iCs/>
                <w:color w:val="1D1B11" w:themeColor="background2" w:themeShade="1A"/>
                <w:kern w:val="24"/>
                <w:sz w:val="24"/>
                <w:szCs w:val="24"/>
              </w:rPr>
              <w:t>50 MW</w:t>
            </w:r>
            <w:r w:rsidR="00E61EFA" w:rsidRPr="00033998">
              <w:rPr>
                <w:rFonts w:ascii="Times New Roman" w:eastAsia="Times New Roman" w:hAnsi="Times New Roman"/>
                <w:color w:val="1D1B11" w:themeColor="background2" w:themeShade="1A"/>
                <w:kern w:val="24"/>
                <w:sz w:val="24"/>
                <w:szCs w:val="24"/>
                <w:vertAlign w:val="subscript"/>
              </w:rPr>
              <w:t>AC</w:t>
            </w:r>
          </w:p>
          <w:p w14:paraId="59771CD2" w14:textId="2EC03D97" w:rsidR="009E150E" w:rsidRDefault="009E150E" w:rsidP="00041458">
            <w:pPr>
              <w:pStyle w:val="ListParagraph"/>
              <w:numPr>
                <w:ilvl w:val="0"/>
                <w:numId w:val="9"/>
              </w:numPr>
              <w:spacing w:after="0" w:line="240" w:lineRule="auto"/>
              <w:ind w:left="264" w:hanging="264"/>
              <w:rPr>
                <w:rFonts w:ascii="Times New Roman" w:eastAsia="Times New Roman" w:hAnsi="Times New Roman"/>
                <w:color w:val="1D1B11" w:themeColor="background2" w:themeShade="1A"/>
                <w:kern w:val="24"/>
                <w:sz w:val="24"/>
                <w:szCs w:val="24"/>
              </w:rPr>
            </w:pPr>
            <w:r>
              <w:rPr>
                <w:rFonts w:ascii="Times New Roman" w:eastAsia="Times New Roman" w:hAnsi="Times New Roman"/>
                <w:i/>
                <w:color w:val="1D1B11" w:themeColor="background2" w:themeShade="1A"/>
                <w:kern w:val="24"/>
                <w:sz w:val="24"/>
                <w:szCs w:val="24"/>
              </w:rPr>
              <w:t>Maximum Guaranteed Capacity for any proposal</w:t>
            </w:r>
            <w:r w:rsidRPr="00787F45">
              <w:rPr>
                <w:rFonts w:ascii="Times New Roman" w:eastAsia="Times New Roman" w:hAnsi="Times New Roman"/>
                <w:color w:val="1D1B11" w:themeColor="background2" w:themeShade="1A"/>
                <w:kern w:val="24"/>
                <w:sz w:val="24"/>
                <w:szCs w:val="24"/>
              </w:rPr>
              <w:t>:</w:t>
            </w:r>
            <w:r>
              <w:rPr>
                <w:rFonts w:ascii="Times New Roman" w:eastAsia="Times New Roman" w:hAnsi="Times New Roman"/>
                <w:color w:val="1D1B11" w:themeColor="background2" w:themeShade="1A"/>
                <w:kern w:val="24"/>
                <w:sz w:val="24"/>
                <w:szCs w:val="24"/>
              </w:rPr>
              <w:t xml:space="preserve"> </w:t>
            </w:r>
            <w:r w:rsidR="00810374">
              <w:rPr>
                <w:rFonts w:ascii="Times New Roman" w:eastAsia="Times New Roman" w:hAnsi="Times New Roman"/>
                <w:color w:val="1D1B11" w:themeColor="background2" w:themeShade="1A"/>
                <w:kern w:val="24"/>
                <w:sz w:val="24"/>
                <w:szCs w:val="24"/>
              </w:rPr>
              <w:t xml:space="preserve"> </w:t>
            </w:r>
            <w:r>
              <w:rPr>
                <w:rFonts w:ascii="Times New Roman" w:eastAsia="Times New Roman" w:hAnsi="Times New Roman"/>
                <w:color w:val="1D1B11" w:themeColor="background2" w:themeShade="1A"/>
                <w:kern w:val="24"/>
                <w:sz w:val="24"/>
                <w:szCs w:val="24"/>
              </w:rPr>
              <w:t>500 MW</w:t>
            </w:r>
            <w:r w:rsidRPr="00787F45">
              <w:rPr>
                <w:rFonts w:ascii="Times New Roman" w:eastAsia="Times New Roman" w:hAnsi="Times New Roman"/>
                <w:color w:val="1D1B11" w:themeColor="background2" w:themeShade="1A"/>
                <w:kern w:val="24"/>
                <w:sz w:val="24"/>
                <w:szCs w:val="24"/>
                <w:vertAlign w:val="subscript"/>
              </w:rPr>
              <w:t>AC</w:t>
            </w:r>
          </w:p>
          <w:p w14:paraId="13CA5095" w14:textId="7F13F323" w:rsidR="00041458" w:rsidRDefault="00041458" w:rsidP="00041458">
            <w:pPr>
              <w:pStyle w:val="ListParagraph"/>
              <w:numPr>
                <w:ilvl w:val="0"/>
                <w:numId w:val="10"/>
              </w:numPr>
              <w:spacing w:after="0" w:line="240" w:lineRule="auto"/>
              <w:ind w:left="264" w:hanging="264"/>
              <w:rPr>
                <w:rFonts w:ascii="Times New Roman" w:eastAsia="Times New Roman" w:hAnsi="Times New Roman"/>
                <w:color w:val="1D1B11" w:themeColor="background2" w:themeShade="1A"/>
                <w:kern w:val="24"/>
                <w:sz w:val="24"/>
                <w:szCs w:val="24"/>
              </w:rPr>
            </w:pPr>
            <w:r w:rsidRPr="00032C99">
              <w:rPr>
                <w:rFonts w:ascii="Times New Roman" w:eastAsia="Times New Roman" w:hAnsi="Times New Roman"/>
                <w:i/>
                <w:iCs/>
                <w:color w:val="1D1B11" w:themeColor="background2" w:themeShade="1A"/>
                <w:kern w:val="24"/>
                <w:sz w:val="24"/>
                <w:szCs w:val="24"/>
              </w:rPr>
              <w:t>BOT transaction</w:t>
            </w:r>
            <w:r w:rsidR="002371EA">
              <w:rPr>
                <w:rFonts w:ascii="Times New Roman" w:eastAsia="Times New Roman" w:hAnsi="Times New Roman"/>
                <w:i/>
                <w:iCs/>
                <w:color w:val="1D1B11" w:themeColor="background2" w:themeShade="1A"/>
                <w:kern w:val="24"/>
                <w:sz w:val="24"/>
                <w:szCs w:val="24"/>
              </w:rPr>
              <w:t>s</w:t>
            </w:r>
            <w:r>
              <w:rPr>
                <w:rFonts w:ascii="Times New Roman" w:eastAsia="Times New Roman" w:hAnsi="Times New Roman"/>
                <w:color w:val="1D1B11" w:themeColor="background2" w:themeShade="1A"/>
                <w:kern w:val="24"/>
                <w:sz w:val="24"/>
                <w:szCs w:val="24"/>
              </w:rPr>
              <w:t xml:space="preserve">:  </w:t>
            </w:r>
            <w:r w:rsidRPr="00117B3A">
              <w:rPr>
                <w:rFonts w:ascii="Times New Roman" w:eastAsia="Times New Roman" w:hAnsi="Times New Roman"/>
                <w:color w:val="1D1B11" w:themeColor="background2" w:themeShade="1A"/>
                <w:kern w:val="24"/>
                <w:sz w:val="24"/>
                <w:szCs w:val="24"/>
              </w:rPr>
              <w:t xml:space="preserve">Any proposal </w:t>
            </w:r>
            <w:r>
              <w:rPr>
                <w:rFonts w:ascii="Times New Roman" w:eastAsia="Times New Roman" w:hAnsi="Times New Roman"/>
                <w:color w:val="1D1B11" w:themeColor="background2" w:themeShade="1A"/>
                <w:kern w:val="24"/>
                <w:sz w:val="24"/>
                <w:szCs w:val="24"/>
              </w:rPr>
              <w:t xml:space="preserve">must be </w:t>
            </w:r>
            <w:r w:rsidRPr="00117B3A">
              <w:rPr>
                <w:rFonts w:ascii="Times New Roman" w:eastAsia="Times New Roman" w:hAnsi="Times New Roman"/>
                <w:color w:val="1D1B11" w:themeColor="background2" w:themeShade="1A"/>
                <w:kern w:val="24"/>
                <w:sz w:val="24"/>
                <w:szCs w:val="24"/>
              </w:rPr>
              <w:t xml:space="preserve">for the sale of the entire </w:t>
            </w:r>
            <w:r w:rsidR="001C6F79">
              <w:rPr>
                <w:rFonts w:ascii="Times New Roman" w:eastAsia="Times New Roman" w:hAnsi="Times New Roman"/>
                <w:color w:val="1D1B11" w:themeColor="background2" w:themeShade="1A"/>
                <w:kern w:val="24"/>
                <w:sz w:val="24"/>
                <w:szCs w:val="24"/>
              </w:rPr>
              <w:t>f</w:t>
            </w:r>
            <w:r w:rsidRPr="00117B3A">
              <w:rPr>
                <w:rFonts w:ascii="Times New Roman" w:eastAsia="Times New Roman" w:hAnsi="Times New Roman"/>
                <w:color w:val="1D1B11" w:themeColor="background2" w:themeShade="1A"/>
                <w:kern w:val="24"/>
                <w:sz w:val="24"/>
                <w:szCs w:val="24"/>
              </w:rPr>
              <w:t>acility</w:t>
            </w:r>
          </w:p>
          <w:p w14:paraId="636C8D68" w14:textId="6F73AB71" w:rsidR="00041458" w:rsidRPr="003350B3" w:rsidRDefault="00041458" w:rsidP="00F516AA">
            <w:pPr>
              <w:pStyle w:val="ListParagraph"/>
              <w:numPr>
                <w:ilvl w:val="0"/>
                <w:numId w:val="10"/>
              </w:numPr>
              <w:spacing w:after="120" w:line="240" w:lineRule="auto"/>
              <w:ind w:left="259" w:hanging="259"/>
              <w:rPr>
                <w:rFonts w:ascii="Times New Roman" w:eastAsia="Times New Roman" w:hAnsi="Times New Roman"/>
                <w:color w:val="1D1B11" w:themeColor="background2" w:themeShade="1A"/>
                <w:kern w:val="24"/>
                <w:sz w:val="24"/>
                <w:szCs w:val="24"/>
              </w:rPr>
            </w:pPr>
            <w:r w:rsidRPr="001211CF">
              <w:rPr>
                <w:rFonts w:ascii="Times New Roman" w:eastAsia="Times New Roman" w:hAnsi="Times New Roman"/>
                <w:i/>
                <w:iCs/>
                <w:color w:val="1D1B11" w:themeColor="background2" w:themeShade="1A"/>
                <w:kern w:val="24"/>
                <w:sz w:val="24"/>
                <w:szCs w:val="24"/>
              </w:rPr>
              <w:t>PPA transaction</w:t>
            </w:r>
            <w:r w:rsidR="002371EA">
              <w:rPr>
                <w:rFonts w:ascii="Times New Roman" w:eastAsia="Times New Roman" w:hAnsi="Times New Roman"/>
                <w:i/>
                <w:iCs/>
                <w:color w:val="1D1B11" w:themeColor="background2" w:themeShade="1A"/>
                <w:kern w:val="24"/>
                <w:sz w:val="24"/>
                <w:szCs w:val="24"/>
              </w:rPr>
              <w:t>s</w:t>
            </w:r>
            <w:r w:rsidRPr="001211CF">
              <w:rPr>
                <w:rFonts w:ascii="Times New Roman" w:eastAsia="Times New Roman" w:hAnsi="Times New Roman"/>
                <w:color w:val="1D1B11" w:themeColor="background2" w:themeShade="1A"/>
                <w:kern w:val="24"/>
                <w:sz w:val="24"/>
                <w:szCs w:val="24"/>
              </w:rPr>
              <w:t xml:space="preserve">:  Any proposal must be for the sale of all products (capacity, energy, etc.) </w:t>
            </w:r>
            <w:r w:rsidRPr="001211CF">
              <w:rPr>
                <w:rStyle w:val="normaltextrun"/>
                <w:rFonts w:ascii="Times New Roman" w:hAnsi="Times New Roman"/>
                <w:color w:val="1D1B11"/>
                <w:sz w:val="24"/>
                <w:szCs w:val="24"/>
              </w:rPr>
              <w:t>from the entire Facility</w:t>
            </w:r>
          </w:p>
        </w:tc>
      </w:tr>
      <w:tr w:rsidR="00041458" w:rsidRPr="004C2B7D" w14:paraId="3A09C0A1" w14:textId="77777777" w:rsidTr="5C8E479F">
        <w:trPr>
          <w:trHeight w:val="368"/>
        </w:trPr>
        <w:tc>
          <w:tcPr>
            <w:tcW w:w="2038" w:type="dxa"/>
            <w:shd w:val="clear" w:color="auto" w:fill="CCECFF"/>
            <w:vAlign w:val="center"/>
          </w:tcPr>
          <w:p w14:paraId="5E462715" w14:textId="62EA17C8" w:rsidR="00041458" w:rsidRDefault="00041458" w:rsidP="00F516AA">
            <w:pPr>
              <w:spacing w:after="120" w:line="240" w:lineRule="auto"/>
              <w:jc w:val="center"/>
              <w:rPr>
                <w:rFonts w:ascii="Times New Roman" w:hAnsi="Times New Roman"/>
                <w:b/>
                <w:color w:val="1D1B11" w:themeColor="background2" w:themeShade="1A"/>
                <w:kern w:val="24"/>
                <w:sz w:val="24"/>
                <w:szCs w:val="24"/>
              </w:rPr>
            </w:pPr>
            <w:r w:rsidRPr="6D01347F">
              <w:rPr>
                <w:rFonts w:ascii="Times New Roman" w:hAnsi="Times New Roman"/>
                <w:b/>
                <w:color w:val="1D1B11" w:themeColor="background2" w:themeShade="1A"/>
                <w:kern w:val="24"/>
                <w:sz w:val="24"/>
                <w:szCs w:val="24"/>
              </w:rPr>
              <w:t>Guaranteed Substantial Completion/</w:t>
            </w:r>
            <w:r w:rsidRPr="6D01347F">
              <w:rPr>
                <w:rFonts w:ascii="Times New Roman" w:hAnsi="Times New Roman"/>
                <w:b/>
                <w:color w:val="1D1B11" w:themeColor="background2" w:themeShade="1A"/>
                <w:sz w:val="24"/>
                <w:szCs w:val="24"/>
              </w:rPr>
              <w:t xml:space="preserve"> </w:t>
            </w:r>
            <w:r w:rsidR="004B756A">
              <w:rPr>
                <w:rFonts w:ascii="Times New Roman" w:hAnsi="Times New Roman"/>
                <w:b/>
                <w:color w:val="1D1B11" w:themeColor="background2" w:themeShade="1A"/>
                <w:kern w:val="24"/>
                <w:sz w:val="24"/>
                <w:szCs w:val="24"/>
              </w:rPr>
              <w:t xml:space="preserve">Guaranteed </w:t>
            </w:r>
            <w:r w:rsidR="007755D4">
              <w:rPr>
                <w:rFonts w:ascii="Times New Roman" w:hAnsi="Times New Roman"/>
                <w:b/>
                <w:color w:val="1D1B11" w:themeColor="background2" w:themeShade="1A"/>
                <w:kern w:val="24"/>
                <w:sz w:val="24"/>
                <w:szCs w:val="24"/>
              </w:rPr>
              <w:t>Commercial Operation</w:t>
            </w:r>
            <w:r w:rsidRPr="6D01347F">
              <w:rPr>
                <w:rFonts w:ascii="Times New Roman" w:hAnsi="Times New Roman"/>
                <w:b/>
                <w:color w:val="1D1B11" w:themeColor="background2" w:themeShade="1A"/>
                <w:kern w:val="24"/>
                <w:sz w:val="24"/>
                <w:szCs w:val="24"/>
              </w:rPr>
              <w:t xml:space="preserve"> Date</w:t>
            </w:r>
            <w:r w:rsidR="006D38B5">
              <w:rPr>
                <w:rFonts w:ascii="Times New Roman" w:hAnsi="Times New Roman"/>
                <w:b/>
                <w:color w:val="1D1B11" w:themeColor="background2" w:themeShade="1A"/>
                <w:kern w:val="24"/>
                <w:sz w:val="24"/>
                <w:szCs w:val="24"/>
              </w:rPr>
              <w:t>s</w:t>
            </w:r>
          </w:p>
        </w:tc>
        <w:tc>
          <w:tcPr>
            <w:tcW w:w="8109" w:type="dxa"/>
            <w:vAlign w:val="center"/>
          </w:tcPr>
          <w:p w14:paraId="6B58C9E7" w14:textId="6F249CAA" w:rsidR="00041458" w:rsidRDefault="00041458" w:rsidP="00041458">
            <w:pPr>
              <w:spacing w:after="0" w:line="240" w:lineRule="auto"/>
              <w:rPr>
                <w:rFonts w:ascii="Times New Roman" w:eastAsia="Times New Roman" w:hAnsi="Times New Roman"/>
                <w:color w:val="1D1B11" w:themeColor="background2" w:themeShade="1A"/>
                <w:sz w:val="24"/>
                <w:szCs w:val="24"/>
              </w:rPr>
            </w:pPr>
            <w:r>
              <w:rPr>
                <w:rFonts w:ascii="Times New Roman" w:eastAsia="Times New Roman" w:hAnsi="Times New Roman"/>
                <w:i/>
                <w:iCs/>
                <w:color w:val="1D1B11" w:themeColor="background2" w:themeShade="1A"/>
                <w:sz w:val="24"/>
                <w:szCs w:val="24"/>
              </w:rPr>
              <w:t xml:space="preserve">BOT </w:t>
            </w:r>
            <w:r w:rsidRPr="75B11CB6">
              <w:rPr>
                <w:rFonts w:ascii="Times New Roman" w:eastAsia="Times New Roman" w:hAnsi="Times New Roman"/>
                <w:i/>
                <w:color w:val="1D1B11" w:themeColor="background2" w:themeShade="1A"/>
                <w:sz w:val="24"/>
                <w:szCs w:val="24"/>
              </w:rPr>
              <w:t>transaction</w:t>
            </w:r>
            <w:r>
              <w:rPr>
                <w:rFonts w:ascii="Times New Roman" w:eastAsia="Times New Roman" w:hAnsi="Times New Roman"/>
                <w:i/>
                <w:color w:val="1D1B11" w:themeColor="background2" w:themeShade="1A"/>
                <w:sz w:val="24"/>
                <w:szCs w:val="24"/>
              </w:rPr>
              <w:t>s</w:t>
            </w:r>
            <w:r w:rsidRPr="6729ECF8">
              <w:rPr>
                <w:rFonts w:ascii="Times New Roman" w:hAnsi="Times New Roman"/>
                <w:i/>
                <w:color w:val="1D1B11" w:themeColor="background2" w:themeShade="1A"/>
                <w:sz w:val="24"/>
                <w:szCs w:val="24"/>
              </w:rPr>
              <w:t xml:space="preserve">:  </w:t>
            </w:r>
            <w:r w:rsidRPr="6729ECF8">
              <w:rPr>
                <w:rFonts w:ascii="Times New Roman" w:hAnsi="Times New Roman"/>
                <w:color w:val="1D1B11" w:themeColor="background2" w:themeShade="1A"/>
                <w:sz w:val="24"/>
                <w:szCs w:val="24"/>
              </w:rPr>
              <w:t xml:space="preserve">The </w:t>
            </w:r>
            <w:r w:rsidRPr="001C0927">
              <w:rPr>
                <w:rFonts w:ascii="Times New Roman" w:eastAsia="Times New Roman" w:hAnsi="Times New Roman"/>
                <w:color w:val="1D1B11" w:themeColor="background2" w:themeShade="1A"/>
                <w:sz w:val="24"/>
                <w:szCs w:val="24"/>
              </w:rPr>
              <w:t>Guaranteed Substantial</w:t>
            </w:r>
            <w:r>
              <w:rPr>
                <w:rFonts w:ascii="Times New Roman" w:eastAsia="Times New Roman" w:hAnsi="Times New Roman"/>
                <w:i/>
                <w:iCs/>
                <w:color w:val="1D1B11" w:themeColor="background2" w:themeShade="1A"/>
                <w:sz w:val="24"/>
                <w:szCs w:val="24"/>
              </w:rPr>
              <w:t xml:space="preserve"> </w:t>
            </w:r>
            <w:r>
              <w:rPr>
                <w:rFonts w:ascii="Times New Roman" w:eastAsia="Times New Roman" w:hAnsi="Times New Roman"/>
                <w:color w:val="1D1B11" w:themeColor="background2" w:themeShade="1A"/>
                <w:sz w:val="24"/>
                <w:szCs w:val="24"/>
              </w:rPr>
              <w:t>Completion Date</w:t>
            </w:r>
            <w:r w:rsidRPr="6729ECF8">
              <w:rPr>
                <w:rFonts w:ascii="Times New Roman" w:hAnsi="Times New Roman"/>
                <w:color w:val="1D1B11" w:themeColor="background2" w:themeShade="1A"/>
                <w:sz w:val="24"/>
                <w:szCs w:val="24"/>
              </w:rPr>
              <w:t xml:space="preserve"> </w:t>
            </w:r>
            <w:r w:rsidR="00097579">
              <w:rPr>
                <w:rFonts w:ascii="Times New Roman" w:hAnsi="Times New Roman"/>
                <w:color w:val="1D1B11" w:themeColor="background2" w:themeShade="1A"/>
                <w:sz w:val="24"/>
                <w:szCs w:val="24"/>
              </w:rPr>
              <w:t xml:space="preserve">must be </w:t>
            </w:r>
            <w:r>
              <w:rPr>
                <w:rFonts w:ascii="Times New Roman" w:eastAsia="Times New Roman" w:hAnsi="Times New Roman"/>
                <w:color w:val="1D1B11" w:themeColor="background2" w:themeShade="1A"/>
                <w:sz w:val="24"/>
                <w:szCs w:val="24"/>
              </w:rPr>
              <w:t>n</w:t>
            </w:r>
            <w:r w:rsidRPr="6D01347F">
              <w:rPr>
                <w:rFonts w:ascii="Times New Roman" w:eastAsia="Times New Roman" w:hAnsi="Times New Roman"/>
                <w:color w:val="1D1B11" w:themeColor="background2" w:themeShade="1A"/>
                <w:sz w:val="24"/>
                <w:szCs w:val="24"/>
              </w:rPr>
              <w:t xml:space="preserve">o </w:t>
            </w:r>
            <w:r w:rsidR="000C32E1">
              <w:rPr>
                <w:rFonts w:ascii="Times New Roman" w:eastAsia="Times New Roman" w:hAnsi="Times New Roman"/>
                <w:color w:val="1D1B11" w:themeColor="background2" w:themeShade="1A"/>
                <w:sz w:val="24"/>
                <w:szCs w:val="24"/>
              </w:rPr>
              <w:t xml:space="preserve">earlier than May 31, 2025, and no </w:t>
            </w:r>
            <w:r w:rsidRPr="6D01347F">
              <w:rPr>
                <w:rFonts w:ascii="Times New Roman" w:eastAsia="Times New Roman" w:hAnsi="Times New Roman"/>
                <w:color w:val="1D1B11" w:themeColor="background2" w:themeShade="1A"/>
                <w:sz w:val="24"/>
                <w:szCs w:val="24"/>
              </w:rPr>
              <w:t xml:space="preserve">later than </w:t>
            </w:r>
            <w:r w:rsidR="000C32E1">
              <w:rPr>
                <w:rFonts w:ascii="Times New Roman" w:eastAsia="Times New Roman" w:hAnsi="Times New Roman"/>
                <w:color w:val="1D1B11" w:themeColor="background2" w:themeShade="1A"/>
                <w:sz w:val="24"/>
                <w:szCs w:val="24"/>
              </w:rPr>
              <w:t>Dec</w:t>
            </w:r>
            <w:r w:rsidR="00205BCF">
              <w:rPr>
                <w:rFonts w:ascii="Times New Roman" w:eastAsia="Times New Roman" w:hAnsi="Times New Roman"/>
                <w:color w:val="1D1B11" w:themeColor="background2" w:themeShade="1A"/>
                <w:sz w:val="24"/>
                <w:szCs w:val="24"/>
              </w:rPr>
              <w:t>ember</w:t>
            </w:r>
            <w:r>
              <w:rPr>
                <w:rFonts w:ascii="Times New Roman" w:eastAsia="Times New Roman" w:hAnsi="Times New Roman"/>
                <w:color w:val="1D1B11" w:themeColor="background2" w:themeShade="1A"/>
                <w:sz w:val="24"/>
                <w:szCs w:val="24"/>
              </w:rPr>
              <w:t xml:space="preserve"> 31</w:t>
            </w:r>
            <w:r w:rsidRPr="6D01347F">
              <w:rPr>
                <w:rFonts w:ascii="Times New Roman" w:eastAsia="Times New Roman" w:hAnsi="Times New Roman"/>
                <w:color w:val="1D1B11" w:themeColor="background2" w:themeShade="1A"/>
                <w:sz w:val="24"/>
                <w:szCs w:val="24"/>
              </w:rPr>
              <w:t>, 202</w:t>
            </w:r>
            <w:r>
              <w:rPr>
                <w:rFonts w:ascii="Times New Roman" w:eastAsia="Times New Roman" w:hAnsi="Times New Roman"/>
                <w:color w:val="1D1B11" w:themeColor="background2" w:themeShade="1A"/>
                <w:sz w:val="24"/>
                <w:szCs w:val="24"/>
              </w:rPr>
              <w:t>6</w:t>
            </w:r>
          </w:p>
          <w:p w14:paraId="2B81F2D0" w14:textId="77777777" w:rsidR="000C32E1" w:rsidRPr="006B56E3" w:rsidRDefault="000C32E1" w:rsidP="00041458">
            <w:pPr>
              <w:spacing w:after="0" w:line="240" w:lineRule="auto"/>
              <w:rPr>
                <w:rFonts w:ascii="Times New Roman" w:hAnsi="Times New Roman"/>
                <w:color w:val="1D1B11" w:themeColor="background2" w:themeShade="1A"/>
                <w:sz w:val="24"/>
                <w:szCs w:val="24"/>
              </w:rPr>
            </w:pPr>
          </w:p>
          <w:p w14:paraId="0C63E5C0" w14:textId="14C7D9D3" w:rsidR="00041458" w:rsidRPr="00E1024C" w:rsidRDefault="00041458" w:rsidP="00041458">
            <w:pPr>
              <w:spacing w:after="0" w:line="240" w:lineRule="auto"/>
              <w:rPr>
                <w:rFonts w:ascii="Times New Roman" w:eastAsia="Times New Roman" w:hAnsi="Times New Roman"/>
                <w:color w:val="1D1B11" w:themeColor="background2" w:themeShade="1A"/>
                <w:kern w:val="24"/>
                <w:sz w:val="24"/>
                <w:szCs w:val="24"/>
              </w:rPr>
            </w:pPr>
            <w:r w:rsidRPr="00E1024C">
              <w:rPr>
                <w:rFonts w:ascii="Times New Roman" w:eastAsia="Times New Roman" w:hAnsi="Times New Roman"/>
                <w:i/>
                <w:iCs/>
                <w:color w:val="1D1B11" w:themeColor="background2" w:themeShade="1A"/>
                <w:kern w:val="24"/>
                <w:sz w:val="24"/>
                <w:szCs w:val="24"/>
              </w:rPr>
              <w:t>PPA transactions:</w:t>
            </w:r>
          </w:p>
          <w:p w14:paraId="6F71B6BC" w14:textId="4759FE63" w:rsidR="00041458" w:rsidRPr="00E1024C" w:rsidRDefault="00041458" w:rsidP="00041458">
            <w:pPr>
              <w:pStyle w:val="ListParagraph"/>
              <w:numPr>
                <w:ilvl w:val="0"/>
                <w:numId w:val="17"/>
              </w:numPr>
              <w:spacing w:line="240" w:lineRule="auto"/>
              <w:rPr>
                <w:rFonts w:ascii="Times New Roman" w:eastAsia="Times New Roman" w:hAnsi="Times New Roman"/>
                <w:color w:val="1D1B11" w:themeColor="background2" w:themeShade="1A"/>
                <w:kern w:val="24"/>
                <w:sz w:val="24"/>
                <w:szCs w:val="24"/>
              </w:rPr>
            </w:pPr>
            <w:r w:rsidRPr="00E1024C">
              <w:rPr>
                <w:rFonts w:ascii="Times New Roman" w:eastAsia="Times New Roman" w:hAnsi="Times New Roman"/>
                <w:color w:val="1D1B11" w:themeColor="background2" w:themeShade="1A"/>
                <w:kern w:val="24"/>
                <w:sz w:val="24"/>
                <w:szCs w:val="24"/>
              </w:rPr>
              <w:t xml:space="preserve">For developmental resources, the applicable </w:t>
            </w:r>
            <w:r>
              <w:rPr>
                <w:rFonts w:ascii="Times New Roman" w:eastAsia="Times New Roman" w:hAnsi="Times New Roman"/>
                <w:color w:val="1D1B11" w:themeColor="background2" w:themeShade="1A"/>
                <w:kern w:val="24"/>
                <w:sz w:val="24"/>
                <w:szCs w:val="24"/>
              </w:rPr>
              <w:t>G</w:t>
            </w:r>
            <w:r w:rsidRPr="00E1024C">
              <w:rPr>
                <w:rFonts w:ascii="Times New Roman" w:eastAsia="Times New Roman" w:hAnsi="Times New Roman"/>
                <w:color w:val="1D1B11" w:themeColor="background2" w:themeShade="1A"/>
                <w:kern w:val="24"/>
                <w:sz w:val="24"/>
                <w:szCs w:val="24"/>
              </w:rPr>
              <w:t xml:space="preserve">uaranteed </w:t>
            </w:r>
            <w:r w:rsidR="007755D4">
              <w:rPr>
                <w:rFonts w:ascii="Times New Roman" w:eastAsia="Times New Roman" w:hAnsi="Times New Roman"/>
                <w:color w:val="1D1B11" w:themeColor="background2" w:themeShade="1A"/>
                <w:kern w:val="24"/>
                <w:sz w:val="24"/>
                <w:szCs w:val="24"/>
              </w:rPr>
              <w:t>Commercial Operation</w:t>
            </w:r>
            <w:r w:rsidRPr="00E1024C">
              <w:rPr>
                <w:rFonts w:ascii="Times New Roman" w:eastAsia="Times New Roman" w:hAnsi="Times New Roman"/>
                <w:color w:val="1D1B11" w:themeColor="background2" w:themeShade="1A"/>
                <w:kern w:val="24"/>
                <w:sz w:val="24"/>
                <w:szCs w:val="24"/>
              </w:rPr>
              <w:t xml:space="preserve"> </w:t>
            </w:r>
            <w:r>
              <w:rPr>
                <w:rFonts w:ascii="Times New Roman" w:eastAsia="Times New Roman" w:hAnsi="Times New Roman"/>
                <w:color w:val="1D1B11" w:themeColor="background2" w:themeShade="1A"/>
                <w:kern w:val="24"/>
                <w:sz w:val="24"/>
                <w:szCs w:val="24"/>
              </w:rPr>
              <w:t>D</w:t>
            </w:r>
            <w:r w:rsidRPr="00E1024C">
              <w:rPr>
                <w:rFonts w:ascii="Times New Roman" w:eastAsia="Times New Roman" w:hAnsi="Times New Roman"/>
                <w:color w:val="1D1B11" w:themeColor="background2" w:themeShade="1A"/>
                <w:kern w:val="24"/>
                <w:sz w:val="24"/>
                <w:szCs w:val="24"/>
              </w:rPr>
              <w:t xml:space="preserve">ate </w:t>
            </w:r>
            <w:r w:rsidR="00560AA1">
              <w:rPr>
                <w:rFonts w:ascii="Times New Roman" w:eastAsia="Times New Roman" w:hAnsi="Times New Roman"/>
                <w:color w:val="1D1B11" w:themeColor="background2" w:themeShade="1A"/>
                <w:kern w:val="24"/>
                <w:sz w:val="24"/>
                <w:szCs w:val="24"/>
              </w:rPr>
              <w:t xml:space="preserve">must be </w:t>
            </w:r>
            <w:r w:rsidRPr="00E1024C">
              <w:rPr>
                <w:rFonts w:ascii="Times New Roman" w:eastAsia="Times New Roman" w:hAnsi="Times New Roman"/>
                <w:color w:val="1D1B11" w:themeColor="background2" w:themeShade="1A"/>
                <w:kern w:val="24"/>
                <w:sz w:val="24"/>
                <w:szCs w:val="24"/>
              </w:rPr>
              <w:t xml:space="preserve">no </w:t>
            </w:r>
            <w:r w:rsidR="00907DF6">
              <w:rPr>
                <w:rFonts w:ascii="Times New Roman" w:eastAsia="Times New Roman" w:hAnsi="Times New Roman"/>
                <w:color w:val="1D1B11" w:themeColor="background2" w:themeShade="1A"/>
                <w:kern w:val="24"/>
                <w:sz w:val="24"/>
                <w:szCs w:val="24"/>
              </w:rPr>
              <w:t xml:space="preserve">earlier than </w:t>
            </w:r>
            <w:r w:rsidR="002F047E">
              <w:rPr>
                <w:rFonts w:ascii="Times New Roman" w:eastAsia="Times New Roman" w:hAnsi="Times New Roman"/>
                <w:color w:val="1D1B11" w:themeColor="background2" w:themeShade="1A"/>
                <w:kern w:val="24"/>
                <w:sz w:val="24"/>
                <w:szCs w:val="24"/>
              </w:rPr>
              <w:t>May</w:t>
            </w:r>
            <w:r w:rsidR="00907DF6">
              <w:rPr>
                <w:rFonts w:ascii="Times New Roman" w:eastAsia="Times New Roman" w:hAnsi="Times New Roman"/>
                <w:color w:val="1D1B11" w:themeColor="background2" w:themeShade="1A"/>
                <w:kern w:val="24"/>
                <w:sz w:val="24"/>
                <w:szCs w:val="24"/>
              </w:rPr>
              <w:t xml:space="preserve"> </w:t>
            </w:r>
            <w:r w:rsidR="002F047E">
              <w:rPr>
                <w:rFonts w:ascii="Times New Roman" w:eastAsia="Times New Roman" w:hAnsi="Times New Roman"/>
                <w:color w:val="1D1B11" w:themeColor="background2" w:themeShade="1A"/>
                <w:kern w:val="24"/>
                <w:sz w:val="24"/>
                <w:szCs w:val="24"/>
              </w:rPr>
              <w:t>3</w:t>
            </w:r>
            <w:r w:rsidR="00907DF6">
              <w:rPr>
                <w:rFonts w:ascii="Times New Roman" w:eastAsia="Times New Roman" w:hAnsi="Times New Roman"/>
                <w:color w:val="1D1B11" w:themeColor="background2" w:themeShade="1A"/>
                <w:kern w:val="24"/>
                <w:sz w:val="24"/>
                <w:szCs w:val="24"/>
              </w:rPr>
              <w:t xml:space="preserve">1, 2025, and </w:t>
            </w:r>
            <w:r w:rsidRPr="00E1024C">
              <w:rPr>
                <w:rFonts w:ascii="Times New Roman" w:eastAsia="Times New Roman" w:hAnsi="Times New Roman"/>
                <w:color w:val="1D1B11" w:themeColor="background2" w:themeShade="1A"/>
                <w:kern w:val="24"/>
                <w:sz w:val="24"/>
                <w:szCs w:val="24"/>
              </w:rPr>
              <w:t xml:space="preserve">no later than </w:t>
            </w:r>
            <w:r w:rsidR="00CA1BAA">
              <w:rPr>
                <w:rFonts w:ascii="Times New Roman" w:eastAsia="Times New Roman" w:hAnsi="Times New Roman"/>
                <w:color w:val="1D1B11" w:themeColor="background2" w:themeShade="1A"/>
                <w:kern w:val="24"/>
                <w:sz w:val="24"/>
                <w:szCs w:val="24"/>
              </w:rPr>
              <w:t>Dec</w:t>
            </w:r>
            <w:r w:rsidR="006E2ACD">
              <w:rPr>
                <w:rFonts w:ascii="Times New Roman" w:eastAsia="Times New Roman" w:hAnsi="Times New Roman"/>
                <w:color w:val="1D1B11" w:themeColor="background2" w:themeShade="1A"/>
                <w:kern w:val="24"/>
                <w:sz w:val="24"/>
                <w:szCs w:val="24"/>
              </w:rPr>
              <w:t>emb</w:t>
            </w:r>
            <w:r w:rsidR="00C773CA">
              <w:rPr>
                <w:rFonts w:ascii="Times New Roman" w:eastAsia="Times New Roman" w:hAnsi="Times New Roman"/>
                <w:color w:val="1D1B11" w:themeColor="background2" w:themeShade="1A"/>
                <w:kern w:val="24"/>
                <w:sz w:val="24"/>
                <w:szCs w:val="24"/>
              </w:rPr>
              <w:t>er</w:t>
            </w:r>
            <w:r w:rsidR="001B595D">
              <w:rPr>
                <w:rFonts w:ascii="Times New Roman" w:eastAsia="Times New Roman" w:hAnsi="Times New Roman"/>
                <w:color w:val="1D1B11" w:themeColor="background2" w:themeShade="1A"/>
                <w:kern w:val="24"/>
                <w:sz w:val="24"/>
                <w:szCs w:val="24"/>
              </w:rPr>
              <w:t xml:space="preserve"> 3</w:t>
            </w:r>
            <w:r>
              <w:rPr>
                <w:rFonts w:ascii="Times New Roman" w:eastAsia="Times New Roman" w:hAnsi="Times New Roman"/>
                <w:color w:val="1D1B11" w:themeColor="background2" w:themeShade="1A"/>
                <w:kern w:val="24"/>
                <w:sz w:val="24"/>
                <w:szCs w:val="24"/>
              </w:rPr>
              <w:t>1</w:t>
            </w:r>
            <w:r w:rsidR="00881A91">
              <w:rPr>
                <w:rFonts w:ascii="Times New Roman" w:eastAsia="Times New Roman" w:hAnsi="Times New Roman"/>
                <w:color w:val="1D1B11" w:themeColor="background2" w:themeShade="1A"/>
                <w:kern w:val="24"/>
                <w:sz w:val="24"/>
                <w:szCs w:val="24"/>
              </w:rPr>
              <w:t>,</w:t>
            </w:r>
            <w:r>
              <w:rPr>
                <w:rFonts w:ascii="Times New Roman" w:eastAsia="Times New Roman" w:hAnsi="Times New Roman"/>
                <w:color w:val="1D1B11" w:themeColor="background2" w:themeShade="1A"/>
                <w:kern w:val="24"/>
                <w:sz w:val="24"/>
                <w:szCs w:val="24"/>
              </w:rPr>
              <w:t xml:space="preserve"> 2026</w:t>
            </w:r>
          </w:p>
          <w:p w14:paraId="787C4F24" w14:textId="5EEF6FC0" w:rsidR="00041458" w:rsidRDefault="00041458" w:rsidP="00041458">
            <w:pPr>
              <w:pStyle w:val="ListParagraph"/>
              <w:numPr>
                <w:ilvl w:val="0"/>
                <w:numId w:val="17"/>
              </w:numPr>
              <w:spacing w:line="240" w:lineRule="auto"/>
              <w:rPr>
                <w:rFonts w:ascii="Times New Roman" w:eastAsia="Times New Roman" w:hAnsi="Times New Roman"/>
                <w:color w:val="1D1B11" w:themeColor="background2" w:themeShade="1A"/>
                <w:kern w:val="24"/>
                <w:sz w:val="24"/>
                <w:szCs w:val="24"/>
              </w:rPr>
            </w:pPr>
            <w:r w:rsidRPr="00E1024C">
              <w:rPr>
                <w:rFonts w:ascii="Times New Roman" w:eastAsia="Times New Roman" w:hAnsi="Times New Roman"/>
                <w:color w:val="1D1B11" w:themeColor="background2" w:themeShade="1A"/>
                <w:kern w:val="24"/>
                <w:sz w:val="24"/>
                <w:szCs w:val="24"/>
              </w:rPr>
              <w:t xml:space="preserve">For existing resources, the applicable </w:t>
            </w:r>
            <w:r w:rsidR="004A3B57">
              <w:rPr>
                <w:rFonts w:ascii="Times New Roman" w:eastAsia="Times New Roman" w:hAnsi="Times New Roman"/>
                <w:color w:val="1D1B11" w:themeColor="background2" w:themeShade="1A"/>
                <w:kern w:val="24"/>
                <w:sz w:val="24"/>
                <w:szCs w:val="24"/>
              </w:rPr>
              <w:t>g</w:t>
            </w:r>
            <w:r w:rsidR="004A3B57" w:rsidRPr="00E1024C">
              <w:rPr>
                <w:rFonts w:ascii="Times New Roman" w:eastAsia="Times New Roman" w:hAnsi="Times New Roman"/>
                <w:color w:val="1D1B11" w:themeColor="background2" w:themeShade="1A"/>
                <w:kern w:val="24"/>
                <w:sz w:val="24"/>
                <w:szCs w:val="24"/>
              </w:rPr>
              <w:t xml:space="preserve">uaranteed </w:t>
            </w:r>
            <w:r>
              <w:rPr>
                <w:rFonts w:ascii="Times New Roman" w:eastAsia="Times New Roman" w:hAnsi="Times New Roman"/>
                <w:color w:val="1D1B11" w:themeColor="background2" w:themeShade="1A"/>
                <w:kern w:val="24"/>
                <w:sz w:val="24"/>
                <w:szCs w:val="24"/>
              </w:rPr>
              <w:t>D</w:t>
            </w:r>
            <w:r w:rsidRPr="00E1024C">
              <w:rPr>
                <w:rFonts w:ascii="Times New Roman" w:eastAsia="Times New Roman" w:hAnsi="Times New Roman"/>
                <w:color w:val="1D1B11" w:themeColor="background2" w:themeShade="1A"/>
                <w:kern w:val="24"/>
                <w:sz w:val="24"/>
                <w:szCs w:val="24"/>
              </w:rPr>
              <w:t xml:space="preserve">elivery </w:t>
            </w:r>
            <w:r>
              <w:rPr>
                <w:rFonts w:ascii="Times New Roman" w:eastAsia="Times New Roman" w:hAnsi="Times New Roman"/>
                <w:color w:val="1D1B11" w:themeColor="background2" w:themeShade="1A"/>
                <w:kern w:val="24"/>
                <w:sz w:val="24"/>
                <w:szCs w:val="24"/>
              </w:rPr>
              <w:t>T</w:t>
            </w:r>
            <w:r w:rsidRPr="00E1024C">
              <w:rPr>
                <w:rFonts w:ascii="Times New Roman" w:eastAsia="Times New Roman" w:hAnsi="Times New Roman"/>
                <w:color w:val="1D1B11" w:themeColor="background2" w:themeShade="1A"/>
                <w:kern w:val="24"/>
                <w:sz w:val="24"/>
                <w:szCs w:val="24"/>
              </w:rPr>
              <w:t xml:space="preserve">erm </w:t>
            </w:r>
            <w:r>
              <w:rPr>
                <w:rFonts w:ascii="Times New Roman" w:eastAsia="Times New Roman" w:hAnsi="Times New Roman"/>
                <w:color w:val="1D1B11" w:themeColor="background2" w:themeShade="1A"/>
                <w:kern w:val="24"/>
                <w:sz w:val="24"/>
                <w:szCs w:val="24"/>
              </w:rPr>
              <w:t>C</w:t>
            </w:r>
            <w:r w:rsidRPr="00E1024C">
              <w:rPr>
                <w:rFonts w:ascii="Times New Roman" w:eastAsia="Times New Roman" w:hAnsi="Times New Roman"/>
                <w:color w:val="1D1B11" w:themeColor="background2" w:themeShade="1A"/>
                <w:kern w:val="24"/>
                <w:sz w:val="24"/>
                <w:szCs w:val="24"/>
              </w:rPr>
              <w:t xml:space="preserve">ommencement </w:t>
            </w:r>
            <w:r>
              <w:rPr>
                <w:rFonts w:ascii="Times New Roman" w:eastAsia="Times New Roman" w:hAnsi="Times New Roman"/>
                <w:color w:val="1D1B11" w:themeColor="background2" w:themeShade="1A"/>
                <w:kern w:val="24"/>
                <w:sz w:val="24"/>
                <w:szCs w:val="24"/>
              </w:rPr>
              <w:t>D</w:t>
            </w:r>
            <w:r w:rsidRPr="00E1024C">
              <w:rPr>
                <w:rFonts w:ascii="Times New Roman" w:eastAsia="Times New Roman" w:hAnsi="Times New Roman"/>
                <w:color w:val="1D1B11" w:themeColor="background2" w:themeShade="1A"/>
                <w:kern w:val="24"/>
                <w:sz w:val="24"/>
                <w:szCs w:val="24"/>
              </w:rPr>
              <w:t xml:space="preserve">ate </w:t>
            </w:r>
            <w:r w:rsidR="00560AA1">
              <w:rPr>
                <w:rFonts w:ascii="Times New Roman" w:eastAsia="Times New Roman" w:hAnsi="Times New Roman"/>
                <w:color w:val="1D1B11" w:themeColor="background2" w:themeShade="1A"/>
                <w:kern w:val="24"/>
                <w:sz w:val="24"/>
                <w:szCs w:val="24"/>
              </w:rPr>
              <w:t>must</w:t>
            </w:r>
            <w:r w:rsidRPr="00E1024C">
              <w:rPr>
                <w:rFonts w:ascii="Times New Roman" w:eastAsia="Times New Roman" w:hAnsi="Times New Roman"/>
                <w:color w:val="1D1B11" w:themeColor="background2" w:themeShade="1A"/>
                <w:kern w:val="24"/>
                <w:sz w:val="24"/>
                <w:szCs w:val="24"/>
              </w:rPr>
              <w:t xml:space="preserve"> be </w:t>
            </w:r>
            <w:r w:rsidR="00CA1BAA">
              <w:rPr>
                <w:rFonts w:ascii="Times New Roman" w:eastAsia="Times New Roman" w:hAnsi="Times New Roman"/>
                <w:color w:val="1D1B11" w:themeColor="background2" w:themeShade="1A"/>
                <w:kern w:val="24"/>
                <w:sz w:val="24"/>
                <w:szCs w:val="24"/>
              </w:rPr>
              <w:t>between</w:t>
            </w:r>
            <w:r w:rsidRPr="00E1024C">
              <w:rPr>
                <w:rFonts w:ascii="Times New Roman" w:eastAsia="Times New Roman" w:hAnsi="Times New Roman"/>
                <w:color w:val="1D1B11" w:themeColor="background2" w:themeShade="1A"/>
                <w:kern w:val="24"/>
                <w:sz w:val="24"/>
                <w:szCs w:val="24"/>
              </w:rPr>
              <w:t xml:space="preserve"> May</w:t>
            </w:r>
            <w:r w:rsidR="00881A91">
              <w:rPr>
                <w:rFonts w:ascii="Times New Roman" w:eastAsia="Times New Roman" w:hAnsi="Times New Roman"/>
                <w:color w:val="1D1B11" w:themeColor="background2" w:themeShade="1A"/>
                <w:kern w:val="24"/>
                <w:sz w:val="24"/>
                <w:szCs w:val="24"/>
              </w:rPr>
              <w:t xml:space="preserve"> 31</w:t>
            </w:r>
            <w:r w:rsidRPr="00E1024C">
              <w:rPr>
                <w:rFonts w:ascii="Times New Roman" w:eastAsia="Times New Roman" w:hAnsi="Times New Roman"/>
                <w:color w:val="1D1B11" w:themeColor="background2" w:themeShade="1A"/>
                <w:kern w:val="24"/>
                <w:sz w:val="24"/>
                <w:szCs w:val="24"/>
              </w:rPr>
              <w:t>, 202</w:t>
            </w:r>
            <w:r>
              <w:rPr>
                <w:rFonts w:ascii="Times New Roman" w:eastAsia="Times New Roman" w:hAnsi="Times New Roman"/>
                <w:color w:val="1D1B11" w:themeColor="background2" w:themeShade="1A"/>
                <w:kern w:val="24"/>
                <w:sz w:val="24"/>
                <w:szCs w:val="24"/>
              </w:rPr>
              <w:t>5</w:t>
            </w:r>
            <w:r w:rsidRPr="00E1024C">
              <w:rPr>
                <w:rFonts w:ascii="Times New Roman" w:eastAsia="Times New Roman" w:hAnsi="Times New Roman"/>
                <w:color w:val="1D1B11" w:themeColor="background2" w:themeShade="1A"/>
                <w:kern w:val="24"/>
                <w:sz w:val="24"/>
                <w:szCs w:val="24"/>
              </w:rPr>
              <w:t xml:space="preserve">, </w:t>
            </w:r>
            <w:r w:rsidR="00CA1BAA">
              <w:rPr>
                <w:rFonts w:ascii="Times New Roman" w:eastAsia="Times New Roman" w:hAnsi="Times New Roman"/>
                <w:color w:val="1D1B11" w:themeColor="background2" w:themeShade="1A"/>
                <w:kern w:val="24"/>
                <w:sz w:val="24"/>
                <w:szCs w:val="24"/>
              </w:rPr>
              <w:t>and Dec</w:t>
            </w:r>
            <w:r w:rsidR="00C773CA">
              <w:rPr>
                <w:rFonts w:ascii="Times New Roman" w:eastAsia="Times New Roman" w:hAnsi="Times New Roman"/>
                <w:color w:val="1D1B11" w:themeColor="background2" w:themeShade="1A"/>
                <w:kern w:val="24"/>
                <w:sz w:val="24"/>
                <w:szCs w:val="24"/>
              </w:rPr>
              <w:t>ember</w:t>
            </w:r>
            <w:r w:rsidRPr="00E1024C">
              <w:rPr>
                <w:rFonts w:ascii="Times New Roman" w:eastAsia="Times New Roman" w:hAnsi="Times New Roman"/>
                <w:color w:val="1D1B11" w:themeColor="background2" w:themeShade="1A"/>
                <w:kern w:val="24"/>
                <w:sz w:val="24"/>
                <w:szCs w:val="24"/>
              </w:rPr>
              <w:t xml:space="preserve"> 31, 202</w:t>
            </w:r>
            <w:r>
              <w:rPr>
                <w:rFonts w:ascii="Times New Roman" w:eastAsia="Times New Roman" w:hAnsi="Times New Roman"/>
                <w:color w:val="1D1B11" w:themeColor="background2" w:themeShade="1A"/>
                <w:kern w:val="24"/>
                <w:sz w:val="24"/>
                <w:szCs w:val="24"/>
              </w:rPr>
              <w:t>6</w:t>
            </w:r>
          </w:p>
          <w:p w14:paraId="0C1C7038" w14:textId="357DF631" w:rsidR="00041458" w:rsidRPr="006B56E3" w:rsidRDefault="00481E44" w:rsidP="00F516AA">
            <w:pPr>
              <w:spacing w:after="120" w:line="240" w:lineRule="auto"/>
              <w:rPr>
                <w:rFonts w:ascii="Times New Roman" w:hAnsi="Times New Roman"/>
                <w:color w:val="1D1B11" w:themeColor="background2" w:themeShade="1A"/>
                <w:kern w:val="24"/>
                <w:sz w:val="24"/>
              </w:rPr>
            </w:pPr>
            <w:r>
              <w:rPr>
                <w:rFonts w:ascii="Times New Roman" w:hAnsi="Times New Roman"/>
                <w:bCs/>
                <w:color w:val="1D1B11" w:themeColor="background2" w:themeShade="1A"/>
                <w:kern w:val="24"/>
                <w:sz w:val="24"/>
                <w:szCs w:val="24"/>
              </w:rPr>
              <w:lastRenderedPageBreak/>
              <w:t>Th</w:t>
            </w:r>
            <w:r w:rsidR="00041458" w:rsidRPr="00592EDE">
              <w:rPr>
                <w:rFonts w:ascii="Times New Roman" w:hAnsi="Times New Roman"/>
                <w:bCs/>
                <w:color w:val="1D1B11" w:themeColor="background2" w:themeShade="1A"/>
                <w:kern w:val="24"/>
                <w:sz w:val="24"/>
                <w:szCs w:val="24"/>
              </w:rPr>
              <w:t>e Guaranteed Substantial Completion</w:t>
            </w:r>
            <w:r w:rsidR="00041458">
              <w:rPr>
                <w:rFonts w:ascii="Times New Roman" w:hAnsi="Times New Roman"/>
                <w:bCs/>
                <w:color w:val="1D1B11" w:themeColor="background2" w:themeShade="1A"/>
                <w:kern w:val="24"/>
                <w:sz w:val="24"/>
                <w:szCs w:val="24"/>
              </w:rPr>
              <w:t xml:space="preserve"> </w:t>
            </w:r>
            <w:r w:rsidR="00F555DC">
              <w:rPr>
                <w:rFonts w:ascii="Times New Roman" w:hAnsi="Times New Roman"/>
                <w:bCs/>
                <w:color w:val="1D1B11" w:themeColor="background2" w:themeShade="1A"/>
                <w:kern w:val="24"/>
                <w:sz w:val="24"/>
                <w:szCs w:val="24"/>
              </w:rPr>
              <w:t xml:space="preserve">Date (BOT) </w:t>
            </w:r>
            <w:r w:rsidR="00041458">
              <w:rPr>
                <w:rFonts w:ascii="Times New Roman" w:hAnsi="Times New Roman"/>
                <w:bCs/>
                <w:color w:val="1D1B11" w:themeColor="background2" w:themeShade="1A"/>
                <w:kern w:val="24"/>
                <w:sz w:val="24"/>
                <w:szCs w:val="24"/>
              </w:rPr>
              <w:t>and</w:t>
            </w:r>
            <w:r w:rsidR="00041458" w:rsidRPr="00592EDE">
              <w:rPr>
                <w:rFonts w:ascii="Times New Roman" w:hAnsi="Times New Roman"/>
                <w:bCs/>
                <w:color w:val="1D1B11" w:themeColor="background2" w:themeShade="1A"/>
                <w:sz w:val="24"/>
                <w:szCs w:val="24"/>
              </w:rPr>
              <w:t xml:space="preserve"> </w:t>
            </w:r>
            <w:r w:rsidR="0009303F">
              <w:rPr>
                <w:rFonts w:ascii="Times New Roman" w:hAnsi="Times New Roman"/>
                <w:bCs/>
                <w:color w:val="1D1B11" w:themeColor="background2" w:themeShade="1A"/>
                <w:sz w:val="24"/>
                <w:szCs w:val="24"/>
              </w:rPr>
              <w:t>Guaranteed Commercial Operation Date</w:t>
            </w:r>
            <w:r w:rsidR="00041458">
              <w:rPr>
                <w:rFonts w:ascii="Times New Roman" w:hAnsi="Times New Roman"/>
                <w:bCs/>
                <w:color w:val="1D1B11" w:themeColor="background2" w:themeShade="1A"/>
                <w:kern w:val="24"/>
                <w:sz w:val="24"/>
                <w:szCs w:val="24"/>
              </w:rPr>
              <w:t xml:space="preserve"> (PPA) will be</w:t>
            </w:r>
            <w:r w:rsidR="00041458" w:rsidRPr="00592EDE">
              <w:rPr>
                <w:rFonts w:ascii="Times New Roman" w:eastAsia="Times New Roman" w:hAnsi="Times New Roman"/>
                <w:color w:val="1D1B11" w:themeColor="background2" w:themeShade="1A"/>
                <w:sz w:val="24"/>
                <w:szCs w:val="24"/>
              </w:rPr>
              <w:t xml:space="preserve"> subject to ex</w:t>
            </w:r>
            <w:r w:rsidR="00A0784E">
              <w:rPr>
                <w:rFonts w:ascii="Times New Roman" w:eastAsia="Times New Roman" w:hAnsi="Times New Roman"/>
                <w:color w:val="1D1B11" w:themeColor="background2" w:themeShade="1A"/>
                <w:sz w:val="24"/>
                <w:szCs w:val="24"/>
              </w:rPr>
              <w:t>tensions</w:t>
            </w:r>
            <w:r w:rsidR="00041458" w:rsidRPr="00592EDE">
              <w:rPr>
                <w:rFonts w:ascii="Times New Roman" w:eastAsia="Times New Roman" w:hAnsi="Times New Roman"/>
                <w:color w:val="1D1B11" w:themeColor="background2" w:themeShade="1A"/>
                <w:sz w:val="24"/>
                <w:szCs w:val="24"/>
              </w:rPr>
              <w:t xml:space="preserve"> for </w:t>
            </w:r>
            <w:r w:rsidR="00324A1F">
              <w:rPr>
                <w:rFonts w:ascii="Times New Roman" w:eastAsia="Times New Roman" w:hAnsi="Times New Roman"/>
                <w:color w:val="1D1B11" w:themeColor="background2" w:themeShade="1A"/>
                <w:sz w:val="24"/>
                <w:szCs w:val="24"/>
              </w:rPr>
              <w:t>specified d</w:t>
            </w:r>
            <w:r w:rsidR="00041458" w:rsidRPr="00592EDE">
              <w:rPr>
                <w:rFonts w:ascii="Times New Roman" w:eastAsia="Times New Roman" w:hAnsi="Times New Roman"/>
                <w:color w:val="1D1B11" w:themeColor="background2" w:themeShade="1A"/>
                <w:sz w:val="24"/>
                <w:szCs w:val="24"/>
              </w:rPr>
              <w:t>elays</w:t>
            </w:r>
            <w:r w:rsidR="00324A1F">
              <w:rPr>
                <w:rFonts w:ascii="Times New Roman" w:eastAsia="Times New Roman" w:hAnsi="Times New Roman"/>
                <w:color w:val="1D1B11" w:themeColor="background2" w:themeShade="1A"/>
                <w:sz w:val="24"/>
                <w:szCs w:val="24"/>
              </w:rPr>
              <w:t>/ events</w:t>
            </w:r>
            <w:r w:rsidR="00041458" w:rsidRPr="00592EDE">
              <w:rPr>
                <w:rFonts w:ascii="Times New Roman" w:eastAsia="Times New Roman" w:hAnsi="Times New Roman"/>
                <w:color w:val="1D1B11" w:themeColor="background2" w:themeShade="1A"/>
                <w:sz w:val="24"/>
                <w:szCs w:val="24"/>
              </w:rPr>
              <w:t>, including force majeure (</w:t>
            </w:r>
            <w:r w:rsidR="009B52E2">
              <w:rPr>
                <w:rFonts w:ascii="Times New Roman" w:eastAsia="Times New Roman" w:hAnsi="Times New Roman"/>
                <w:color w:val="1D1B11" w:themeColor="background2" w:themeShade="1A"/>
                <w:sz w:val="24"/>
                <w:szCs w:val="24"/>
              </w:rPr>
              <w:t xml:space="preserve">subject to </w:t>
            </w:r>
            <w:r w:rsidR="000F372B">
              <w:rPr>
                <w:rFonts w:ascii="Times New Roman" w:eastAsia="Times New Roman" w:hAnsi="Times New Roman"/>
                <w:color w:val="1D1B11" w:themeColor="background2" w:themeShade="1A"/>
                <w:sz w:val="24"/>
                <w:szCs w:val="24"/>
              </w:rPr>
              <w:t>a</w:t>
            </w:r>
            <w:r w:rsidR="0025370A">
              <w:rPr>
                <w:rFonts w:ascii="Times New Roman" w:eastAsia="Times New Roman" w:hAnsi="Times New Roman"/>
                <w:color w:val="1D1B11" w:themeColor="background2" w:themeShade="1A"/>
                <w:sz w:val="24"/>
                <w:szCs w:val="24"/>
              </w:rPr>
              <w:t>n</w:t>
            </w:r>
            <w:r w:rsidR="00041458" w:rsidRPr="00592EDE">
              <w:rPr>
                <w:rFonts w:ascii="Times New Roman" w:eastAsia="Times New Roman" w:hAnsi="Times New Roman"/>
                <w:color w:val="1D1B11" w:themeColor="background2" w:themeShade="1A"/>
                <w:sz w:val="24"/>
                <w:szCs w:val="24"/>
              </w:rPr>
              <w:t xml:space="preserve"> extension cap</w:t>
            </w:r>
            <w:r w:rsidR="00A0784E">
              <w:rPr>
                <w:rFonts w:ascii="Times New Roman" w:eastAsia="Times New Roman" w:hAnsi="Times New Roman"/>
                <w:color w:val="1D1B11" w:themeColor="background2" w:themeShade="1A"/>
                <w:sz w:val="24"/>
                <w:szCs w:val="24"/>
              </w:rPr>
              <w:t xml:space="preserve"> and limitations</w:t>
            </w:r>
            <w:r w:rsidR="00041458" w:rsidRPr="00592EDE">
              <w:rPr>
                <w:rFonts w:ascii="Times New Roman" w:eastAsia="Times New Roman" w:hAnsi="Times New Roman"/>
                <w:color w:val="1D1B11" w:themeColor="background2" w:themeShade="1A"/>
                <w:sz w:val="24"/>
                <w:szCs w:val="24"/>
              </w:rPr>
              <w:t>)</w:t>
            </w:r>
            <w:r w:rsidR="00041458" w:rsidRPr="00557629">
              <w:rPr>
                <w:rStyle w:val="FootnoteReference"/>
                <w:rFonts w:ascii="Times New Roman" w:eastAsia="Times New Roman" w:hAnsi="Times New Roman"/>
                <w:color w:val="1D1B11" w:themeColor="background2" w:themeShade="1A"/>
                <w:kern w:val="24"/>
                <w:sz w:val="24"/>
                <w:szCs w:val="24"/>
              </w:rPr>
              <w:footnoteReference w:id="3"/>
            </w:r>
            <w:r w:rsidR="00041458">
              <w:rPr>
                <w:rFonts w:ascii="Times New Roman" w:eastAsia="Times New Roman" w:hAnsi="Times New Roman"/>
                <w:color w:val="1D1B11" w:themeColor="background2" w:themeShade="1A"/>
                <w:sz w:val="24"/>
                <w:szCs w:val="24"/>
              </w:rPr>
              <w:t>.</w:t>
            </w:r>
          </w:p>
        </w:tc>
      </w:tr>
      <w:tr w:rsidR="00041458" w:rsidRPr="004C2B7D" w14:paraId="69F21F3C" w14:textId="77777777" w:rsidTr="5C8E479F">
        <w:trPr>
          <w:trHeight w:val="530"/>
        </w:trPr>
        <w:tc>
          <w:tcPr>
            <w:tcW w:w="2038" w:type="dxa"/>
            <w:shd w:val="clear" w:color="auto" w:fill="CCECFF"/>
            <w:vAlign w:val="center"/>
          </w:tcPr>
          <w:p w14:paraId="232FA161" w14:textId="089CD6E2" w:rsidR="00041458" w:rsidRPr="00480CDD" w:rsidRDefault="00041458" w:rsidP="00041458">
            <w:pPr>
              <w:spacing w:after="0" w:line="240" w:lineRule="auto"/>
              <w:jc w:val="center"/>
              <w:rPr>
                <w:rFonts w:ascii="Times New Roman" w:hAnsi="Times New Roman"/>
                <w:b/>
                <w:color w:val="1D1B11" w:themeColor="background2" w:themeShade="1A"/>
                <w:kern w:val="24"/>
                <w:sz w:val="24"/>
              </w:rPr>
            </w:pPr>
            <w:r>
              <w:rPr>
                <w:rFonts w:ascii="Times New Roman" w:hAnsi="Times New Roman"/>
                <w:b/>
                <w:color w:val="1D1B11" w:themeColor="background2" w:themeShade="1A"/>
                <w:kern w:val="24"/>
                <w:sz w:val="24"/>
              </w:rPr>
              <w:lastRenderedPageBreak/>
              <w:t>PPA Delivery Term</w:t>
            </w:r>
          </w:p>
        </w:tc>
        <w:tc>
          <w:tcPr>
            <w:tcW w:w="8109" w:type="dxa"/>
            <w:vAlign w:val="center"/>
          </w:tcPr>
          <w:p w14:paraId="754EC540" w14:textId="19F68875" w:rsidR="00041458" w:rsidRDefault="00041458" w:rsidP="00041458">
            <w:pPr>
              <w:spacing w:after="120" w:line="240" w:lineRule="auto"/>
              <w:rPr>
                <w:rFonts w:ascii="Times New Roman" w:eastAsia="Times New Roman" w:hAnsi="Times New Roman"/>
                <w:color w:val="1D1B11" w:themeColor="background2" w:themeShade="1A"/>
                <w:kern w:val="24"/>
                <w:sz w:val="24"/>
                <w:szCs w:val="24"/>
              </w:rPr>
            </w:pPr>
            <w:r w:rsidRPr="004754E5">
              <w:rPr>
                <w:rFonts w:ascii="Times New Roman" w:eastAsia="Times New Roman" w:hAnsi="Times New Roman"/>
                <w:color w:val="1D1B11" w:themeColor="background2" w:themeShade="1A"/>
                <w:kern w:val="24"/>
                <w:sz w:val="24"/>
                <w:szCs w:val="24"/>
              </w:rPr>
              <w:t xml:space="preserve">A </w:t>
            </w:r>
            <w:r>
              <w:rPr>
                <w:rFonts w:ascii="Times New Roman" w:eastAsia="Times New Roman" w:hAnsi="Times New Roman"/>
                <w:color w:val="1D1B11" w:themeColor="background2" w:themeShade="1A"/>
                <w:kern w:val="24"/>
                <w:sz w:val="24"/>
                <w:szCs w:val="24"/>
              </w:rPr>
              <w:t>minimum of ten (10) consecutive years and a</w:t>
            </w:r>
            <w:r w:rsidRPr="004754E5">
              <w:rPr>
                <w:rFonts w:ascii="Times New Roman" w:eastAsia="Times New Roman" w:hAnsi="Times New Roman"/>
                <w:color w:val="1D1B11" w:themeColor="background2" w:themeShade="1A"/>
                <w:kern w:val="24"/>
                <w:sz w:val="24"/>
                <w:szCs w:val="24"/>
              </w:rPr>
              <w:t xml:space="preserve"> maximum of twenty (20) </w:t>
            </w:r>
            <w:r>
              <w:rPr>
                <w:rFonts w:ascii="Times New Roman" w:eastAsia="Times New Roman" w:hAnsi="Times New Roman"/>
                <w:color w:val="1D1B11" w:themeColor="background2" w:themeShade="1A"/>
                <w:kern w:val="24"/>
                <w:sz w:val="24"/>
                <w:szCs w:val="24"/>
              </w:rPr>
              <w:t xml:space="preserve">consecutive </w:t>
            </w:r>
            <w:r w:rsidRPr="004754E5">
              <w:rPr>
                <w:rFonts w:ascii="Times New Roman" w:eastAsia="Times New Roman" w:hAnsi="Times New Roman"/>
                <w:color w:val="1D1B11" w:themeColor="background2" w:themeShade="1A"/>
                <w:kern w:val="24"/>
                <w:sz w:val="24"/>
                <w:szCs w:val="24"/>
              </w:rPr>
              <w:t>years</w:t>
            </w:r>
            <w:r>
              <w:rPr>
                <w:rFonts w:ascii="Times New Roman" w:eastAsia="Times New Roman" w:hAnsi="Times New Roman"/>
                <w:color w:val="1D1B11" w:themeColor="background2" w:themeShade="1A"/>
                <w:kern w:val="24"/>
                <w:sz w:val="24"/>
                <w:szCs w:val="24"/>
              </w:rPr>
              <w:t>, with an interest in fifteen (15)-year or shorter terms.</w:t>
            </w:r>
          </w:p>
        </w:tc>
      </w:tr>
    </w:tbl>
    <w:p w14:paraId="5D87C42A" w14:textId="77777777" w:rsidR="00027F8F" w:rsidRDefault="00027F8F" w:rsidP="00001AC5">
      <w:pPr>
        <w:tabs>
          <w:tab w:val="left" w:pos="1440"/>
        </w:tabs>
        <w:ind w:firstLine="720"/>
        <w:rPr>
          <w:rFonts w:ascii="Times New Roman" w:hAnsi="Times New Roman"/>
          <w:color w:val="1D1B11" w:themeColor="background2" w:themeShade="1A"/>
          <w:sz w:val="24"/>
          <w:szCs w:val="24"/>
        </w:rPr>
      </w:pPr>
    </w:p>
    <w:p w14:paraId="1C27AF25" w14:textId="40FDEF5F" w:rsidR="00411248" w:rsidRPr="0041161B" w:rsidRDefault="001160DE" w:rsidP="006B56E3">
      <w:pPr>
        <w:tabs>
          <w:tab w:val="left" w:pos="1440"/>
        </w:tabs>
        <w:ind w:firstLine="720"/>
        <w:jc w:val="center"/>
        <w:rPr>
          <w:rFonts w:ascii="Times New Roman" w:hAnsi="Times New Roman"/>
          <w:b/>
          <w:i/>
          <w:iCs/>
          <w:color w:val="1D1B11" w:themeColor="background2" w:themeShade="1A"/>
          <w:sz w:val="24"/>
        </w:rPr>
      </w:pPr>
      <w:r w:rsidRPr="0041161B">
        <w:rPr>
          <w:rFonts w:ascii="Times New Roman" w:hAnsi="Times New Roman"/>
          <w:b/>
          <w:i/>
          <w:iCs/>
          <w:color w:val="1D1B11" w:themeColor="background2" w:themeShade="1A"/>
          <w:sz w:val="24"/>
        </w:rPr>
        <w:t xml:space="preserve">Table 2. </w:t>
      </w:r>
      <w:r w:rsidR="000F10C7" w:rsidRPr="0041161B">
        <w:rPr>
          <w:rFonts w:ascii="Times New Roman" w:hAnsi="Times New Roman"/>
          <w:b/>
          <w:i/>
          <w:iCs/>
          <w:color w:val="1D1B11" w:themeColor="background2" w:themeShade="1A"/>
          <w:sz w:val="24"/>
        </w:rPr>
        <w:t xml:space="preserve">Optional </w:t>
      </w:r>
      <w:r w:rsidRPr="0041161B">
        <w:rPr>
          <w:rFonts w:ascii="Times New Roman" w:hAnsi="Times New Roman"/>
          <w:b/>
          <w:bCs/>
          <w:i/>
          <w:iCs/>
          <w:color w:val="1D1B11" w:themeColor="background2" w:themeShade="1A"/>
          <w:sz w:val="24"/>
          <w:szCs w:val="24"/>
        </w:rPr>
        <w:t>BESS</w:t>
      </w:r>
    </w:p>
    <w:p w14:paraId="40DAAD95" w14:textId="77777777" w:rsidR="001160DE" w:rsidRDefault="001160DE" w:rsidP="00001AC5">
      <w:pPr>
        <w:tabs>
          <w:tab w:val="left" w:pos="1440"/>
        </w:tabs>
        <w:ind w:firstLine="720"/>
        <w:rPr>
          <w:rFonts w:ascii="Times New Roman" w:hAnsi="Times New Roman"/>
          <w:color w:val="1D1B11" w:themeColor="background2" w:themeShade="1A"/>
          <w:sz w:val="24"/>
          <w:szCs w:val="24"/>
        </w:rPr>
      </w:pPr>
    </w:p>
    <w:tbl>
      <w:tblPr>
        <w:tblStyle w:val="TableGrid"/>
        <w:tblW w:w="10147" w:type="dxa"/>
        <w:tblInd w:w="108" w:type="dxa"/>
        <w:tblLook w:val="04A0" w:firstRow="1" w:lastRow="0" w:firstColumn="1" w:lastColumn="0" w:noHBand="0" w:noVBand="1"/>
      </w:tblPr>
      <w:tblGrid>
        <w:gridCol w:w="2038"/>
        <w:gridCol w:w="8109"/>
      </w:tblGrid>
      <w:tr w:rsidR="00A32659" w:rsidRPr="004754E5" w14:paraId="5672C3A9" w14:textId="77777777" w:rsidTr="3DF652AB">
        <w:trPr>
          <w:trHeight w:val="278"/>
        </w:trPr>
        <w:tc>
          <w:tcPr>
            <w:tcW w:w="2038" w:type="dxa"/>
            <w:shd w:val="clear" w:color="auto" w:fill="DAEEF3" w:themeFill="accent5" w:themeFillTint="33"/>
            <w:vAlign w:val="center"/>
          </w:tcPr>
          <w:p w14:paraId="12E72034" w14:textId="77777777" w:rsidR="00A32659" w:rsidRPr="000D434B" w:rsidRDefault="00A32659" w:rsidP="002E1AB7">
            <w:pPr>
              <w:spacing w:after="0" w:line="240" w:lineRule="auto"/>
              <w:jc w:val="center"/>
              <w:rPr>
                <w:rFonts w:ascii="Times New Roman" w:hAnsi="Times New Roman"/>
                <w:b/>
                <w:bCs/>
                <w:color w:val="1D1B11" w:themeColor="background2" w:themeShade="1A"/>
                <w:kern w:val="24"/>
                <w:sz w:val="24"/>
                <w:szCs w:val="24"/>
              </w:rPr>
            </w:pPr>
            <w:r>
              <w:rPr>
                <w:rFonts w:ascii="Times New Roman" w:hAnsi="Times New Roman"/>
                <w:b/>
                <w:bCs/>
                <w:color w:val="1D1B11" w:themeColor="background2" w:themeShade="1A"/>
                <w:kern w:val="24"/>
                <w:sz w:val="24"/>
                <w:szCs w:val="24"/>
              </w:rPr>
              <w:t>Proposal Options</w:t>
            </w:r>
          </w:p>
        </w:tc>
        <w:tc>
          <w:tcPr>
            <w:tcW w:w="8109" w:type="dxa"/>
            <w:shd w:val="clear" w:color="auto" w:fill="DAEEF3" w:themeFill="accent5" w:themeFillTint="33"/>
            <w:vAlign w:val="center"/>
          </w:tcPr>
          <w:p w14:paraId="47CB1F0B" w14:textId="77777777" w:rsidR="00A32659" w:rsidRPr="00321B10" w:rsidRDefault="00A32659" w:rsidP="002E1AB7">
            <w:pPr>
              <w:spacing w:after="0" w:line="240" w:lineRule="auto"/>
              <w:jc w:val="center"/>
              <w:rPr>
                <w:rFonts w:ascii="Times New Roman" w:hAnsi="Times New Roman"/>
                <w:i/>
                <w:sz w:val="24"/>
                <w:szCs w:val="24"/>
              </w:rPr>
            </w:pPr>
            <w:r w:rsidRPr="00AC0A9A">
              <w:rPr>
                <w:rFonts w:ascii="Times New Roman" w:hAnsi="Times New Roman"/>
                <w:b/>
                <w:bCs/>
                <w:color w:val="1D1B11" w:themeColor="background2" w:themeShade="1A"/>
                <w:kern w:val="24"/>
                <w:sz w:val="24"/>
                <w:szCs w:val="24"/>
              </w:rPr>
              <w:t xml:space="preserve">Description </w:t>
            </w:r>
          </w:p>
        </w:tc>
      </w:tr>
      <w:tr w:rsidR="00A32659" w:rsidRPr="004754E5" w14:paraId="666DF0A8" w14:textId="77777777" w:rsidTr="3DF652AB">
        <w:trPr>
          <w:trHeight w:val="278"/>
        </w:trPr>
        <w:tc>
          <w:tcPr>
            <w:tcW w:w="2038" w:type="dxa"/>
            <w:shd w:val="clear" w:color="auto" w:fill="CCECFF"/>
            <w:vAlign w:val="center"/>
          </w:tcPr>
          <w:p w14:paraId="5C414BB8" w14:textId="77777777" w:rsidR="00A32659" w:rsidRDefault="00A32659" w:rsidP="00420D7B">
            <w:pPr>
              <w:spacing w:after="0" w:line="240" w:lineRule="auto"/>
              <w:jc w:val="center"/>
              <w:rPr>
                <w:rFonts w:ascii="Times New Roman" w:hAnsi="Times New Roman"/>
                <w:b/>
                <w:bCs/>
                <w:color w:val="1D1B11" w:themeColor="background2" w:themeShade="1A"/>
                <w:kern w:val="24"/>
                <w:sz w:val="24"/>
                <w:szCs w:val="24"/>
              </w:rPr>
            </w:pPr>
            <w:r w:rsidRPr="006E26ED">
              <w:rPr>
                <w:rFonts w:ascii="Times New Roman" w:hAnsi="Times New Roman"/>
                <w:b/>
                <w:bCs/>
                <w:color w:val="1D1B11" w:themeColor="background2" w:themeShade="1A"/>
                <w:kern w:val="24"/>
                <w:sz w:val="24"/>
                <w:szCs w:val="24"/>
              </w:rPr>
              <w:t xml:space="preserve">Battery </w:t>
            </w:r>
            <w:r w:rsidR="009F387C" w:rsidRPr="006E26ED">
              <w:rPr>
                <w:rFonts w:ascii="Times New Roman" w:hAnsi="Times New Roman"/>
                <w:b/>
                <w:bCs/>
                <w:color w:val="1D1B11" w:themeColor="background2" w:themeShade="1A"/>
                <w:kern w:val="24"/>
                <w:sz w:val="24"/>
                <w:szCs w:val="24"/>
              </w:rPr>
              <w:t>Energy Storage System (“BESS”)</w:t>
            </w:r>
          </w:p>
          <w:p w14:paraId="0BC8FBFF" w14:textId="2BC5BF1B" w:rsidR="00A32659" w:rsidRPr="00175350" w:rsidRDefault="00A32659" w:rsidP="00175350">
            <w:pPr>
              <w:rPr>
                <w:rFonts w:ascii="Times New Roman" w:hAnsi="Times New Roman"/>
                <w:sz w:val="24"/>
                <w:szCs w:val="24"/>
              </w:rPr>
            </w:pPr>
          </w:p>
        </w:tc>
        <w:tc>
          <w:tcPr>
            <w:tcW w:w="8109" w:type="dxa"/>
            <w:vAlign w:val="center"/>
          </w:tcPr>
          <w:p w14:paraId="79A6D974" w14:textId="411392AD" w:rsidR="00DD6B3B" w:rsidRPr="00595E13" w:rsidRDefault="00521EEB" w:rsidP="00261D93">
            <w:pPr>
              <w:pStyle w:val="ListParagraph"/>
              <w:numPr>
                <w:ilvl w:val="0"/>
                <w:numId w:val="14"/>
              </w:numPr>
              <w:spacing w:after="0" w:line="240" w:lineRule="auto"/>
              <w:ind w:left="264" w:hanging="270"/>
              <w:rPr>
                <w:rFonts w:ascii="Times New Roman" w:hAnsi="Times New Roman"/>
                <w:iCs/>
                <w:sz w:val="24"/>
                <w:szCs w:val="24"/>
              </w:rPr>
            </w:pPr>
            <w:r w:rsidRPr="00595E13">
              <w:rPr>
                <w:rFonts w:ascii="Times New Roman" w:hAnsi="Times New Roman"/>
                <w:iCs/>
                <w:sz w:val="24"/>
                <w:szCs w:val="24"/>
              </w:rPr>
              <w:t xml:space="preserve">A BESS may be offered </w:t>
            </w:r>
            <w:r w:rsidR="000A3665" w:rsidRPr="00595E13">
              <w:rPr>
                <w:rFonts w:ascii="Times New Roman" w:hAnsi="Times New Roman"/>
                <w:iCs/>
                <w:sz w:val="24"/>
                <w:szCs w:val="24"/>
              </w:rPr>
              <w:t>as a</w:t>
            </w:r>
            <w:r w:rsidR="003259C9" w:rsidRPr="00595E13">
              <w:rPr>
                <w:rFonts w:ascii="Times New Roman" w:hAnsi="Times New Roman"/>
                <w:iCs/>
                <w:sz w:val="24"/>
                <w:szCs w:val="24"/>
              </w:rPr>
              <w:t xml:space="preserve"> separately priced </w:t>
            </w:r>
            <w:r w:rsidR="000A3665" w:rsidRPr="00595E13">
              <w:rPr>
                <w:rFonts w:ascii="Times New Roman" w:hAnsi="Times New Roman"/>
                <w:iCs/>
                <w:sz w:val="24"/>
                <w:szCs w:val="24"/>
              </w:rPr>
              <w:t xml:space="preserve">option for </w:t>
            </w:r>
            <w:r w:rsidR="00A32659" w:rsidRPr="00595E13">
              <w:rPr>
                <w:rFonts w:ascii="Times New Roman" w:hAnsi="Times New Roman"/>
                <w:iCs/>
                <w:sz w:val="24"/>
                <w:szCs w:val="24"/>
              </w:rPr>
              <w:t>both BOT and PPA transactions</w:t>
            </w:r>
          </w:p>
          <w:p w14:paraId="381B36E3" w14:textId="2F10F973" w:rsidR="00DD6B3B" w:rsidRPr="00B513A0" w:rsidRDefault="002F55F9" w:rsidP="00261D93">
            <w:pPr>
              <w:pStyle w:val="ListParagraph"/>
              <w:numPr>
                <w:ilvl w:val="0"/>
                <w:numId w:val="14"/>
              </w:numPr>
              <w:spacing w:after="0" w:line="240" w:lineRule="auto"/>
              <w:ind w:left="264" w:hanging="270"/>
              <w:rPr>
                <w:rFonts w:ascii="Times New Roman" w:hAnsi="Times New Roman"/>
                <w:sz w:val="24"/>
                <w:szCs w:val="24"/>
              </w:rPr>
            </w:pPr>
            <w:r>
              <w:rPr>
                <w:rFonts w:ascii="Times New Roman" w:hAnsi="Times New Roman"/>
                <w:iCs/>
                <w:sz w:val="24"/>
                <w:szCs w:val="24"/>
              </w:rPr>
              <w:t xml:space="preserve">Any </w:t>
            </w:r>
            <w:r w:rsidR="00A010E2" w:rsidRPr="00595E13">
              <w:rPr>
                <w:rFonts w:ascii="Times New Roman" w:hAnsi="Times New Roman"/>
                <w:iCs/>
                <w:sz w:val="24"/>
                <w:szCs w:val="24"/>
              </w:rPr>
              <w:t>BESS</w:t>
            </w:r>
            <w:r w:rsidR="00CA5E14" w:rsidRPr="00595E13">
              <w:rPr>
                <w:rFonts w:ascii="Times New Roman" w:hAnsi="Times New Roman"/>
                <w:iCs/>
                <w:sz w:val="24"/>
                <w:szCs w:val="24"/>
              </w:rPr>
              <w:t xml:space="preserve"> </w:t>
            </w:r>
            <w:r>
              <w:rPr>
                <w:rFonts w:ascii="Times New Roman" w:hAnsi="Times New Roman"/>
                <w:iCs/>
                <w:sz w:val="24"/>
                <w:szCs w:val="24"/>
              </w:rPr>
              <w:t xml:space="preserve">offered </w:t>
            </w:r>
            <w:r w:rsidR="00A32659" w:rsidRPr="00595E13">
              <w:rPr>
                <w:rFonts w:ascii="Times New Roman" w:hAnsi="Times New Roman"/>
                <w:iCs/>
                <w:sz w:val="24"/>
                <w:szCs w:val="24"/>
              </w:rPr>
              <w:t>must be DC coupled with a minimum four</w:t>
            </w:r>
            <w:r w:rsidR="00A3462D">
              <w:rPr>
                <w:rFonts w:ascii="Times New Roman" w:hAnsi="Times New Roman"/>
                <w:iCs/>
                <w:sz w:val="24"/>
                <w:szCs w:val="24"/>
              </w:rPr>
              <w:t xml:space="preserve"> (4)</w:t>
            </w:r>
            <w:r w:rsidR="00A32659" w:rsidRPr="00595E13">
              <w:rPr>
                <w:rFonts w:ascii="Times New Roman" w:hAnsi="Times New Roman"/>
                <w:iCs/>
                <w:sz w:val="24"/>
                <w:szCs w:val="24"/>
              </w:rPr>
              <w:t>-hour discharge and have 24 hour</w:t>
            </w:r>
            <w:r w:rsidR="00961185">
              <w:rPr>
                <w:rFonts w:ascii="Times New Roman" w:hAnsi="Times New Roman"/>
                <w:iCs/>
                <w:sz w:val="24"/>
                <w:szCs w:val="24"/>
              </w:rPr>
              <w:t>s</w:t>
            </w:r>
            <w:r w:rsidR="00A32659" w:rsidRPr="00595E13">
              <w:rPr>
                <w:rFonts w:ascii="Times New Roman" w:hAnsi="Times New Roman"/>
                <w:iCs/>
                <w:sz w:val="24"/>
                <w:szCs w:val="24"/>
              </w:rPr>
              <w:t xml:space="preserve"> a day, 7 days a week char</w:t>
            </w:r>
            <w:r w:rsidR="00C96FA5" w:rsidRPr="00595E13">
              <w:rPr>
                <w:rFonts w:ascii="Times New Roman" w:hAnsi="Times New Roman"/>
                <w:iCs/>
                <w:sz w:val="24"/>
                <w:szCs w:val="24"/>
              </w:rPr>
              <w:t>g</w:t>
            </w:r>
            <w:r w:rsidR="00A32659" w:rsidRPr="00595E13">
              <w:rPr>
                <w:rFonts w:ascii="Times New Roman" w:hAnsi="Times New Roman"/>
                <w:iCs/>
                <w:sz w:val="24"/>
                <w:szCs w:val="24"/>
              </w:rPr>
              <w:t>ing and discharging capability</w:t>
            </w:r>
          </w:p>
          <w:p w14:paraId="4124D1E5" w14:textId="29E6A011" w:rsidR="00B513A0" w:rsidRPr="00595E13" w:rsidRDefault="00422530" w:rsidP="00261D93">
            <w:pPr>
              <w:pStyle w:val="ListParagraph"/>
              <w:numPr>
                <w:ilvl w:val="0"/>
                <w:numId w:val="14"/>
              </w:numPr>
              <w:spacing w:after="0" w:line="240" w:lineRule="auto"/>
              <w:ind w:left="264" w:hanging="270"/>
              <w:rPr>
                <w:rFonts w:ascii="Times New Roman" w:hAnsi="Times New Roman"/>
                <w:sz w:val="24"/>
                <w:szCs w:val="24"/>
              </w:rPr>
            </w:pPr>
            <w:r>
              <w:rPr>
                <w:rFonts w:ascii="Times New Roman" w:hAnsi="Times New Roman"/>
                <w:iCs/>
                <w:sz w:val="24"/>
                <w:szCs w:val="24"/>
              </w:rPr>
              <w:t xml:space="preserve">Any </w:t>
            </w:r>
            <w:r w:rsidR="00B513A0">
              <w:rPr>
                <w:rFonts w:ascii="Times New Roman" w:hAnsi="Times New Roman"/>
                <w:iCs/>
                <w:sz w:val="24"/>
                <w:szCs w:val="24"/>
              </w:rPr>
              <w:t xml:space="preserve">BESS </w:t>
            </w:r>
            <w:r>
              <w:rPr>
                <w:rFonts w:ascii="Times New Roman" w:hAnsi="Times New Roman"/>
                <w:iCs/>
                <w:sz w:val="24"/>
                <w:szCs w:val="24"/>
              </w:rPr>
              <w:t xml:space="preserve">offered </w:t>
            </w:r>
            <w:r w:rsidR="00B513A0">
              <w:rPr>
                <w:rFonts w:ascii="Times New Roman" w:hAnsi="Times New Roman"/>
                <w:iCs/>
                <w:sz w:val="24"/>
                <w:szCs w:val="24"/>
              </w:rPr>
              <w:t xml:space="preserve">must be capable of being charged </w:t>
            </w:r>
            <w:r w:rsidR="00291D6D">
              <w:rPr>
                <w:rFonts w:ascii="Times New Roman" w:hAnsi="Times New Roman"/>
                <w:iCs/>
                <w:sz w:val="24"/>
                <w:szCs w:val="24"/>
              </w:rPr>
              <w:t>entirely b</w:t>
            </w:r>
            <w:r w:rsidR="00B513A0">
              <w:rPr>
                <w:rFonts w:ascii="Times New Roman" w:hAnsi="Times New Roman"/>
                <w:iCs/>
                <w:sz w:val="24"/>
                <w:szCs w:val="24"/>
              </w:rPr>
              <w:t>y the Facility</w:t>
            </w:r>
          </w:p>
          <w:p w14:paraId="0C885D3F" w14:textId="3DFE9170" w:rsidR="00A32659" w:rsidRPr="00595E13" w:rsidRDefault="009A2199" w:rsidP="00340009">
            <w:pPr>
              <w:pStyle w:val="ListParagraph"/>
              <w:numPr>
                <w:ilvl w:val="0"/>
                <w:numId w:val="14"/>
              </w:numPr>
              <w:spacing w:after="120" w:line="240" w:lineRule="auto"/>
              <w:ind w:left="274" w:hanging="274"/>
              <w:rPr>
                <w:rFonts w:ascii="Times New Roman" w:hAnsi="Times New Roman"/>
                <w:i/>
                <w:sz w:val="24"/>
                <w:szCs w:val="24"/>
              </w:rPr>
            </w:pPr>
            <w:r>
              <w:rPr>
                <w:rFonts w:ascii="Times New Roman" w:hAnsi="Times New Roman"/>
                <w:sz w:val="24"/>
                <w:szCs w:val="24"/>
              </w:rPr>
              <w:t xml:space="preserve">If a proposal includes a BESS option, </w:t>
            </w:r>
            <w:r w:rsidR="00741110">
              <w:rPr>
                <w:rFonts w:ascii="Times New Roman" w:hAnsi="Times New Roman"/>
                <w:sz w:val="24"/>
                <w:szCs w:val="24"/>
              </w:rPr>
              <w:t xml:space="preserve">Bidder may not condition </w:t>
            </w:r>
            <w:r w:rsidR="00CE4226">
              <w:rPr>
                <w:rFonts w:ascii="Times New Roman" w:hAnsi="Times New Roman"/>
                <w:sz w:val="24"/>
                <w:szCs w:val="24"/>
              </w:rPr>
              <w:t xml:space="preserve">EAL’s </w:t>
            </w:r>
            <w:r w:rsidR="003060A4">
              <w:rPr>
                <w:rFonts w:ascii="Times New Roman" w:hAnsi="Times New Roman"/>
                <w:sz w:val="24"/>
                <w:szCs w:val="24"/>
              </w:rPr>
              <w:t>s</w:t>
            </w:r>
            <w:r w:rsidR="00AB62AA">
              <w:rPr>
                <w:rFonts w:ascii="Times New Roman" w:hAnsi="Times New Roman"/>
                <w:sz w:val="24"/>
                <w:szCs w:val="24"/>
              </w:rPr>
              <w:t xml:space="preserve">election of the </w:t>
            </w:r>
            <w:r w:rsidR="004D1F0E">
              <w:rPr>
                <w:rFonts w:ascii="Times New Roman" w:hAnsi="Times New Roman"/>
                <w:sz w:val="24"/>
                <w:szCs w:val="24"/>
              </w:rPr>
              <w:t xml:space="preserve">proposal </w:t>
            </w:r>
            <w:r w:rsidR="00A32659" w:rsidRPr="00595E13">
              <w:rPr>
                <w:rFonts w:ascii="Times New Roman" w:hAnsi="Times New Roman"/>
                <w:sz w:val="24"/>
                <w:szCs w:val="24"/>
              </w:rPr>
              <w:t xml:space="preserve">on </w:t>
            </w:r>
            <w:r w:rsidR="00741110">
              <w:rPr>
                <w:rFonts w:ascii="Times New Roman" w:hAnsi="Times New Roman"/>
                <w:sz w:val="24"/>
                <w:szCs w:val="24"/>
              </w:rPr>
              <w:t xml:space="preserve">its </w:t>
            </w:r>
            <w:r w:rsidR="00A32659" w:rsidRPr="00595E13">
              <w:rPr>
                <w:rFonts w:ascii="Times New Roman" w:hAnsi="Times New Roman"/>
                <w:sz w:val="24"/>
                <w:szCs w:val="24"/>
              </w:rPr>
              <w:t>selection of the BESS option</w:t>
            </w:r>
          </w:p>
        </w:tc>
      </w:tr>
    </w:tbl>
    <w:p w14:paraId="02D3D035" w14:textId="77777777" w:rsidR="00A32659" w:rsidRDefault="00A32659" w:rsidP="00001AC5">
      <w:pPr>
        <w:tabs>
          <w:tab w:val="left" w:pos="1440"/>
        </w:tabs>
        <w:ind w:firstLine="720"/>
        <w:rPr>
          <w:rFonts w:ascii="Times New Roman" w:hAnsi="Times New Roman"/>
          <w:color w:val="1D1B11" w:themeColor="background2" w:themeShade="1A"/>
          <w:sz w:val="24"/>
          <w:szCs w:val="24"/>
        </w:rPr>
      </w:pPr>
    </w:p>
    <w:p w14:paraId="492F6BFC" w14:textId="4A281A56" w:rsidR="00001AC5" w:rsidRDefault="00001AC5" w:rsidP="00001AC5">
      <w:pPr>
        <w:tabs>
          <w:tab w:val="left" w:pos="1440"/>
        </w:tabs>
        <w:ind w:firstLine="72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T</w:t>
      </w:r>
      <w:r>
        <w:rPr>
          <w:rFonts w:ascii="Times New Roman" w:hAnsi="Times New Roman"/>
          <w:sz w:val="24"/>
          <w:szCs w:val="24"/>
        </w:rPr>
        <w:t xml:space="preserve">he preceding </w:t>
      </w:r>
      <w:r w:rsidR="006D17F2">
        <w:rPr>
          <w:rFonts w:ascii="Times New Roman" w:hAnsi="Times New Roman"/>
          <w:sz w:val="24"/>
          <w:szCs w:val="24"/>
        </w:rPr>
        <w:t>T</w:t>
      </w:r>
      <w:r>
        <w:rPr>
          <w:rFonts w:ascii="Times New Roman" w:hAnsi="Times New Roman"/>
          <w:sz w:val="24"/>
          <w:szCs w:val="24"/>
        </w:rPr>
        <w:t>able</w:t>
      </w:r>
      <w:r w:rsidR="006D17F2">
        <w:rPr>
          <w:rFonts w:ascii="Times New Roman" w:hAnsi="Times New Roman"/>
          <w:sz w:val="24"/>
          <w:szCs w:val="24"/>
        </w:rPr>
        <w:t>s</w:t>
      </w:r>
      <w:r w:rsidR="00BB37EA">
        <w:rPr>
          <w:rFonts w:ascii="Times New Roman" w:hAnsi="Times New Roman"/>
          <w:sz w:val="24"/>
          <w:szCs w:val="24"/>
        </w:rPr>
        <w:t xml:space="preserve"> </w:t>
      </w:r>
      <w:r w:rsidR="006D17F2">
        <w:rPr>
          <w:rFonts w:ascii="Times New Roman" w:hAnsi="Times New Roman"/>
          <w:sz w:val="24"/>
          <w:szCs w:val="24"/>
        </w:rPr>
        <w:t>omit</w:t>
      </w:r>
      <w:r>
        <w:rPr>
          <w:rFonts w:ascii="Times New Roman" w:hAnsi="Times New Roman"/>
          <w:sz w:val="24"/>
          <w:szCs w:val="24"/>
        </w:rPr>
        <w:t xml:space="preserve"> </w:t>
      </w:r>
      <w:r w:rsidR="00702E49">
        <w:rPr>
          <w:rFonts w:ascii="Times New Roman" w:hAnsi="Times New Roman"/>
          <w:sz w:val="24"/>
          <w:szCs w:val="24"/>
        </w:rPr>
        <w:t xml:space="preserve">many </w:t>
      </w:r>
      <w:r>
        <w:rPr>
          <w:rFonts w:ascii="Times New Roman" w:hAnsi="Times New Roman"/>
          <w:sz w:val="24"/>
          <w:szCs w:val="24"/>
        </w:rPr>
        <w:t>items that are or could be considered key scoping items</w:t>
      </w:r>
      <w:r w:rsidR="000E40AF">
        <w:rPr>
          <w:rFonts w:ascii="Times New Roman" w:hAnsi="Times New Roman"/>
          <w:sz w:val="24"/>
          <w:szCs w:val="24"/>
        </w:rPr>
        <w:t xml:space="preserve">, including </w:t>
      </w:r>
      <w:r w:rsidR="00C65946">
        <w:rPr>
          <w:rFonts w:ascii="Times New Roman" w:hAnsi="Times New Roman"/>
          <w:sz w:val="24"/>
          <w:szCs w:val="24"/>
        </w:rPr>
        <w:t xml:space="preserve">terms </w:t>
      </w:r>
      <w:r w:rsidR="006D54E9">
        <w:rPr>
          <w:rFonts w:ascii="Times New Roman" w:hAnsi="Times New Roman"/>
          <w:sz w:val="24"/>
          <w:szCs w:val="24"/>
        </w:rPr>
        <w:t xml:space="preserve">related to </w:t>
      </w:r>
      <w:r w:rsidR="00103B9B">
        <w:rPr>
          <w:rFonts w:ascii="Times New Roman" w:hAnsi="Times New Roman"/>
          <w:sz w:val="24"/>
          <w:szCs w:val="24"/>
        </w:rPr>
        <w:t xml:space="preserve">items </w:t>
      </w:r>
      <w:r w:rsidR="006D54E9">
        <w:rPr>
          <w:rFonts w:ascii="Times New Roman" w:hAnsi="Times New Roman"/>
          <w:sz w:val="24"/>
          <w:szCs w:val="24"/>
        </w:rPr>
        <w:t xml:space="preserve">generally </w:t>
      </w:r>
      <w:r w:rsidR="00AC224C">
        <w:rPr>
          <w:rFonts w:ascii="Times New Roman" w:hAnsi="Times New Roman"/>
          <w:sz w:val="24"/>
          <w:szCs w:val="24"/>
        </w:rPr>
        <w:t>described in Section 2 below</w:t>
      </w:r>
      <w:r>
        <w:rPr>
          <w:rFonts w:ascii="Times New Roman" w:hAnsi="Times New Roman"/>
          <w:sz w:val="24"/>
          <w:szCs w:val="24"/>
        </w:rPr>
        <w:t xml:space="preserve">.  The </w:t>
      </w:r>
      <w:r w:rsidRPr="00BD6402">
        <w:rPr>
          <w:rFonts w:ascii="Times New Roman" w:hAnsi="Times New Roman"/>
          <w:color w:val="1D1B11" w:themeColor="background2" w:themeShade="1A"/>
          <w:sz w:val="24"/>
          <w:szCs w:val="24"/>
        </w:rPr>
        <w:t xml:space="preserve">scope </w:t>
      </w:r>
      <w:r w:rsidR="00EA0CCE">
        <w:rPr>
          <w:rFonts w:ascii="Times New Roman" w:hAnsi="Times New Roman"/>
          <w:color w:val="1D1B11" w:themeColor="background2" w:themeShade="1A"/>
          <w:sz w:val="24"/>
          <w:szCs w:val="24"/>
        </w:rPr>
        <w:t xml:space="preserve">and terms </w:t>
      </w:r>
      <w:r w:rsidRPr="00BD6402">
        <w:rPr>
          <w:rFonts w:ascii="Times New Roman" w:hAnsi="Times New Roman"/>
          <w:color w:val="1D1B11" w:themeColor="background2" w:themeShade="1A"/>
          <w:sz w:val="24"/>
          <w:szCs w:val="24"/>
        </w:rPr>
        <w:t xml:space="preserve">of this RFP </w:t>
      </w:r>
      <w:r w:rsidR="00EA0CCE">
        <w:rPr>
          <w:rFonts w:ascii="Times New Roman" w:hAnsi="Times New Roman"/>
          <w:color w:val="1D1B11" w:themeColor="background2" w:themeShade="1A"/>
          <w:sz w:val="24"/>
          <w:szCs w:val="24"/>
        </w:rPr>
        <w:t>are</w:t>
      </w:r>
      <w:r w:rsidRPr="00BD6402">
        <w:rPr>
          <w:rFonts w:ascii="Times New Roman" w:hAnsi="Times New Roman"/>
          <w:color w:val="1D1B11" w:themeColor="background2" w:themeShade="1A"/>
          <w:sz w:val="24"/>
          <w:szCs w:val="24"/>
        </w:rPr>
        <w:t xml:space="preserve"> established by </w:t>
      </w:r>
      <w:r w:rsidR="00D35FD0">
        <w:rPr>
          <w:rFonts w:ascii="Times New Roman" w:hAnsi="Times New Roman"/>
          <w:color w:val="1D1B11" w:themeColor="background2" w:themeShade="1A"/>
          <w:sz w:val="24"/>
          <w:szCs w:val="24"/>
        </w:rPr>
        <w:t xml:space="preserve">the </w:t>
      </w:r>
      <w:r>
        <w:rPr>
          <w:rFonts w:ascii="Times New Roman" w:hAnsi="Times New Roman"/>
          <w:sz w:val="24"/>
          <w:szCs w:val="24"/>
        </w:rPr>
        <w:t xml:space="preserve">terms set forth in </w:t>
      </w:r>
      <w:r w:rsidRPr="00BD6402">
        <w:rPr>
          <w:rFonts w:ascii="Times New Roman" w:hAnsi="Times New Roman"/>
          <w:color w:val="1D1B11" w:themeColor="background2" w:themeShade="1A"/>
          <w:sz w:val="24"/>
          <w:szCs w:val="24"/>
        </w:rPr>
        <w:t xml:space="preserve">the entirety of the documents, materials, and information provided to Bidders in this </w:t>
      </w:r>
      <w:r>
        <w:rPr>
          <w:rFonts w:ascii="Times New Roman" w:hAnsi="Times New Roman"/>
          <w:sz w:val="24"/>
          <w:szCs w:val="24"/>
        </w:rPr>
        <w:t>RFP</w:t>
      </w:r>
      <w:r w:rsidRPr="00BD6402">
        <w:rPr>
          <w:rFonts w:ascii="Times New Roman" w:hAnsi="Times New Roman"/>
          <w:color w:val="1D1B11" w:themeColor="background2" w:themeShade="1A"/>
          <w:sz w:val="24"/>
          <w:szCs w:val="24"/>
        </w:rPr>
        <w:t xml:space="preserve">, including, without limitation, the </w:t>
      </w:r>
      <w:r w:rsidR="00F557B0">
        <w:rPr>
          <w:rFonts w:ascii="Times New Roman" w:hAnsi="Times New Roman"/>
          <w:color w:val="1D1B11" w:themeColor="background2" w:themeShade="1A"/>
          <w:sz w:val="24"/>
          <w:szCs w:val="24"/>
        </w:rPr>
        <w:t>m</w:t>
      </w:r>
      <w:r w:rsidRPr="00BD6402">
        <w:rPr>
          <w:rFonts w:ascii="Times New Roman" w:hAnsi="Times New Roman"/>
          <w:color w:val="1D1B11" w:themeColor="background2" w:themeShade="1A"/>
          <w:sz w:val="24"/>
          <w:szCs w:val="24"/>
        </w:rPr>
        <w:t xml:space="preserve">odel BOT </w:t>
      </w:r>
      <w:r w:rsidR="00F557B0">
        <w:rPr>
          <w:rFonts w:ascii="Times New Roman" w:hAnsi="Times New Roman"/>
          <w:color w:val="1D1B11" w:themeColor="background2" w:themeShade="1A"/>
          <w:sz w:val="24"/>
          <w:szCs w:val="24"/>
        </w:rPr>
        <w:t>a</w:t>
      </w:r>
      <w:r w:rsidRPr="00BD6402">
        <w:rPr>
          <w:rFonts w:ascii="Times New Roman" w:hAnsi="Times New Roman"/>
          <w:color w:val="1D1B11" w:themeColor="background2" w:themeShade="1A"/>
          <w:sz w:val="24"/>
          <w:szCs w:val="24"/>
        </w:rPr>
        <w:t>greement</w:t>
      </w:r>
      <w:r w:rsidR="00F557B0">
        <w:rPr>
          <w:rFonts w:ascii="Times New Roman" w:hAnsi="Times New Roman"/>
          <w:color w:val="1D1B11" w:themeColor="background2" w:themeShade="1A"/>
          <w:sz w:val="24"/>
          <w:szCs w:val="24"/>
        </w:rPr>
        <w:t xml:space="preserve"> and </w:t>
      </w:r>
      <w:r w:rsidRPr="00BD6402">
        <w:rPr>
          <w:rFonts w:ascii="Times New Roman" w:hAnsi="Times New Roman"/>
          <w:color w:val="1D1B11" w:themeColor="background2" w:themeShade="1A"/>
          <w:sz w:val="24"/>
          <w:szCs w:val="24"/>
        </w:rPr>
        <w:t>PPA</w:t>
      </w:r>
      <w:r w:rsidR="00F557B0">
        <w:rPr>
          <w:rFonts w:ascii="Times New Roman" w:hAnsi="Times New Roman"/>
          <w:color w:val="1D1B11" w:themeColor="background2" w:themeShade="1A"/>
          <w:sz w:val="24"/>
          <w:szCs w:val="24"/>
        </w:rPr>
        <w:t>s</w:t>
      </w:r>
      <w:r w:rsidRPr="00BD6402">
        <w:rPr>
          <w:rFonts w:ascii="Times New Roman" w:hAnsi="Times New Roman"/>
          <w:color w:val="1D1B11" w:themeColor="background2" w:themeShade="1A"/>
          <w:sz w:val="24"/>
          <w:szCs w:val="24"/>
        </w:rPr>
        <w:t xml:space="preserve">, the </w:t>
      </w:r>
      <w:r w:rsidR="00332C08">
        <w:rPr>
          <w:rFonts w:ascii="Times New Roman" w:hAnsi="Times New Roman"/>
          <w:color w:val="1D1B11" w:themeColor="background2" w:themeShade="1A"/>
          <w:sz w:val="24"/>
          <w:szCs w:val="24"/>
        </w:rPr>
        <w:t xml:space="preserve">two model </w:t>
      </w:r>
      <w:r w:rsidRPr="00BD6402">
        <w:rPr>
          <w:rFonts w:ascii="Times New Roman" w:hAnsi="Times New Roman"/>
          <w:color w:val="1D1B11" w:themeColor="background2" w:themeShade="1A"/>
          <w:sz w:val="24"/>
          <w:szCs w:val="24"/>
        </w:rPr>
        <w:t>Scope Book</w:t>
      </w:r>
      <w:r w:rsidR="00332C08">
        <w:rPr>
          <w:rFonts w:ascii="Times New Roman" w:hAnsi="Times New Roman"/>
          <w:color w:val="1D1B11" w:themeColor="background2" w:themeShade="1A"/>
          <w:sz w:val="24"/>
          <w:szCs w:val="24"/>
        </w:rPr>
        <w:t>s</w:t>
      </w:r>
      <w:r w:rsidRPr="00BD6402">
        <w:rPr>
          <w:rFonts w:ascii="Times New Roman" w:hAnsi="Times New Roman"/>
          <w:color w:val="1D1B11" w:themeColor="background2" w:themeShade="1A"/>
          <w:sz w:val="24"/>
          <w:szCs w:val="24"/>
        </w:rPr>
        <w:t xml:space="preserve"> (BOT</w:t>
      </w:r>
      <w:r w:rsidR="00B37165" w:rsidRPr="00BD6402">
        <w:rPr>
          <w:rFonts w:ascii="Times New Roman" w:hAnsi="Times New Roman"/>
          <w:color w:val="1D1B11" w:themeColor="background2" w:themeShade="1A"/>
          <w:sz w:val="24"/>
          <w:szCs w:val="24"/>
        </w:rPr>
        <w:t xml:space="preserve"> transactions only</w:t>
      </w:r>
      <w:r w:rsidRPr="00BD6402">
        <w:rPr>
          <w:rFonts w:ascii="Times New Roman" w:hAnsi="Times New Roman"/>
          <w:color w:val="1D1B11" w:themeColor="background2" w:themeShade="1A"/>
          <w:sz w:val="24"/>
          <w:szCs w:val="24"/>
        </w:rPr>
        <w:t xml:space="preserve">), </w:t>
      </w:r>
      <w:r w:rsidR="00332C08">
        <w:rPr>
          <w:rFonts w:ascii="Times New Roman" w:hAnsi="Times New Roman"/>
          <w:color w:val="1D1B11" w:themeColor="background2" w:themeShade="1A"/>
          <w:sz w:val="24"/>
          <w:szCs w:val="24"/>
        </w:rPr>
        <w:t xml:space="preserve">the Wind Term Sheet, </w:t>
      </w:r>
      <w:r w:rsidRPr="00BD6402">
        <w:rPr>
          <w:rFonts w:ascii="Times New Roman" w:hAnsi="Times New Roman"/>
          <w:color w:val="1D1B11" w:themeColor="background2" w:themeShade="1A"/>
          <w:sz w:val="24"/>
          <w:szCs w:val="24"/>
        </w:rPr>
        <w:t xml:space="preserve">and Appendix </w:t>
      </w:r>
      <w:r w:rsidR="00F557B0">
        <w:rPr>
          <w:rFonts w:ascii="Times New Roman" w:hAnsi="Times New Roman"/>
          <w:color w:val="1D1B11" w:themeColor="background2" w:themeShade="1A"/>
          <w:sz w:val="24"/>
          <w:szCs w:val="24"/>
        </w:rPr>
        <w:t>E</w:t>
      </w:r>
      <w:r w:rsidRPr="00BD6402">
        <w:rPr>
          <w:rFonts w:ascii="Times New Roman" w:hAnsi="Times New Roman"/>
          <w:color w:val="1D1B11" w:themeColor="background2" w:themeShade="1A"/>
          <w:sz w:val="24"/>
          <w:szCs w:val="24"/>
        </w:rPr>
        <w:t xml:space="preserve">.  </w:t>
      </w:r>
      <w:r w:rsidRPr="00844E2F">
        <w:rPr>
          <w:rFonts w:ascii="Times New Roman" w:hAnsi="Times New Roman"/>
          <w:sz w:val="24"/>
          <w:szCs w:val="24"/>
        </w:rPr>
        <w:t>The</w:t>
      </w:r>
      <w:r>
        <w:rPr>
          <w:rFonts w:ascii="Times New Roman" w:hAnsi="Times New Roman"/>
          <w:sz w:val="24"/>
          <w:szCs w:val="24"/>
        </w:rPr>
        <w:t xml:space="preserve"> </w:t>
      </w:r>
      <w:r w:rsidR="001D7260">
        <w:rPr>
          <w:rFonts w:ascii="Times New Roman" w:hAnsi="Times New Roman"/>
          <w:sz w:val="24"/>
          <w:szCs w:val="24"/>
        </w:rPr>
        <w:t>T</w:t>
      </w:r>
      <w:r>
        <w:rPr>
          <w:rFonts w:ascii="Times New Roman" w:hAnsi="Times New Roman"/>
          <w:sz w:val="24"/>
          <w:szCs w:val="24"/>
        </w:rPr>
        <w:t>able</w:t>
      </w:r>
      <w:r w:rsidR="001D7260">
        <w:rPr>
          <w:rFonts w:ascii="Times New Roman" w:hAnsi="Times New Roman"/>
          <w:sz w:val="24"/>
          <w:szCs w:val="24"/>
        </w:rPr>
        <w:t>s</w:t>
      </w:r>
      <w:r w:rsidRPr="000D434B">
        <w:rPr>
          <w:rFonts w:ascii="Times New Roman" w:hAnsi="Times New Roman"/>
          <w:color w:val="1D1B11" w:themeColor="background2" w:themeShade="1A"/>
          <w:sz w:val="24"/>
          <w:szCs w:val="24"/>
        </w:rPr>
        <w:t xml:space="preserve"> i</w:t>
      </w:r>
      <w:r w:rsidR="48917745" w:rsidRPr="000D434B">
        <w:rPr>
          <w:rFonts w:ascii="Times New Roman" w:hAnsi="Times New Roman"/>
          <w:color w:val="1D1B11" w:themeColor="background2" w:themeShade="1A"/>
          <w:sz w:val="24"/>
          <w:szCs w:val="24"/>
        </w:rPr>
        <w:t>n this Section 1.</w:t>
      </w:r>
      <w:r w:rsidR="00D163D5">
        <w:rPr>
          <w:rFonts w:ascii="Times New Roman" w:hAnsi="Times New Roman"/>
          <w:color w:val="1D1B11" w:themeColor="background2" w:themeShade="1A"/>
          <w:sz w:val="24"/>
          <w:szCs w:val="24"/>
        </w:rPr>
        <w:t>6</w:t>
      </w:r>
      <w:r w:rsidRPr="00BD6402">
        <w:rPr>
          <w:rFonts w:ascii="Times New Roman" w:hAnsi="Times New Roman"/>
          <w:color w:val="1D1B11" w:themeColor="background2" w:themeShade="1A"/>
          <w:sz w:val="24"/>
          <w:szCs w:val="24"/>
        </w:rPr>
        <w:t xml:space="preserve"> </w:t>
      </w:r>
      <w:r w:rsidR="00746C89">
        <w:rPr>
          <w:rFonts w:ascii="Times New Roman" w:hAnsi="Times New Roman"/>
          <w:color w:val="1D1B11" w:themeColor="background2" w:themeShade="1A"/>
          <w:sz w:val="24"/>
          <w:szCs w:val="24"/>
        </w:rPr>
        <w:t>are</w:t>
      </w:r>
      <w:r w:rsidRPr="00BD6402">
        <w:rPr>
          <w:rFonts w:ascii="Times New Roman" w:hAnsi="Times New Roman"/>
          <w:color w:val="1D1B11" w:themeColor="background2" w:themeShade="1A"/>
          <w:sz w:val="24"/>
          <w:szCs w:val="24"/>
        </w:rPr>
        <w:t xml:space="preserve"> not, and should not be construed as, a substitute for the other provisions of this RFP.</w:t>
      </w:r>
    </w:p>
    <w:p w14:paraId="5137066D" w14:textId="77777777" w:rsidR="00F97975" w:rsidRDefault="00F97975" w:rsidP="00001AC5">
      <w:pPr>
        <w:tabs>
          <w:tab w:val="left" w:pos="1440"/>
        </w:tabs>
        <w:ind w:firstLine="720"/>
        <w:rPr>
          <w:rFonts w:ascii="Times New Roman" w:hAnsi="Times New Roman"/>
          <w:color w:val="1D1B11" w:themeColor="background2" w:themeShade="1A"/>
          <w:sz w:val="24"/>
          <w:szCs w:val="24"/>
        </w:rPr>
      </w:pPr>
    </w:p>
    <w:p w14:paraId="257D8CF8" w14:textId="77777777" w:rsidR="00EB7261" w:rsidRPr="00B64013" w:rsidRDefault="00BA1543" w:rsidP="00261D93">
      <w:pPr>
        <w:pStyle w:val="Heading1"/>
        <w:keepLines w:val="0"/>
        <w:numPr>
          <w:ilvl w:val="0"/>
          <w:numId w:val="1"/>
        </w:numPr>
        <w:spacing w:before="0"/>
        <w:jc w:val="center"/>
        <w:rPr>
          <w:rFonts w:ascii="Times New Roman" w:hAnsi="Times New Roman"/>
          <w:color w:val="auto"/>
          <w:sz w:val="24"/>
          <w:szCs w:val="24"/>
        </w:rPr>
      </w:pPr>
      <w:bookmarkStart w:id="46" w:name="_Toc497982151"/>
      <w:bookmarkStart w:id="47" w:name="_Toc329714443"/>
      <w:bookmarkStart w:id="48" w:name="_Toc329795729"/>
      <w:bookmarkStart w:id="49" w:name="_Toc329855683"/>
      <w:bookmarkStart w:id="50" w:name="_Toc329858875"/>
      <w:bookmarkStart w:id="51" w:name="_Toc498603956"/>
      <w:bookmarkStart w:id="52" w:name="_Toc498932898"/>
      <w:bookmarkStart w:id="53" w:name="_Toc78377559"/>
      <w:bookmarkStart w:id="54" w:name="_Toc102481547"/>
      <w:bookmarkStart w:id="55" w:name="_Toc106282012"/>
      <w:bookmarkEnd w:id="46"/>
      <w:bookmarkEnd w:id="47"/>
      <w:bookmarkEnd w:id="48"/>
      <w:bookmarkEnd w:id="49"/>
      <w:bookmarkEnd w:id="50"/>
      <w:r w:rsidRPr="756D5219">
        <w:rPr>
          <w:rFonts w:ascii="Times New Roman" w:hAnsi="Times New Roman"/>
          <w:color w:val="auto"/>
          <w:sz w:val="24"/>
          <w:szCs w:val="24"/>
        </w:rPr>
        <w:t>PROPOSALS</w:t>
      </w:r>
      <w:bookmarkEnd w:id="51"/>
      <w:bookmarkEnd w:id="52"/>
      <w:bookmarkEnd w:id="53"/>
      <w:bookmarkEnd w:id="54"/>
      <w:bookmarkEnd w:id="55"/>
      <w:r w:rsidR="005158E5" w:rsidRPr="756D5219">
        <w:rPr>
          <w:rFonts w:ascii="Times New Roman" w:hAnsi="Times New Roman"/>
          <w:color w:val="auto"/>
          <w:sz w:val="24"/>
          <w:szCs w:val="24"/>
        </w:rPr>
        <w:t xml:space="preserve"> </w:t>
      </w:r>
    </w:p>
    <w:p w14:paraId="5C95D9CA" w14:textId="77777777" w:rsidR="00480CDD" w:rsidRPr="00480CDD" w:rsidRDefault="00480CDD" w:rsidP="00480CDD"/>
    <w:p w14:paraId="0F093B8A" w14:textId="6A67DB3E" w:rsidR="000F0FA8" w:rsidRDefault="000F0FA8" w:rsidP="00261D93">
      <w:pPr>
        <w:pStyle w:val="Heading2"/>
        <w:numPr>
          <w:ilvl w:val="1"/>
          <w:numId w:val="2"/>
        </w:numPr>
        <w:tabs>
          <w:tab w:val="left" w:pos="720"/>
        </w:tabs>
        <w:ind w:left="0" w:firstLine="720"/>
      </w:pPr>
      <w:bookmarkStart w:id="56" w:name="_Toc68713535"/>
      <w:bookmarkStart w:id="57" w:name="_Toc102481548"/>
      <w:bookmarkStart w:id="58" w:name="_Toc106282013"/>
      <w:bookmarkStart w:id="59" w:name="_Toc500852010"/>
      <w:bookmarkStart w:id="60" w:name="_Toc78377560"/>
      <w:bookmarkStart w:id="61" w:name="_Toc500852011"/>
      <w:bookmarkStart w:id="62" w:name="_Toc498603957"/>
      <w:bookmarkStart w:id="63" w:name="_Toc498932899"/>
      <w:r>
        <w:t>Solar and Wind BOT Proposals - High-Level Overview of Select Commercial Terms</w:t>
      </w:r>
      <w:bookmarkEnd w:id="56"/>
      <w:bookmarkEnd w:id="57"/>
      <w:bookmarkEnd w:id="58"/>
    </w:p>
    <w:p w14:paraId="703DD254" w14:textId="2A5B09AC" w:rsidR="000F0FA8" w:rsidRPr="00DC0BB3" w:rsidRDefault="000F0FA8" w:rsidP="000F0FA8">
      <w:pPr>
        <w:pStyle w:val="ListParagraph"/>
        <w:ind w:left="0" w:firstLine="720"/>
        <w:rPr>
          <w:rFonts w:ascii="Times New Roman" w:hAnsi="Times New Roman"/>
          <w:color w:val="1D1B11" w:themeColor="background2" w:themeShade="1A"/>
          <w:sz w:val="24"/>
          <w:szCs w:val="24"/>
        </w:rPr>
      </w:pPr>
      <w:r w:rsidRPr="30759F50">
        <w:rPr>
          <w:rFonts w:ascii="Times New Roman" w:hAnsi="Times New Roman"/>
          <w:color w:val="1D1B11" w:themeColor="background2" w:themeShade="1A"/>
          <w:sz w:val="24"/>
          <w:szCs w:val="24"/>
        </w:rPr>
        <w:t xml:space="preserve">The following highlights, in summary form, a few basic commercial terms and considerations for the </w:t>
      </w:r>
      <w:r>
        <w:rPr>
          <w:rFonts w:ascii="Times New Roman" w:hAnsi="Times New Roman"/>
          <w:color w:val="1D1B11" w:themeColor="background2" w:themeShade="1A"/>
          <w:sz w:val="24"/>
          <w:szCs w:val="24"/>
        </w:rPr>
        <w:t xml:space="preserve">solar and wind </w:t>
      </w:r>
      <w:r w:rsidRPr="00BA1A4C">
        <w:rPr>
          <w:rFonts w:ascii="Times New Roman" w:hAnsi="Times New Roman"/>
          <w:color w:val="1D1B11" w:themeColor="background2" w:themeShade="1A"/>
          <w:sz w:val="24"/>
          <w:szCs w:val="24"/>
        </w:rPr>
        <w:t>BOT</w:t>
      </w:r>
      <w:r>
        <w:rPr>
          <w:rFonts w:ascii="Times New Roman" w:hAnsi="Times New Roman"/>
          <w:color w:val="1D1B11" w:themeColor="background2" w:themeShade="1A"/>
          <w:sz w:val="24"/>
          <w:szCs w:val="24"/>
        </w:rPr>
        <w:t xml:space="preserve"> </w:t>
      </w:r>
      <w:r w:rsidRPr="30759F50">
        <w:rPr>
          <w:rFonts w:ascii="Times New Roman" w:hAnsi="Times New Roman"/>
          <w:color w:val="1D1B11" w:themeColor="background2" w:themeShade="1A"/>
          <w:sz w:val="24"/>
          <w:szCs w:val="24"/>
        </w:rPr>
        <w:t xml:space="preserve">resource acquisition(s) sought by this RFP.  Details of the commercial terms of BOT transactions and considerations for BOT proposals and potential BOT transactions under this RFP </w:t>
      </w:r>
      <w:r>
        <w:rPr>
          <w:rFonts w:ascii="Times New Roman" w:hAnsi="Times New Roman"/>
          <w:color w:val="1D1B11" w:themeColor="background2" w:themeShade="1A"/>
          <w:sz w:val="24"/>
          <w:szCs w:val="24"/>
        </w:rPr>
        <w:t>can be found</w:t>
      </w:r>
      <w:r w:rsidRPr="30759F50">
        <w:rPr>
          <w:rFonts w:ascii="Times New Roman" w:hAnsi="Times New Roman"/>
          <w:color w:val="1D1B11" w:themeColor="background2" w:themeShade="1A"/>
          <w:sz w:val="24"/>
          <w:szCs w:val="24"/>
        </w:rPr>
        <w:t xml:space="preserve"> in Appendix B-1 (Model </w:t>
      </w:r>
      <w:r>
        <w:rPr>
          <w:rFonts w:ascii="Times New Roman" w:hAnsi="Times New Roman"/>
          <w:color w:val="1D1B11" w:themeColor="background2" w:themeShade="1A"/>
          <w:sz w:val="24"/>
          <w:szCs w:val="24"/>
        </w:rPr>
        <w:t xml:space="preserve">Solar </w:t>
      </w:r>
      <w:r w:rsidRPr="30759F50">
        <w:rPr>
          <w:rFonts w:ascii="Times New Roman" w:hAnsi="Times New Roman"/>
          <w:color w:val="1D1B11" w:themeColor="background2" w:themeShade="1A"/>
          <w:sz w:val="24"/>
          <w:szCs w:val="24"/>
        </w:rPr>
        <w:t>BOT Agreement), Appendix B-2 (</w:t>
      </w:r>
      <w:r>
        <w:rPr>
          <w:rFonts w:ascii="Times New Roman" w:hAnsi="Times New Roman"/>
          <w:color w:val="1D1B11" w:themeColor="background2" w:themeShade="1A"/>
          <w:sz w:val="24"/>
          <w:szCs w:val="24"/>
        </w:rPr>
        <w:t xml:space="preserve">Model Solar BOT </w:t>
      </w:r>
      <w:r w:rsidRPr="30759F50">
        <w:rPr>
          <w:rFonts w:ascii="Times New Roman" w:hAnsi="Times New Roman"/>
          <w:color w:val="1D1B11" w:themeColor="background2" w:themeShade="1A"/>
          <w:sz w:val="24"/>
          <w:szCs w:val="24"/>
        </w:rPr>
        <w:t xml:space="preserve">Scope Book), </w:t>
      </w:r>
      <w:r w:rsidR="00D55337" w:rsidRPr="30759F50">
        <w:rPr>
          <w:rFonts w:ascii="Times New Roman" w:hAnsi="Times New Roman"/>
          <w:color w:val="1D1B11" w:themeColor="background2" w:themeShade="1A"/>
          <w:sz w:val="24"/>
          <w:szCs w:val="24"/>
        </w:rPr>
        <w:t>Appendix B-</w:t>
      </w:r>
      <w:r w:rsidR="00D55337">
        <w:rPr>
          <w:rFonts w:ascii="Times New Roman" w:hAnsi="Times New Roman"/>
          <w:color w:val="1D1B11" w:themeColor="background2" w:themeShade="1A"/>
          <w:sz w:val="24"/>
          <w:szCs w:val="24"/>
        </w:rPr>
        <w:t>3</w:t>
      </w:r>
      <w:r w:rsidR="00D55337" w:rsidRPr="30759F50">
        <w:rPr>
          <w:rFonts w:ascii="Times New Roman" w:hAnsi="Times New Roman"/>
          <w:color w:val="1D1B11" w:themeColor="background2" w:themeShade="1A"/>
          <w:sz w:val="24"/>
          <w:szCs w:val="24"/>
        </w:rPr>
        <w:t xml:space="preserve"> (</w:t>
      </w:r>
      <w:r w:rsidR="00E11001">
        <w:rPr>
          <w:rFonts w:ascii="Times New Roman" w:hAnsi="Times New Roman"/>
          <w:color w:val="1D1B11" w:themeColor="background2" w:themeShade="1A"/>
          <w:sz w:val="24"/>
          <w:szCs w:val="24"/>
        </w:rPr>
        <w:t xml:space="preserve">Wind </w:t>
      </w:r>
      <w:r w:rsidR="00D55337">
        <w:rPr>
          <w:rFonts w:ascii="Times New Roman" w:hAnsi="Times New Roman"/>
          <w:color w:val="1D1B11" w:themeColor="background2" w:themeShade="1A"/>
          <w:sz w:val="24"/>
          <w:szCs w:val="24"/>
        </w:rPr>
        <w:t xml:space="preserve">BOT </w:t>
      </w:r>
      <w:r w:rsidR="00E11001">
        <w:rPr>
          <w:rFonts w:ascii="Times New Roman" w:hAnsi="Times New Roman"/>
          <w:color w:val="1D1B11" w:themeColor="background2" w:themeShade="1A"/>
          <w:sz w:val="24"/>
          <w:szCs w:val="24"/>
        </w:rPr>
        <w:t>Term Sheet</w:t>
      </w:r>
      <w:r w:rsidR="00D55337" w:rsidRPr="30759F50">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4"/>
          <w:szCs w:val="24"/>
        </w:rPr>
        <w:t xml:space="preserve">Appendix B-4 (Wind BOT Scope Book), and </w:t>
      </w:r>
      <w:r w:rsidRPr="30759F50">
        <w:rPr>
          <w:rFonts w:ascii="Times New Roman" w:hAnsi="Times New Roman"/>
          <w:color w:val="1D1B11" w:themeColor="background2" w:themeShade="1A"/>
          <w:sz w:val="24"/>
          <w:szCs w:val="24"/>
        </w:rPr>
        <w:t xml:space="preserve">Appendix </w:t>
      </w:r>
      <w:r>
        <w:rPr>
          <w:rFonts w:ascii="Times New Roman" w:hAnsi="Times New Roman"/>
          <w:color w:val="1D1B11" w:themeColor="background2" w:themeShade="1A"/>
          <w:sz w:val="24"/>
          <w:szCs w:val="24"/>
        </w:rPr>
        <w:t>E</w:t>
      </w:r>
      <w:r w:rsidRPr="30759F50">
        <w:rPr>
          <w:rFonts w:ascii="Times New Roman" w:hAnsi="Times New Roman"/>
          <w:color w:val="1D1B11" w:themeColor="background2" w:themeShade="1A"/>
          <w:sz w:val="24"/>
          <w:szCs w:val="24"/>
        </w:rPr>
        <w:t xml:space="preserve"> (Credit/Collateral Requirements), and elsewhere in this RFP.</w:t>
      </w:r>
    </w:p>
    <w:p w14:paraId="0EBADF5F" w14:textId="77777777" w:rsidR="000F0FA8" w:rsidRPr="00463FFD" w:rsidRDefault="000F0FA8" w:rsidP="000F0FA8">
      <w:pPr>
        <w:pStyle w:val="ListParagraph"/>
        <w:ind w:left="0" w:firstLine="720"/>
        <w:rPr>
          <w:rFonts w:ascii="Times New Roman" w:hAnsi="Times New Roman"/>
          <w:color w:val="1D1B11" w:themeColor="background2" w:themeShade="1A"/>
          <w:sz w:val="24"/>
        </w:rPr>
      </w:pPr>
    </w:p>
    <w:p w14:paraId="321806EB" w14:textId="2D5AF98B" w:rsidR="000F0FA8" w:rsidRPr="00EA0886" w:rsidRDefault="000F0FA8" w:rsidP="00261D93">
      <w:pPr>
        <w:pStyle w:val="BodyText"/>
        <w:numPr>
          <w:ilvl w:val="0"/>
          <w:numId w:val="7"/>
        </w:numPr>
      </w:pPr>
      <w:r w:rsidRPr="0FDDD74D">
        <w:rPr>
          <w:i/>
          <w:iCs/>
        </w:rPr>
        <w:t>BOT Structure</w:t>
      </w:r>
      <w:r>
        <w:t xml:space="preserve">.  With the BOT structure, </w:t>
      </w:r>
      <w:r w:rsidRPr="00EA0886">
        <w:t xml:space="preserve">Seller would agree to develop, design, build, commission, test, and </w:t>
      </w:r>
      <w:r w:rsidRPr="00887B7A">
        <w:t>sell the</w:t>
      </w:r>
      <w:r w:rsidRPr="00EA0886">
        <w:t xml:space="preserve"> proposed project </w:t>
      </w:r>
      <w:r>
        <w:t xml:space="preserve">to Buyer </w:t>
      </w:r>
      <w:r w:rsidRPr="00EA0886">
        <w:t>for a pre-agreed purchase price</w:t>
      </w:r>
      <w:r w:rsidRPr="006A44DE">
        <w:t xml:space="preserve">.  </w:t>
      </w:r>
      <w:r>
        <w:t>Buyer</w:t>
      </w:r>
      <w:r w:rsidRPr="00BD6402">
        <w:rPr>
          <w:color w:val="1D1B11" w:themeColor="background2" w:themeShade="1A"/>
          <w:kern w:val="24"/>
        </w:rPr>
        <w:t xml:space="preserve"> </w:t>
      </w:r>
      <w:r w:rsidRPr="00EA0886">
        <w:t xml:space="preserve">would buy the project and related assets from Seller </w:t>
      </w:r>
      <w:r>
        <w:t>at the consummation of the purchase (“</w:t>
      </w:r>
      <w:r w:rsidRPr="00D4168E">
        <w:rPr>
          <w:b/>
        </w:rPr>
        <w:t>Closing</w:t>
      </w:r>
      <w:r>
        <w:t xml:space="preserve">”), </w:t>
      </w:r>
      <w:r w:rsidRPr="00EA0886">
        <w:t xml:space="preserve">after </w:t>
      </w:r>
      <w:r w:rsidRPr="00820EF9">
        <w:t xml:space="preserve">each of the </w:t>
      </w:r>
      <w:r>
        <w:t xml:space="preserve">Closing </w:t>
      </w:r>
      <w:r w:rsidRPr="00820EF9">
        <w:t>conditions has been fulfilled or waived</w:t>
      </w:r>
      <w:r w:rsidRPr="0C2CF650">
        <w:t>.</w:t>
      </w:r>
      <w:r>
        <w:t xml:space="preserve">  </w:t>
      </w:r>
      <w:r w:rsidRPr="00820EF9">
        <w:t>Prior to</w:t>
      </w:r>
      <w:r w:rsidRPr="00EA0886">
        <w:t xml:space="preserve"> the Closing, Seller</w:t>
      </w:r>
      <w:r>
        <w:t>, as the project owner,</w:t>
      </w:r>
      <w:r w:rsidRPr="00EA0886">
        <w:t xml:space="preserve"> would </w:t>
      </w:r>
      <w:r>
        <w:t xml:space="preserve">own and have </w:t>
      </w:r>
      <w:r w:rsidRPr="00EA0886">
        <w:t>care, custody, and control of the project, including the project site, and would bear construction, financing, and project completion risk, as well as risk of loss for the project</w:t>
      </w:r>
      <w:r w:rsidRPr="006A44DE">
        <w:t xml:space="preserve">.  </w:t>
      </w:r>
      <w:r w:rsidRPr="0A4CA5B5">
        <w:t>Seller’s obligation to c</w:t>
      </w:r>
      <w:r w:rsidRPr="2AA5ECCD">
        <w:t xml:space="preserve">ommence construction </w:t>
      </w:r>
      <w:r w:rsidR="00332C08">
        <w:t>of the project</w:t>
      </w:r>
      <w:r w:rsidRPr="2AA5ECCD">
        <w:t xml:space="preserve"> would </w:t>
      </w:r>
      <w:r w:rsidRPr="4E4F3115">
        <w:t xml:space="preserve">be conditioned on </w:t>
      </w:r>
      <w:r w:rsidRPr="63F298C9">
        <w:t>the satisfaction of</w:t>
      </w:r>
      <w:r w:rsidRPr="2AA5ECCD">
        <w:t xml:space="preserve"> </w:t>
      </w:r>
      <w:r w:rsidRPr="02F164CC">
        <w:t>several Buyer “FNTP” conditions,</w:t>
      </w:r>
      <w:r w:rsidRPr="2AA5ECCD">
        <w:t xml:space="preserve"> </w:t>
      </w:r>
      <w:r w:rsidRPr="02F164CC">
        <w:t xml:space="preserve">including Buyer’s receipt of regulatory approvals on terms acceptable to Buyer in its sole discretion.  </w:t>
      </w:r>
      <w:r>
        <w:t>After the Closing, Seller would be required to complete the remaining EPC work in accordance with the terms of the BOT Agreement through Final Completion.  For BOT Agreements, c</w:t>
      </w:r>
      <w:r w:rsidRPr="006A44DE">
        <w:t>are, custody, and control</w:t>
      </w:r>
      <w:r>
        <w:t xml:space="preserve"> of the project</w:t>
      </w:r>
      <w:r w:rsidR="00E91640">
        <w:t xml:space="preserve"> </w:t>
      </w:r>
      <w:r>
        <w:t xml:space="preserve">would transfer to Buyer shortly after </w:t>
      </w:r>
      <w:r w:rsidR="006A222E">
        <w:t>S</w:t>
      </w:r>
      <w:r>
        <w:t xml:space="preserve">ubstantial </w:t>
      </w:r>
      <w:r w:rsidR="006A222E">
        <w:t>C</w:t>
      </w:r>
      <w:r>
        <w:t xml:space="preserve">ompletion, at </w:t>
      </w:r>
      <w:r w:rsidRPr="00FB52D9">
        <w:t>the Substantial Completion Payment Date</w:t>
      </w:r>
      <w:r w:rsidR="009C4ADA">
        <w:t xml:space="preserve"> (solar) or the Closing (wind)</w:t>
      </w:r>
      <w:r>
        <w:t xml:space="preserve">.  </w:t>
      </w:r>
      <w:r w:rsidR="00F20E3B">
        <w:t>(</w:t>
      </w:r>
      <w:r w:rsidR="00660847">
        <w:t xml:space="preserve">In the solar BOT </w:t>
      </w:r>
      <w:r w:rsidR="00734944">
        <w:t>arrangement</w:t>
      </w:r>
      <w:r w:rsidR="00FC0ACD">
        <w:t>,</w:t>
      </w:r>
      <w:r w:rsidR="00E81F14">
        <w:t xml:space="preserve"> </w:t>
      </w:r>
      <w:r w:rsidR="00F20E3B">
        <w:t xml:space="preserve">Buyer will </w:t>
      </w:r>
      <w:r w:rsidR="00FC0ACD">
        <w:t xml:space="preserve">technically acquire </w:t>
      </w:r>
      <w:r w:rsidR="00CD2B54">
        <w:t xml:space="preserve">care, custody, and control at the Closing </w:t>
      </w:r>
      <w:r w:rsidR="00FC0ACD">
        <w:t xml:space="preserve">and </w:t>
      </w:r>
      <w:r w:rsidR="00F20E3B">
        <w:t xml:space="preserve">immediately delegate </w:t>
      </w:r>
      <w:r w:rsidR="007B326F">
        <w:t xml:space="preserve">it </w:t>
      </w:r>
      <w:r w:rsidR="00F20E3B">
        <w:t>back to Seller</w:t>
      </w:r>
      <w:r w:rsidR="00CD2B54">
        <w:t>.</w:t>
      </w:r>
      <w:r w:rsidR="00734944">
        <w:t>)</w:t>
      </w:r>
      <w:r w:rsidR="00CD2B54">
        <w:t xml:space="preserve">  </w:t>
      </w:r>
      <w:r>
        <w:t xml:space="preserve">The Model </w:t>
      </w:r>
      <w:r w:rsidR="00443C86">
        <w:t>Solar</w:t>
      </w:r>
      <w:r>
        <w:t xml:space="preserve"> BOT Agreement, which reflects the BOT structure, is essentially a hybrid contract incorporating EPC principles (roughly, Articles 2-15) and generation asset acquisition terms (roughly, Articles 16-24).</w:t>
      </w:r>
    </w:p>
    <w:p w14:paraId="5ECE432E" w14:textId="77777777" w:rsidR="000F0FA8" w:rsidRPr="00EA0886" w:rsidRDefault="000F0FA8" w:rsidP="000F0FA8">
      <w:pPr>
        <w:pStyle w:val="BodyText"/>
        <w:ind w:firstLine="720"/>
      </w:pPr>
    </w:p>
    <w:p w14:paraId="41216205" w14:textId="35D89308" w:rsidR="000F0FA8" w:rsidRPr="000D434B" w:rsidRDefault="000F0FA8" w:rsidP="00261D93">
      <w:pPr>
        <w:pStyle w:val="ListParagraph"/>
        <w:numPr>
          <w:ilvl w:val="0"/>
          <w:numId w:val="6"/>
        </w:numPr>
        <w:rPr>
          <w:rFonts w:ascii="Times New Roman" w:hAnsi="Times New Roman"/>
          <w:sz w:val="24"/>
          <w:szCs w:val="24"/>
        </w:rPr>
      </w:pPr>
      <w:r w:rsidRPr="756D5219">
        <w:rPr>
          <w:rFonts w:ascii="Times New Roman" w:hAnsi="Times New Roman"/>
          <w:i/>
          <w:iCs/>
          <w:sz w:val="24"/>
          <w:szCs w:val="24"/>
        </w:rPr>
        <w:t xml:space="preserve">Purchase Price.  </w:t>
      </w:r>
      <w:r w:rsidRPr="756D5219">
        <w:rPr>
          <w:rFonts w:ascii="Times New Roman" w:hAnsi="Times New Roman"/>
          <w:sz w:val="24"/>
          <w:szCs w:val="24"/>
        </w:rPr>
        <w:t xml:space="preserve">For </w:t>
      </w:r>
      <w:r w:rsidR="00F21D18">
        <w:rPr>
          <w:rFonts w:ascii="Times New Roman" w:hAnsi="Times New Roman"/>
          <w:sz w:val="24"/>
          <w:szCs w:val="24"/>
        </w:rPr>
        <w:t xml:space="preserve">solar </w:t>
      </w:r>
      <w:r w:rsidRPr="756D5219">
        <w:rPr>
          <w:rFonts w:ascii="Times New Roman" w:hAnsi="Times New Roman"/>
          <w:sz w:val="24"/>
          <w:szCs w:val="24"/>
        </w:rPr>
        <w:t xml:space="preserve">BOT transactions, the purchase price for the project and the other project assets will be payable by Buyer to Seller at three major milestones:  the Closing, the Substantial Completion Payment Date, and Final Completion.  The portion of the purchase price payable at the Closing will depend on whether Seller will finance the solar project with internal or unaffiliated </w:t>
      </w:r>
      <w:r w:rsidR="00DC3F4C" w:rsidRPr="756D5219">
        <w:rPr>
          <w:rFonts w:ascii="Times New Roman" w:hAnsi="Times New Roman"/>
          <w:sz w:val="24"/>
          <w:szCs w:val="24"/>
        </w:rPr>
        <w:t>third-party</w:t>
      </w:r>
      <w:r w:rsidRPr="756D5219">
        <w:rPr>
          <w:rFonts w:ascii="Times New Roman" w:hAnsi="Times New Roman"/>
          <w:sz w:val="24"/>
          <w:szCs w:val="24"/>
        </w:rPr>
        <w:t xml:space="preserve"> funding.  </w:t>
      </w:r>
      <w:r w:rsidR="00B93F21" w:rsidRPr="756D5219">
        <w:rPr>
          <w:rFonts w:ascii="Times New Roman" w:hAnsi="Times New Roman"/>
          <w:sz w:val="24"/>
          <w:szCs w:val="24"/>
        </w:rPr>
        <w:t>I</w:t>
      </w:r>
      <w:r w:rsidRPr="756D5219">
        <w:rPr>
          <w:rFonts w:ascii="Times New Roman" w:hAnsi="Times New Roman"/>
          <w:sz w:val="24"/>
          <w:szCs w:val="24"/>
        </w:rPr>
        <w:t xml:space="preserve">f </w:t>
      </w:r>
      <w:r w:rsidR="003D7F76" w:rsidRPr="756D5219">
        <w:rPr>
          <w:rFonts w:ascii="Times New Roman" w:hAnsi="Times New Roman"/>
          <w:sz w:val="24"/>
          <w:szCs w:val="24"/>
        </w:rPr>
        <w:t>the project is</w:t>
      </w:r>
      <w:r w:rsidRPr="756D5219">
        <w:rPr>
          <w:rFonts w:ascii="Times New Roman" w:hAnsi="Times New Roman"/>
          <w:sz w:val="24"/>
          <w:szCs w:val="24"/>
        </w:rPr>
        <w:t xml:space="preserve"> financed with internal funding, the </w:t>
      </w:r>
      <w:r w:rsidR="003D7F76" w:rsidRPr="756D5219">
        <w:rPr>
          <w:rFonts w:ascii="Times New Roman" w:hAnsi="Times New Roman"/>
          <w:sz w:val="24"/>
          <w:szCs w:val="24"/>
        </w:rPr>
        <w:t xml:space="preserve">Closing </w:t>
      </w:r>
      <w:r w:rsidRPr="756D5219">
        <w:rPr>
          <w:rFonts w:ascii="Times New Roman" w:hAnsi="Times New Roman"/>
          <w:sz w:val="24"/>
          <w:szCs w:val="24"/>
        </w:rPr>
        <w:t xml:space="preserve">payment will be approximately 20% of the purchase price or, if Bidder elected in the applicable proposal to be paid a greater percentage of the purchase price at the Closing, the agreed percentage, up to 80%. </w:t>
      </w:r>
      <w:r w:rsidR="003D7F76" w:rsidRPr="756D5219">
        <w:rPr>
          <w:rFonts w:ascii="Times New Roman" w:hAnsi="Times New Roman"/>
          <w:sz w:val="24"/>
          <w:szCs w:val="24"/>
        </w:rPr>
        <w:t xml:space="preserve"> </w:t>
      </w:r>
      <w:r w:rsidR="00A763E1" w:rsidRPr="756D5219">
        <w:rPr>
          <w:rFonts w:ascii="Times New Roman" w:hAnsi="Times New Roman"/>
          <w:sz w:val="24"/>
          <w:szCs w:val="24"/>
        </w:rPr>
        <w:t>Alternatively, i</w:t>
      </w:r>
      <w:r w:rsidRPr="756D5219">
        <w:rPr>
          <w:rFonts w:ascii="Times New Roman" w:hAnsi="Times New Roman"/>
          <w:sz w:val="24"/>
          <w:szCs w:val="24"/>
        </w:rPr>
        <w:t xml:space="preserve">f </w:t>
      </w:r>
      <w:r w:rsidR="004C22EF" w:rsidRPr="756D5219">
        <w:rPr>
          <w:rFonts w:ascii="Times New Roman" w:hAnsi="Times New Roman"/>
          <w:sz w:val="24"/>
          <w:szCs w:val="24"/>
        </w:rPr>
        <w:t>the project is</w:t>
      </w:r>
      <w:r w:rsidRPr="756D5219">
        <w:rPr>
          <w:rFonts w:ascii="Times New Roman" w:hAnsi="Times New Roman"/>
          <w:sz w:val="24"/>
          <w:szCs w:val="24"/>
        </w:rPr>
        <w:t xml:space="preserve"> financed with external funding, the </w:t>
      </w:r>
      <w:r w:rsidR="00991650" w:rsidRPr="756D5219">
        <w:rPr>
          <w:rFonts w:ascii="Times New Roman" w:hAnsi="Times New Roman"/>
          <w:sz w:val="24"/>
          <w:szCs w:val="24"/>
        </w:rPr>
        <w:t xml:space="preserve">Closing </w:t>
      </w:r>
      <w:r w:rsidRPr="756D5219">
        <w:rPr>
          <w:rFonts w:ascii="Times New Roman" w:hAnsi="Times New Roman"/>
          <w:sz w:val="24"/>
          <w:szCs w:val="24"/>
        </w:rPr>
        <w:t xml:space="preserve">payment will be 80% of the purchase price, except as provided in Appendix E.  The balance of the purchase price, less a holdback securing the completion of agreed punch list items, will be payable at the Substantial Completion Payment Date.  Assuming Seller’s performance of the remaining work, the punch list holdback will be paid at Final Completion.  </w:t>
      </w:r>
      <w:r w:rsidR="00863587">
        <w:rPr>
          <w:rFonts w:ascii="Times New Roman" w:hAnsi="Times New Roman"/>
          <w:sz w:val="24"/>
          <w:szCs w:val="24"/>
        </w:rPr>
        <w:t>For wind BOT transactions, t</w:t>
      </w:r>
      <w:r w:rsidRPr="756D5219">
        <w:rPr>
          <w:rFonts w:ascii="Times New Roman" w:hAnsi="Times New Roman"/>
          <w:sz w:val="24"/>
          <w:szCs w:val="24"/>
        </w:rPr>
        <w:t xml:space="preserve">he purchase price will be payable at the </w:t>
      </w:r>
      <w:r w:rsidR="00B23F77">
        <w:rPr>
          <w:rFonts w:ascii="Times New Roman" w:hAnsi="Times New Roman"/>
          <w:sz w:val="24"/>
          <w:szCs w:val="24"/>
        </w:rPr>
        <w:t>Closing</w:t>
      </w:r>
      <w:r w:rsidR="002D47DB">
        <w:rPr>
          <w:rFonts w:ascii="Times New Roman" w:hAnsi="Times New Roman"/>
          <w:sz w:val="24"/>
          <w:szCs w:val="24"/>
        </w:rPr>
        <w:t xml:space="preserve"> (following Substantial Completion)</w:t>
      </w:r>
      <w:r w:rsidRPr="756D5219">
        <w:rPr>
          <w:rFonts w:ascii="Times New Roman" w:hAnsi="Times New Roman"/>
          <w:sz w:val="24"/>
          <w:szCs w:val="24"/>
        </w:rPr>
        <w:t>, minus a retention for the punch list work required to achieve Final Completion.  There will be no progress, mobilization, or other comparable payments of the purchase price</w:t>
      </w:r>
      <w:r w:rsidR="00F63D92">
        <w:rPr>
          <w:rFonts w:ascii="Times New Roman" w:hAnsi="Times New Roman"/>
          <w:sz w:val="24"/>
          <w:szCs w:val="24"/>
        </w:rPr>
        <w:t xml:space="preserve">, whether the </w:t>
      </w:r>
      <w:r w:rsidR="00993421">
        <w:rPr>
          <w:rFonts w:ascii="Times New Roman" w:hAnsi="Times New Roman"/>
          <w:sz w:val="24"/>
          <w:szCs w:val="24"/>
        </w:rPr>
        <w:t xml:space="preserve">BOT </w:t>
      </w:r>
      <w:r w:rsidR="00F63D92">
        <w:rPr>
          <w:rFonts w:ascii="Times New Roman" w:hAnsi="Times New Roman"/>
          <w:sz w:val="24"/>
          <w:szCs w:val="24"/>
        </w:rPr>
        <w:t xml:space="preserve">transaction is for a </w:t>
      </w:r>
      <w:r w:rsidR="00341200">
        <w:rPr>
          <w:rFonts w:ascii="Times New Roman" w:hAnsi="Times New Roman"/>
          <w:sz w:val="24"/>
          <w:szCs w:val="24"/>
        </w:rPr>
        <w:t>s</w:t>
      </w:r>
      <w:r w:rsidR="00F63D92">
        <w:rPr>
          <w:rFonts w:ascii="Times New Roman" w:hAnsi="Times New Roman"/>
          <w:sz w:val="24"/>
          <w:szCs w:val="24"/>
        </w:rPr>
        <w:t>olar</w:t>
      </w:r>
      <w:r w:rsidR="00340B11">
        <w:rPr>
          <w:rFonts w:ascii="Times New Roman" w:hAnsi="Times New Roman"/>
          <w:sz w:val="24"/>
          <w:szCs w:val="24"/>
        </w:rPr>
        <w:t xml:space="preserve"> </w:t>
      </w:r>
      <w:r w:rsidR="00F63D92">
        <w:rPr>
          <w:rFonts w:ascii="Times New Roman" w:hAnsi="Times New Roman"/>
          <w:sz w:val="24"/>
          <w:szCs w:val="24"/>
        </w:rPr>
        <w:t>or wind resource.</w:t>
      </w:r>
    </w:p>
    <w:p w14:paraId="38BA23D9" w14:textId="77777777" w:rsidR="000F0FA8" w:rsidRPr="00F44EA5" w:rsidRDefault="000F0FA8" w:rsidP="000F0FA8">
      <w:pPr>
        <w:pStyle w:val="ListParagraph"/>
        <w:rPr>
          <w:rFonts w:ascii="Times New Roman" w:hAnsi="Times New Roman"/>
          <w:sz w:val="24"/>
        </w:rPr>
      </w:pPr>
    </w:p>
    <w:p w14:paraId="57FE00FD" w14:textId="02943A9F" w:rsidR="000F0FA8" w:rsidRPr="00E735EA" w:rsidRDefault="000F0FA8" w:rsidP="000F0FA8">
      <w:pPr>
        <w:pStyle w:val="ListParagraph"/>
        <w:rPr>
          <w:rFonts w:ascii="Times New Roman" w:hAnsi="Times New Roman"/>
          <w:sz w:val="24"/>
          <w:szCs w:val="24"/>
        </w:rPr>
      </w:pPr>
      <w:r w:rsidRPr="00B82BA3">
        <w:rPr>
          <w:rFonts w:ascii="Times New Roman" w:hAnsi="Times New Roman"/>
          <w:sz w:val="24"/>
          <w:szCs w:val="24"/>
        </w:rPr>
        <w:t xml:space="preserve">The </w:t>
      </w:r>
      <w:r>
        <w:rPr>
          <w:rFonts w:ascii="Times New Roman" w:hAnsi="Times New Roman"/>
          <w:sz w:val="24"/>
          <w:szCs w:val="24"/>
        </w:rPr>
        <w:t xml:space="preserve">BOT </w:t>
      </w:r>
      <w:r w:rsidRPr="00B82BA3">
        <w:rPr>
          <w:rFonts w:ascii="Times New Roman" w:hAnsi="Times New Roman"/>
          <w:sz w:val="24"/>
          <w:szCs w:val="24"/>
        </w:rPr>
        <w:t xml:space="preserve">purchase </w:t>
      </w:r>
      <w:r w:rsidRPr="00F87325">
        <w:rPr>
          <w:rFonts w:ascii="Times New Roman" w:hAnsi="Times New Roman"/>
          <w:sz w:val="24"/>
          <w:szCs w:val="24"/>
        </w:rPr>
        <w:t>price Bidders</w:t>
      </w:r>
      <w:r>
        <w:rPr>
          <w:rFonts w:ascii="Times New Roman" w:hAnsi="Times New Roman"/>
          <w:sz w:val="24"/>
          <w:szCs w:val="24"/>
        </w:rPr>
        <w:t xml:space="preserve"> </w:t>
      </w:r>
      <w:r w:rsidRPr="00F87325">
        <w:rPr>
          <w:rFonts w:ascii="Times New Roman" w:hAnsi="Times New Roman"/>
          <w:sz w:val="24"/>
          <w:szCs w:val="24"/>
        </w:rPr>
        <w:t>offer in this RFP must be an “all-in” purchase price.  In developing the purchase price, Bidders should tak</w:t>
      </w:r>
      <w:r w:rsidRPr="003C324F">
        <w:rPr>
          <w:rFonts w:ascii="Times New Roman" w:hAnsi="Times New Roman"/>
          <w:sz w:val="24"/>
          <w:szCs w:val="24"/>
        </w:rPr>
        <w:t>e into account, among other things,</w:t>
      </w:r>
      <w:r w:rsidRPr="00B25A9D">
        <w:rPr>
          <w:rFonts w:ascii="Times New Roman" w:hAnsi="Times New Roman"/>
          <w:sz w:val="24"/>
          <w:szCs w:val="24"/>
        </w:rPr>
        <w:t xml:space="preserve"> development, study, engineering, procurement, </w:t>
      </w:r>
      <w:r w:rsidR="00BD1D2E">
        <w:rPr>
          <w:rFonts w:ascii="Times New Roman" w:hAnsi="Times New Roman"/>
          <w:sz w:val="24"/>
          <w:szCs w:val="24"/>
        </w:rPr>
        <w:t xml:space="preserve">transportation, </w:t>
      </w:r>
      <w:r w:rsidRPr="00B25A9D">
        <w:rPr>
          <w:rFonts w:ascii="Times New Roman" w:hAnsi="Times New Roman"/>
          <w:sz w:val="24"/>
          <w:szCs w:val="24"/>
        </w:rPr>
        <w:t xml:space="preserve">permitting, design, financing, construction, installation, disposal, commissioning, testing, </w:t>
      </w:r>
      <w:r>
        <w:rPr>
          <w:rFonts w:ascii="Times New Roman" w:hAnsi="Times New Roman"/>
          <w:sz w:val="24"/>
          <w:szCs w:val="24"/>
        </w:rPr>
        <w:t xml:space="preserve">interim operation, </w:t>
      </w:r>
      <w:r w:rsidRPr="00B25A9D">
        <w:rPr>
          <w:rFonts w:ascii="Times New Roman" w:hAnsi="Times New Roman"/>
          <w:sz w:val="24"/>
          <w:szCs w:val="24"/>
        </w:rPr>
        <w:t>maint</w:t>
      </w:r>
      <w:r w:rsidRPr="00027E07">
        <w:rPr>
          <w:rFonts w:ascii="Times New Roman" w:hAnsi="Times New Roman"/>
          <w:sz w:val="24"/>
          <w:szCs w:val="24"/>
        </w:rPr>
        <w:t xml:space="preserve">enance, repair, replacement, </w:t>
      </w:r>
      <w:r w:rsidRPr="00714C6E">
        <w:rPr>
          <w:rFonts w:ascii="Times New Roman" w:hAnsi="Times New Roman"/>
          <w:sz w:val="24"/>
          <w:szCs w:val="24"/>
        </w:rPr>
        <w:t xml:space="preserve">interconnection, deliverability, transmission (including, without </w:t>
      </w:r>
      <w:r w:rsidRPr="00714C6E">
        <w:rPr>
          <w:rFonts w:ascii="Times New Roman" w:hAnsi="Times New Roman"/>
          <w:sz w:val="24"/>
          <w:szCs w:val="24"/>
        </w:rPr>
        <w:lastRenderedPageBreak/>
        <w:t>limitation, required upgrades</w:t>
      </w:r>
      <w:r w:rsidRPr="00B82BA3">
        <w:rPr>
          <w:rFonts w:ascii="Times New Roman" w:hAnsi="Times New Roman"/>
          <w:sz w:val="24"/>
          <w:szCs w:val="24"/>
        </w:rPr>
        <w:t>)</w:t>
      </w:r>
      <w:r w:rsidRPr="00F87325">
        <w:rPr>
          <w:rFonts w:ascii="Times New Roman" w:hAnsi="Times New Roman"/>
          <w:sz w:val="24"/>
          <w:szCs w:val="24"/>
        </w:rPr>
        <w:t xml:space="preserve">, </w:t>
      </w:r>
      <w:r w:rsidRPr="00B82BA3">
        <w:rPr>
          <w:rFonts w:ascii="Times New Roman" w:hAnsi="Times New Roman"/>
          <w:sz w:val="24"/>
          <w:szCs w:val="24"/>
        </w:rPr>
        <w:t xml:space="preserve">real property, reporting, access, regulatory, contracting, environmental, </w:t>
      </w:r>
      <w:r w:rsidR="00E3094F">
        <w:rPr>
          <w:rFonts w:ascii="Times New Roman" w:hAnsi="Times New Roman"/>
          <w:sz w:val="24"/>
          <w:szCs w:val="24"/>
        </w:rPr>
        <w:t>risk management/</w:t>
      </w:r>
      <w:r w:rsidRPr="00B82BA3">
        <w:rPr>
          <w:rFonts w:ascii="Times New Roman" w:hAnsi="Times New Roman"/>
          <w:sz w:val="24"/>
          <w:szCs w:val="24"/>
        </w:rPr>
        <w:t>insurance</w:t>
      </w:r>
      <w:r>
        <w:rPr>
          <w:rFonts w:ascii="Times New Roman" w:hAnsi="Times New Roman"/>
          <w:sz w:val="24"/>
          <w:szCs w:val="24"/>
        </w:rPr>
        <w:t xml:space="preserve"> (including, without limitation, the builder’s all risk policy required by the RFP</w:t>
      </w:r>
      <w:r w:rsidR="00E60B17">
        <w:rPr>
          <w:rFonts w:ascii="Times New Roman" w:hAnsi="Times New Roman"/>
          <w:sz w:val="24"/>
          <w:szCs w:val="24"/>
        </w:rPr>
        <w:t xml:space="preserve"> and hedging</w:t>
      </w:r>
      <w:r>
        <w:rPr>
          <w:rFonts w:ascii="Times New Roman" w:hAnsi="Times New Roman"/>
          <w:sz w:val="24"/>
          <w:szCs w:val="24"/>
        </w:rPr>
        <w:t>)</w:t>
      </w:r>
      <w:r w:rsidRPr="00B82BA3">
        <w:rPr>
          <w:rFonts w:ascii="Times New Roman" w:hAnsi="Times New Roman"/>
          <w:sz w:val="24"/>
          <w:szCs w:val="24"/>
        </w:rPr>
        <w:t>, taxes (including, withou</w:t>
      </w:r>
      <w:r w:rsidRPr="00F87325">
        <w:rPr>
          <w:rFonts w:ascii="Times New Roman" w:hAnsi="Times New Roman"/>
          <w:sz w:val="24"/>
          <w:szCs w:val="24"/>
        </w:rPr>
        <w:t>t limitation, transfer, sales, and use taxes</w:t>
      </w:r>
      <w:r w:rsidR="00960E5C">
        <w:rPr>
          <w:rFonts w:ascii="Times New Roman" w:hAnsi="Times New Roman"/>
          <w:sz w:val="24"/>
          <w:szCs w:val="24"/>
        </w:rPr>
        <w:t xml:space="preserve"> and import tariffs</w:t>
      </w:r>
      <w:r w:rsidRPr="00F87325">
        <w:rPr>
          <w:rFonts w:ascii="Times New Roman" w:hAnsi="Times New Roman"/>
          <w:sz w:val="24"/>
          <w:szCs w:val="24"/>
        </w:rPr>
        <w:t>)</w:t>
      </w:r>
      <w:r w:rsidRPr="003C324F">
        <w:rPr>
          <w:rFonts w:ascii="Times New Roman" w:hAnsi="Times New Roman"/>
          <w:sz w:val="24"/>
          <w:szCs w:val="24"/>
        </w:rPr>
        <w:t>, Closing, asset transfer, transaction, contingency, warranty</w:t>
      </w:r>
      <w:r w:rsidRPr="00B25A9D">
        <w:rPr>
          <w:rFonts w:ascii="Times New Roman" w:hAnsi="Times New Roman"/>
          <w:sz w:val="24"/>
          <w:szCs w:val="24"/>
        </w:rPr>
        <w:t>, credit, and all other Seller project costs and risks and Seller’s required return on investment</w:t>
      </w:r>
      <w:r w:rsidRPr="00027E07">
        <w:rPr>
          <w:rFonts w:ascii="Times New Roman" w:hAnsi="Times New Roman"/>
          <w:sz w:val="24"/>
          <w:szCs w:val="24"/>
        </w:rPr>
        <w:t xml:space="preserve"> considering th</w:t>
      </w:r>
      <w:r w:rsidRPr="7CC801E9">
        <w:rPr>
          <w:rFonts w:ascii="Times New Roman" w:hAnsi="Times New Roman"/>
          <w:sz w:val="24"/>
          <w:szCs w:val="24"/>
        </w:rPr>
        <w:t xml:space="preserve">e terms </w:t>
      </w:r>
      <w:r w:rsidRPr="00EA11EF">
        <w:rPr>
          <w:rFonts w:ascii="Times New Roman" w:hAnsi="Times New Roman"/>
          <w:sz w:val="24"/>
          <w:szCs w:val="24"/>
        </w:rPr>
        <w:t>set forth in</w:t>
      </w:r>
      <w:r w:rsidRPr="00983081">
        <w:rPr>
          <w:rFonts w:ascii="Times New Roman" w:hAnsi="Times New Roman"/>
          <w:sz w:val="24"/>
          <w:szCs w:val="24"/>
        </w:rPr>
        <w:t xml:space="preserve"> this RFP, including, without limitation, the </w:t>
      </w:r>
      <w:r>
        <w:rPr>
          <w:rFonts w:ascii="Times New Roman" w:hAnsi="Times New Roman"/>
          <w:sz w:val="24"/>
          <w:szCs w:val="24"/>
        </w:rPr>
        <w:t>M</w:t>
      </w:r>
      <w:r w:rsidRPr="00983081">
        <w:rPr>
          <w:rFonts w:ascii="Times New Roman" w:hAnsi="Times New Roman"/>
          <w:sz w:val="24"/>
          <w:szCs w:val="24"/>
        </w:rPr>
        <w:t xml:space="preserve">odel </w:t>
      </w:r>
      <w:r>
        <w:rPr>
          <w:rFonts w:ascii="Times New Roman" w:hAnsi="Times New Roman"/>
          <w:sz w:val="24"/>
          <w:szCs w:val="24"/>
        </w:rPr>
        <w:t xml:space="preserve">Solar </w:t>
      </w:r>
      <w:r w:rsidRPr="00983081">
        <w:rPr>
          <w:rFonts w:ascii="Times New Roman" w:hAnsi="Times New Roman"/>
          <w:sz w:val="24"/>
          <w:szCs w:val="24"/>
        </w:rPr>
        <w:t xml:space="preserve">BOT </w:t>
      </w:r>
      <w:r>
        <w:rPr>
          <w:rFonts w:ascii="Times New Roman" w:hAnsi="Times New Roman"/>
          <w:sz w:val="24"/>
          <w:szCs w:val="24"/>
        </w:rPr>
        <w:t>A</w:t>
      </w:r>
      <w:r w:rsidRPr="00983081">
        <w:rPr>
          <w:rFonts w:ascii="Times New Roman" w:hAnsi="Times New Roman"/>
          <w:sz w:val="24"/>
          <w:szCs w:val="24"/>
        </w:rPr>
        <w:t>greement</w:t>
      </w:r>
      <w:r w:rsidR="00CA7452">
        <w:rPr>
          <w:rFonts w:ascii="Times New Roman" w:hAnsi="Times New Roman"/>
          <w:sz w:val="24"/>
          <w:szCs w:val="24"/>
        </w:rPr>
        <w:t xml:space="preserve">, </w:t>
      </w:r>
      <w:r w:rsidRPr="00983081">
        <w:rPr>
          <w:rFonts w:ascii="Times New Roman" w:hAnsi="Times New Roman"/>
          <w:sz w:val="24"/>
          <w:szCs w:val="24"/>
        </w:rPr>
        <w:t xml:space="preserve">the </w:t>
      </w:r>
      <w:r>
        <w:rPr>
          <w:rFonts w:ascii="Times New Roman" w:hAnsi="Times New Roman"/>
          <w:sz w:val="24"/>
          <w:szCs w:val="24"/>
        </w:rPr>
        <w:t xml:space="preserve">Model Solar BOT </w:t>
      </w:r>
      <w:r w:rsidRPr="00983081">
        <w:rPr>
          <w:rFonts w:ascii="Times New Roman" w:hAnsi="Times New Roman"/>
          <w:sz w:val="24"/>
          <w:szCs w:val="24"/>
        </w:rPr>
        <w:t>Scope Book,</w:t>
      </w:r>
      <w:r>
        <w:rPr>
          <w:rFonts w:ascii="Times New Roman" w:hAnsi="Times New Roman"/>
          <w:sz w:val="24"/>
          <w:szCs w:val="24"/>
        </w:rPr>
        <w:t xml:space="preserve"> A</w:t>
      </w:r>
      <w:r w:rsidRPr="00983081">
        <w:rPr>
          <w:rFonts w:ascii="Times New Roman" w:hAnsi="Times New Roman"/>
          <w:sz w:val="24"/>
          <w:szCs w:val="24"/>
        </w:rPr>
        <w:t xml:space="preserve">ppendix </w:t>
      </w:r>
      <w:r>
        <w:rPr>
          <w:rFonts w:ascii="Times New Roman" w:hAnsi="Times New Roman"/>
          <w:sz w:val="24"/>
          <w:szCs w:val="24"/>
        </w:rPr>
        <w:t>E</w:t>
      </w:r>
      <w:r w:rsidRPr="00ED3E3B">
        <w:rPr>
          <w:rFonts w:ascii="Times New Roman" w:hAnsi="Times New Roman"/>
          <w:sz w:val="24"/>
          <w:szCs w:val="24"/>
        </w:rPr>
        <w:t>,</w:t>
      </w:r>
      <w:r w:rsidRPr="007A4710">
        <w:rPr>
          <w:rFonts w:ascii="Times New Roman" w:hAnsi="Times New Roman"/>
          <w:sz w:val="24"/>
          <w:szCs w:val="24"/>
        </w:rPr>
        <w:t xml:space="preserve"> and the terms of </w:t>
      </w:r>
      <w:r w:rsidRPr="00D07447">
        <w:rPr>
          <w:rFonts w:ascii="Times New Roman" w:hAnsi="Times New Roman"/>
          <w:sz w:val="24"/>
          <w:szCs w:val="24"/>
        </w:rPr>
        <w:t>Bidder’s proposal</w:t>
      </w:r>
      <w:r w:rsidRPr="00E06634">
        <w:rPr>
          <w:rFonts w:ascii="Times New Roman" w:hAnsi="Times New Roman"/>
          <w:sz w:val="24"/>
          <w:szCs w:val="24"/>
        </w:rPr>
        <w:t>.</w:t>
      </w:r>
      <w:r w:rsidRPr="00C5733E">
        <w:rPr>
          <w:rFonts w:ascii="Times New Roman" w:hAnsi="Times New Roman"/>
          <w:sz w:val="24"/>
          <w:szCs w:val="24"/>
        </w:rPr>
        <w:t xml:space="preserve">  </w:t>
      </w:r>
      <w:r w:rsidRPr="00B82BA3">
        <w:rPr>
          <w:rFonts w:ascii="Times New Roman" w:hAnsi="Times New Roman"/>
          <w:sz w:val="24"/>
          <w:szCs w:val="24"/>
        </w:rPr>
        <w:t xml:space="preserve">Without limiting other RFP </w:t>
      </w:r>
      <w:r>
        <w:rPr>
          <w:rFonts w:ascii="Times New Roman" w:hAnsi="Times New Roman"/>
          <w:sz w:val="24"/>
          <w:szCs w:val="24"/>
        </w:rPr>
        <w:t xml:space="preserve">rules and </w:t>
      </w:r>
      <w:r w:rsidRPr="00B82BA3">
        <w:rPr>
          <w:rFonts w:ascii="Times New Roman" w:hAnsi="Times New Roman"/>
          <w:sz w:val="24"/>
          <w:szCs w:val="24"/>
        </w:rPr>
        <w:t>requirements</w:t>
      </w:r>
      <w:r>
        <w:rPr>
          <w:rFonts w:ascii="Times New Roman" w:hAnsi="Times New Roman"/>
          <w:sz w:val="24"/>
          <w:szCs w:val="24"/>
        </w:rPr>
        <w:t xml:space="preserve"> (including with respect to </w:t>
      </w:r>
      <w:r w:rsidR="00E76E53">
        <w:rPr>
          <w:rFonts w:ascii="Times New Roman" w:hAnsi="Times New Roman"/>
          <w:sz w:val="24"/>
          <w:szCs w:val="24"/>
        </w:rPr>
        <w:t>any</w:t>
      </w:r>
      <w:r>
        <w:rPr>
          <w:rFonts w:ascii="Times New Roman" w:hAnsi="Times New Roman"/>
          <w:sz w:val="24"/>
          <w:szCs w:val="24"/>
        </w:rPr>
        <w:t xml:space="preserve"> battery option)</w:t>
      </w:r>
      <w:r w:rsidRPr="00B82BA3">
        <w:rPr>
          <w:rFonts w:ascii="Times New Roman" w:hAnsi="Times New Roman"/>
          <w:sz w:val="24"/>
          <w:szCs w:val="24"/>
        </w:rPr>
        <w:t xml:space="preserve">, Bidders must express the purchase price in BOT proposals as a single fixed </w:t>
      </w:r>
      <w:r>
        <w:rPr>
          <w:rFonts w:ascii="Times New Roman" w:hAnsi="Times New Roman"/>
          <w:sz w:val="24"/>
          <w:szCs w:val="24"/>
        </w:rPr>
        <w:t>price</w:t>
      </w:r>
      <w:r w:rsidRPr="000D434B">
        <w:rPr>
          <w:rFonts w:ascii="Times New Roman" w:hAnsi="Times New Roman"/>
          <w:sz w:val="24"/>
          <w:szCs w:val="24"/>
        </w:rPr>
        <w:t>.</w:t>
      </w:r>
      <w:r w:rsidRPr="00F87325">
        <w:rPr>
          <w:rFonts w:ascii="Times New Roman" w:hAnsi="Times New Roman"/>
          <w:sz w:val="24"/>
          <w:szCs w:val="24"/>
        </w:rPr>
        <w:t xml:space="preserve">  </w:t>
      </w:r>
      <w:r w:rsidRPr="00A23CBD">
        <w:rPr>
          <w:rFonts w:ascii="Times New Roman" w:hAnsi="Times New Roman"/>
          <w:sz w:val="24"/>
          <w:szCs w:val="24"/>
        </w:rPr>
        <w:t xml:space="preserve">Bidder’s proposed purchase price should be included in </w:t>
      </w:r>
      <w:r w:rsidRPr="00114739">
        <w:rPr>
          <w:rFonts w:ascii="Times New Roman" w:hAnsi="Times New Roman"/>
          <w:sz w:val="24"/>
          <w:szCs w:val="24"/>
        </w:rPr>
        <w:t>Appendix D</w:t>
      </w:r>
      <w:r w:rsidR="00F16776">
        <w:rPr>
          <w:rFonts w:ascii="Times New Roman" w:hAnsi="Times New Roman"/>
          <w:sz w:val="24"/>
          <w:szCs w:val="24"/>
        </w:rPr>
        <w:t>-1 or D-2</w:t>
      </w:r>
      <w:r w:rsidR="00F33924">
        <w:rPr>
          <w:rFonts w:ascii="Times New Roman" w:hAnsi="Times New Roman"/>
          <w:sz w:val="24"/>
          <w:szCs w:val="24"/>
        </w:rPr>
        <w:t xml:space="preserve"> (as applicable)</w:t>
      </w:r>
      <w:r w:rsidRPr="00114739">
        <w:rPr>
          <w:rFonts w:ascii="Times New Roman" w:hAnsi="Times New Roman"/>
          <w:sz w:val="24"/>
          <w:szCs w:val="24"/>
        </w:rPr>
        <w:t>, Attachment A</w:t>
      </w:r>
      <w:r w:rsidR="0060242E">
        <w:rPr>
          <w:rFonts w:ascii="Times New Roman" w:hAnsi="Times New Roman"/>
          <w:sz w:val="24"/>
          <w:szCs w:val="24"/>
        </w:rPr>
        <w:t xml:space="preserve">-1 or A-2 </w:t>
      </w:r>
      <w:r w:rsidRPr="00114739">
        <w:rPr>
          <w:rFonts w:ascii="Times New Roman" w:hAnsi="Times New Roman"/>
          <w:sz w:val="24"/>
          <w:szCs w:val="24"/>
        </w:rPr>
        <w:t>(Cost Components</w:t>
      </w:r>
      <w:r w:rsidR="00F55768">
        <w:rPr>
          <w:rFonts w:ascii="Times New Roman" w:hAnsi="Times New Roman"/>
          <w:sz w:val="24"/>
          <w:szCs w:val="24"/>
        </w:rPr>
        <w:t>, as applicable</w:t>
      </w:r>
      <w:r w:rsidRPr="00114739">
        <w:rPr>
          <w:rFonts w:ascii="Times New Roman" w:hAnsi="Times New Roman"/>
          <w:sz w:val="24"/>
          <w:szCs w:val="24"/>
        </w:rPr>
        <w:t>).</w:t>
      </w:r>
    </w:p>
    <w:p w14:paraId="73313A56" w14:textId="77777777" w:rsidR="000F0FA8" w:rsidRPr="00B85D8F" w:rsidRDefault="000F0FA8" w:rsidP="000F0FA8">
      <w:pPr>
        <w:pStyle w:val="ListParagraph"/>
        <w:rPr>
          <w:rFonts w:ascii="Times New Roman" w:hAnsi="Times New Roman"/>
          <w:sz w:val="24"/>
        </w:rPr>
      </w:pPr>
    </w:p>
    <w:p w14:paraId="4297FC0A" w14:textId="577D82AF" w:rsidR="000F0FA8" w:rsidRPr="00656BB8" w:rsidRDefault="000F0FA8" w:rsidP="00261D93">
      <w:pPr>
        <w:pStyle w:val="ListParagraph"/>
        <w:numPr>
          <w:ilvl w:val="0"/>
          <w:numId w:val="6"/>
        </w:numPr>
        <w:rPr>
          <w:rFonts w:ascii="Times New Roman" w:hAnsi="Times New Roman"/>
          <w:sz w:val="24"/>
          <w:szCs w:val="24"/>
        </w:rPr>
      </w:pPr>
      <w:r w:rsidRPr="000D434B">
        <w:rPr>
          <w:rFonts w:ascii="Times New Roman" w:hAnsi="Times New Roman"/>
          <w:i/>
          <w:sz w:val="24"/>
          <w:szCs w:val="24"/>
        </w:rPr>
        <w:t xml:space="preserve">Tax Credits.  </w:t>
      </w:r>
      <w:r w:rsidRPr="000D434B">
        <w:rPr>
          <w:rFonts w:ascii="Times New Roman" w:hAnsi="Times New Roman"/>
          <w:sz w:val="24"/>
          <w:szCs w:val="24"/>
        </w:rPr>
        <w:t xml:space="preserve">Buyer will require at the Closing </w:t>
      </w:r>
      <w:r w:rsidRPr="00D10683">
        <w:rPr>
          <w:rFonts w:ascii="Times New Roman" w:hAnsi="Times New Roman"/>
          <w:sz w:val="24"/>
          <w:szCs w:val="24"/>
        </w:rPr>
        <w:t xml:space="preserve">the exclusive entitlement to </w:t>
      </w:r>
      <w:r w:rsidRPr="005772C0">
        <w:rPr>
          <w:rFonts w:ascii="Times New Roman" w:hAnsi="Times New Roman"/>
          <w:sz w:val="24"/>
          <w:szCs w:val="24"/>
        </w:rPr>
        <w:t xml:space="preserve">and transfer of all applicable investment tax credits, </w:t>
      </w:r>
      <w:r>
        <w:rPr>
          <w:rFonts w:ascii="Times New Roman" w:hAnsi="Times New Roman"/>
          <w:sz w:val="24"/>
          <w:szCs w:val="24"/>
        </w:rPr>
        <w:t xml:space="preserve">production tax credits, </w:t>
      </w:r>
      <w:r w:rsidRPr="005772C0">
        <w:rPr>
          <w:rFonts w:ascii="Times New Roman" w:hAnsi="Times New Roman"/>
          <w:sz w:val="24"/>
          <w:szCs w:val="24"/>
        </w:rPr>
        <w:t>depreciation, and similar tax benefits</w:t>
      </w:r>
      <w:r w:rsidR="009949AE">
        <w:rPr>
          <w:rFonts w:ascii="Times New Roman" w:hAnsi="Times New Roman"/>
          <w:sz w:val="24"/>
          <w:szCs w:val="24"/>
        </w:rPr>
        <w:t>,</w:t>
      </w:r>
      <w:r w:rsidRPr="005772C0">
        <w:rPr>
          <w:rFonts w:ascii="Times New Roman" w:hAnsi="Times New Roman"/>
          <w:sz w:val="24"/>
          <w:szCs w:val="24"/>
        </w:rPr>
        <w:t xml:space="preserve"> </w:t>
      </w:r>
      <w:r w:rsidR="00F6667C">
        <w:rPr>
          <w:rFonts w:ascii="Times New Roman" w:hAnsi="Times New Roman"/>
          <w:sz w:val="24"/>
          <w:szCs w:val="24"/>
        </w:rPr>
        <w:t xml:space="preserve">and </w:t>
      </w:r>
      <w:r w:rsidR="009949AE">
        <w:rPr>
          <w:rFonts w:ascii="Times New Roman" w:hAnsi="Times New Roman"/>
          <w:sz w:val="24"/>
          <w:szCs w:val="24"/>
        </w:rPr>
        <w:t xml:space="preserve">the </w:t>
      </w:r>
      <w:r w:rsidR="00F6667C">
        <w:rPr>
          <w:rFonts w:ascii="Times New Roman" w:hAnsi="Times New Roman"/>
          <w:sz w:val="24"/>
          <w:szCs w:val="24"/>
        </w:rPr>
        <w:t>rights thereto</w:t>
      </w:r>
      <w:r w:rsidR="00DF79C0">
        <w:rPr>
          <w:rFonts w:ascii="Times New Roman" w:hAnsi="Times New Roman"/>
          <w:sz w:val="24"/>
          <w:szCs w:val="24"/>
        </w:rPr>
        <w:t>,</w:t>
      </w:r>
      <w:r w:rsidR="00F6667C">
        <w:rPr>
          <w:rFonts w:ascii="Times New Roman" w:hAnsi="Times New Roman"/>
          <w:sz w:val="24"/>
          <w:szCs w:val="24"/>
        </w:rPr>
        <w:t xml:space="preserve"> </w:t>
      </w:r>
      <w:r w:rsidRPr="005772C0">
        <w:rPr>
          <w:rFonts w:ascii="Times New Roman" w:hAnsi="Times New Roman"/>
          <w:sz w:val="24"/>
          <w:szCs w:val="24"/>
        </w:rPr>
        <w:t xml:space="preserve">associated with the </w:t>
      </w:r>
      <w:r w:rsidRPr="00BD6402">
        <w:rPr>
          <w:rFonts w:ascii="Times New Roman" w:hAnsi="Times New Roman"/>
          <w:sz w:val="24"/>
          <w:szCs w:val="24"/>
        </w:rPr>
        <w:t>project</w:t>
      </w:r>
      <w:r>
        <w:rPr>
          <w:rFonts w:ascii="Times New Roman" w:hAnsi="Times New Roman"/>
          <w:sz w:val="24"/>
          <w:szCs w:val="24"/>
        </w:rPr>
        <w:t>.  Bidder/Seller</w:t>
      </w:r>
      <w:r w:rsidRPr="00656BB8">
        <w:rPr>
          <w:rFonts w:ascii="Times New Roman" w:hAnsi="Times New Roman"/>
          <w:sz w:val="24"/>
          <w:szCs w:val="24"/>
        </w:rPr>
        <w:t xml:space="preserve"> must be able to demonstrate that the </w:t>
      </w:r>
      <w:r w:rsidR="00070A70">
        <w:rPr>
          <w:rFonts w:ascii="Times New Roman" w:hAnsi="Times New Roman"/>
          <w:sz w:val="24"/>
          <w:szCs w:val="24"/>
        </w:rPr>
        <w:t>f</w:t>
      </w:r>
      <w:r w:rsidRPr="00656BB8">
        <w:rPr>
          <w:rFonts w:ascii="Times New Roman" w:hAnsi="Times New Roman"/>
          <w:sz w:val="24"/>
          <w:szCs w:val="24"/>
        </w:rPr>
        <w:t xml:space="preserve">acility was under construction in time to qualify for </w:t>
      </w:r>
      <w:r>
        <w:rPr>
          <w:rFonts w:ascii="Times New Roman" w:hAnsi="Times New Roman"/>
          <w:sz w:val="24"/>
          <w:szCs w:val="24"/>
        </w:rPr>
        <w:t xml:space="preserve">the </w:t>
      </w:r>
      <w:r w:rsidRPr="00656BB8">
        <w:rPr>
          <w:rFonts w:ascii="Times New Roman" w:hAnsi="Times New Roman"/>
          <w:sz w:val="24"/>
          <w:szCs w:val="24"/>
        </w:rPr>
        <w:t xml:space="preserve">federal </w:t>
      </w:r>
      <w:r w:rsidRPr="5B933532">
        <w:rPr>
          <w:rFonts w:ascii="Times New Roman" w:hAnsi="Times New Roman"/>
          <w:sz w:val="24"/>
          <w:szCs w:val="24"/>
        </w:rPr>
        <w:t>investment tax credit provided</w:t>
      </w:r>
      <w:r>
        <w:rPr>
          <w:rFonts w:ascii="Times New Roman" w:hAnsi="Times New Roman"/>
          <w:sz w:val="24"/>
          <w:szCs w:val="24"/>
        </w:rPr>
        <w:t xml:space="preserve"> for </w:t>
      </w:r>
      <w:r w:rsidRPr="5B933532">
        <w:rPr>
          <w:rFonts w:ascii="Times New Roman" w:hAnsi="Times New Roman"/>
          <w:sz w:val="24"/>
          <w:szCs w:val="24"/>
        </w:rPr>
        <w:t>pursuant to Section 48 of the Internal Revenue Code of 1986, as amended</w:t>
      </w:r>
      <w:r>
        <w:rPr>
          <w:rFonts w:ascii="Times New Roman" w:hAnsi="Times New Roman"/>
          <w:sz w:val="24"/>
          <w:szCs w:val="24"/>
        </w:rPr>
        <w:t xml:space="preserve"> </w:t>
      </w:r>
      <w:r w:rsidRPr="5B933532">
        <w:rPr>
          <w:rFonts w:ascii="Times New Roman" w:hAnsi="Times New Roman"/>
          <w:sz w:val="24"/>
          <w:szCs w:val="24"/>
        </w:rPr>
        <w:t>(“</w:t>
      </w:r>
      <w:r w:rsidRPr="5B933532">
        <w:rPr>
          <w:rFonts w:ascii="Times New Roman" w:hAnsi="Times New Roman"/>
          <w:b/>
          <w:bCs/>
          <w:sz w:val="24"/>
          <w:szCs w:val="24"/>
        </w:rPr>
        <w:t>ITC</w:t>
      </w:r>
      <w:r w:rsidRPr="5B933532">
        <w:rPr>
          <w:rFonts w:ascii="Times New Roman" w:hAnsi="Times New Roman"/>
          <w:sz w:val="24"/>
          <w:szCs w:val="24"/>
        </w:rPr>
        <w:t>”)</w:t>
      </w:r>
      <w:r w:rsidR="00893995">
        <w:rPr>
          <w:rFonts w:ascii="Times New Roman" w:hAnsi="Times New Roman"/>
          <w:sz w:val="24"/>
          <w:szCs w:val="24"/>
        </w:rPr>
        <w:t>,</w:t>
      </w:r>
      <w:r w:rsidR="00AC7B4B">
        <w:rPr>
          <w:rFonts w:ascii="Times New Roman" w:hAnsi="Times New Roman"/>
          <w:sz w:val="24"/>
          <w:szCs w:val="24"/>
        </w:rPr>
        <w:t xml:space="preserve"> or the federal production</w:t>
      </w:r>
      <w:r w:rsidR="00AC7B4B" w:rsidRPr="5B933532">
        <w:rPr>
          <w:rFonts w:ascii="Times New Roman" w:hAnsi="Times New Roman"/>
          <w:sz w:val="24"/>
          <w:szCs w:val="24"/>
        </w:rPr>
        <w:t xml:space="preserve"> tax credit</w:t>
      </w:r>
      <w:r w:rsidR="00AC7B4B">
        <w:rPr>
          <w:rFonts w:ascii="Times New Roman" w:hAnsi="Times New Roman"/>
          <w:sz w:val="24"/>
          <w:szCs w:val="24"/>
        </w:rPr>
        <w:t xml:space="preserve"> pro</w:t>
      </w:r>
      <w:r w:rsidR="00AC7B4B" w:rsidRPr="5B933532">
        <w:rPr>
          <w:rFonts w:ascii="Times New Roman" w:hAnsi="Times New Roman"/>
          <w:sz w:val="24"/>
          <w:szCs w:val="24"/>
        </w:rPr>
        <w:t>vided</w:t>
      </w:r>
      <w:r w:rsidR="00AC7B4B">
        <w:rPr>
          <w:rFonts w:ascii="Times New Roman" w:hAnsi="Times New Roman"/>
          <w:sz w:val="24"/>
          <w:szCs w:val="24"/>
        </w:rPr>
        <w:t xml:space="preserve"> for </w:t>
      </w:r>
      <w:r w:rsidR="00AC7B4B" w:rsidRPr="5B933532">
        <w:rPr>
          <w:rFonts w:ascii="Times New Roman" w:hAnsi="Times New Roman"/>
          <w:sz w:val="24"/>
          <w:szCs w:val="24"/>
        </w:rPr>
        <w:t>pursuant to Section 4</w:t>
      </w:r>
      <w:r w:rsidR="00AC7B4B">
        <w:rPr>
          <w:rFonts w:ascii="Times New Roman" w:hAnsi="Times New Roman"/>
          <w:sz w:val="24"/>
          <w:szCs w:val="24"/>
        </w:rPr>
        <w:t>5</w:t>
      </w:r>
      <w:r w:rsidR="00AC7B4B" w:rsidRPr="5B933532">
        <w:rPr>
          <w:rFonts w:ascii="Times New Roman" w:hAnsi="Times New Roman"/>
          <w:sz w:val="24"/>
          <w:szCs w:val="24"/>
        </w:rPr>
        <w:t xml:space="preserve"> of the Internal Revenue Code of 1986, as amended</w:t>
      </w:r>
      <w:r w:rsidR="00AC7B4B">
        <w:rPr>
          <w:rFonts w:ascii="Times New Roman" w:hAnsi="Times New Roman"/>
          <w:sz w:val="24"/>
          <w:szCs w:val="24"/>
        </w:rPr>
        <w:t xml:space="preserve"> </w:t>
      </w:r>
      <w:r w:rsidR="00AC7B4B" w:rsidRPr="5B933532">
        <w:rPr>
          <w:rFonts w:ascii="Times New Roman" w:hAnsi="Times New Roman"/>
          <w:sz w:val="24"/>
          <w:szCs w:val="24"/>
        </w:rPr>
        <w:t>(“</w:t>
      </w:r>
      <w:r w:rsidR="00AC7B4B">
        <w:rPr>
          <w:rFonts w:ascii="Times New Roman" w:hAnsi="Times New Roman"/>
          <w:b/>
          <w:bCs/>
          <w:sz w:val="24"/>
          <w:szCs w:val="24"/>
        </w:rPr>
        <w:t>P</w:t>
      </w:r>
      <w:r w:rsidR="00AC7B4B" w:rsidRPr="5B933532">
        <w:rPr>
          <w:rFonts w:ascii="Times New Roman" w:hAnsi="Times New Roman"/>
          <w:b/>
          <w:bCs/>
          <w:sz w:val="24"/>
          <w:szCs w:val="24"/>
        </w:rPr>
        <w:t>TC</w:t>
      </w:r>
      <w:r w:rsidR="00AC7B4B" w:rsidRPr="5B933532">
        <w:rPr>
          <w:rFonts w:ascii="Times New Roman" w:hAnsi="Times New Roman"/>
          <w:sz w:val="24"/>
          <w:szCs w:val="24"/>
        </w:rPr>
        <w:t>”)</w:t>
      </w:r>
      <w:r>
        <w:rPr>
          <w:rFonts w:ascii="Times New Roman" w:hAnsi="Times New Roman"/>
          <w:sz w:val="24"/>
          <w:szCs w:val="24"/>
        </w:rPr>
        <w:t>,</w:t>
      </w:r>
      <w:r w:rsidRPr="5B933532">
        <w:rPr>
          <w:rFonts w:ascii="Times New Roman" w:hAnsi="Times New Roman"/>
          <w:sz w:val="24"/>
          <w:szCs w:val="24"/>
        </w:rPr>
        <w:t xml:space="preserve"> that Buyer requires for the transaction.</w:t>
      </w:r>
      <w:r>
        <w:rPr>
          <w:rFonts w:ascii="Times New Roman" w:hAnsi="Times New Roman"/>
          <w:sz w:val="24"/>
          <w:szCs w:val="24"/>
        </w:rPr>
        <w:t xml:space="preserve">  In addition</w:t>
      </w:r>
      <w:r w:rsidRPr="00656BB8">
        <w:rPr>
          <w:rFonts w:ascii="Times New Roman" w:hAnsi="Times New Roman"/>
          <w:sz w:val="24"/>
          <w:szCs w:val="24"/>
        </w:rPr>
        <w:t xml:space="preserve">, Buyer must be the original user of </w:t>
      </w:r>
      <w:r w:rsidRPr="00DC3F4C">
        <w:rPr>
          <w:rFonts w:ascii="Times New Roman" w:hAnsi="Times New Roman"/>
          <w:sz w:val="24"/>
          <w:szCs w:val="24"/>
        </w:rPr>
        <w:t>the Facility so that it qualifies for the ITC.  Under the terms of this RFP, each Bidder of a</w:t>
      </w:r>
      <w:r w:rsidRPr="00DC3F4C" w:rsidDel="00300B46">
        <w:rPr>
          <w:rFonts w:ascii="Times New Roman" w:hAnsi="Times New Roman"/>
          <w:sz w:val="24"/>
          <w:szCs w:val="24"/>
        </w:rPr>
        <w:t xml:space="preserve"> </w:t>
      </w:r>
      <w:r w:rsidRPr="00DC3F4C">
        <w:rPr>
          <w:rFonts w:ascii="Times New Roman" w:hAnsi="Times New Roman"/>
          <w:sz w:val="24"/>
          <w:szCs w:val="24"/>
        </w:rPr>
        <w:t xml:space="preserve">BOT project is required to provide a guaranteed ITC </w:t>
      </w:r>
      <w:r w:rsidR="00822E65">
        <w:rPr>
          <w:rFonts w:ascii="Times New Roman" w:hAnsi="Times New Roman"/>
          <w:sz w:val="24"/>
          <w:szCs w:val="24"/>
        </w:rPr>
        <w:t xml:space="preserve">or PTC </w:t>
      </w:r>
      <w:r w:rsidRPr="00DC3F4C">
        <w:rPr>
          <w:rFonts w:ascii="Times New Roman" w:hAnsi="Times New Roman"/>
          <w:sz w:val="24"/>
          <w:szCs w:val="24"/>
        </w:rPr>
        <w:t xml:space="preserve">percentage for the </w:t>
      </w:r>
      <w:r w:rsidR="00065874">
        <w:rPr>
          <w:rFonts w:ascii="Times New Roman" w:hAnsi="Times New Roman"/>
          <w:sz w:val="24"/>
          <w:szCs w:val="24"/>
        </w:rPr>
        <w:t>Facility</w:t>
      </w:r>
      <w:r w:rsidR="00A43844" w:rsidRPr="00DC3F4C">
        <w:rPr>
          <w:rFonts w:ascii="Times New Roman" w:hAnsi="Times New Roman"/>
          <w:sz w:val="24"/>
          <w:szCs w:val="24"/>
        </w:rPr>
        <w:t>.</w:t>
      </w:r>
      <w:r w:rsidRPr="00DC3F4C">
        <w:rPr>
          <w:rFonts w:ascii="Times New Roman" w:hAnsi="Times New Roman"/>
          <w:sz w:val="24"/>
          <w:szCs w:val="24"/>
        </w:rPr>
        <w:t xml:space="preserve">  Subject to strictly limited exceptions, Buyer will </w:t>
      </w:r>
      <w:r w:rsidRPr="00DC3F4C">
        <w:rPr>
          <w:rFonts w:ascii="Times New Roman" w:hAnsi="Times New Roman"/>
          <w:sz w:val="24"/>
          <w:szCs w:val="24"/>
          <w:u w:val="single"/>
        </w:rPr>
        <w:t>not</w:t>
      </w:r>
      <w:r w:rsidRPr="00DC3F4C">
        <w:rPr>
          <w:rFonts w:ascii="Times New Roman" w:hAnsi="Times New Roman"/>
          <w:sz w:val="24"/>
          <w:szCs w:val="24"/>
        </w:rPr>
        <w:t xml:space="preserve"> bear the risk of a loss of the guaranteed ITC</w:t>
      </w:r>
      <w:r w:rsidR="00065874">
        <w:rPr>
          <w:rFonts w:ascii="Times New Roman" w:hAnsi="Times New Roman"/>
          <w:sz w:val="24"/>
          <w:szCs w:val="24"/>
        </w:rPr>
        <w:t>/PTC</w:t>
      </w:r>
      <w:r w:rsidR="00DC3F4C" w:rsidRPr="00DC3F4C">
        <w:rPr>
          <w:rFonts w:ascii="Times New Roman" w:hAnsi="Times New Roman"/>
          <w:sz w:val="24"/>
          <w:szCs w:val="24"/>
        </w:rPr>
        <w:t xml:space="preserve"> </w:t>
      </w:r>
      <w:r w:rsidRPr="00DC3F4C">
        <w:rPr>
          <w:rFonts w:ascii="Times New Roman" w:hAnsi="Times New Roman"/>
          <w:sz w:val="24"/>
          <w:szCs w:val="24"/>
        </w:rPr>
        <w:t>benefits due to delays in the date the resource is placed in service under such laws, including losses due to deferral of Buyer’s receipt of ITC benefits.</w:t>
      </w:r>
      <w:r w:rsidRPr="00DC3F4C" w:rsidDel="00480A55">
        <w:rPr>
          <w:rFonts w:ascii="Times New Roman" w:hAnsi="Times New Roman"/>
          <w:sz w:val="24"/>
          <w:szCs w:val="24"/>
        </w:rPr>
        <w:t xml:space="preserve"> </w:t>
      </w:r>
      <w:r w:rsidRPr="00DC3F4C">
        <w:rPr>
          <w:rFonts w:ascii="Times New Roman" w:hAnsi="Times New Roman"/>
          <w:sz w:val="24"/>
          <w:szCs w:val="24"/>
        </w:rPr>
        <w:t xml:space="preserve"> Seller’s ITC</w:t>
      </w:r>
      <w:r w:rsidR="007551F8">
        <w:rPr>
          <w:rFonts w:ascii="Times New Roman" w:hAnsi="Times New Roman"/>
          <w:sz w:val="24"/>
          <w:szCs w:val="24"/>
        </w:rPr>
        <w:t>/PTC</w:t>
      </w:r>
      <w:r w:rsidRPr="00DC3F4C">
        <w:rPr>
          <w:rFonts w:ascii="Times New Roman" w:hAnsi="Times New Roman"/>
          <w:sz w:val="24"/>
          <w:szCs w:val="24"/>
        </w:rPr>
        <w:t>-related (and other Tax) representations and warranties in the Definitive Agreement and tax certificates will</w:t>
      </w:r>
      <w:r>
        <w:rPr>
          <w:rFonts w:ascii="Times New Roman" w:hAnsi="Times New Roman"/>
          <w:sz w:val="24"/>
          <w:szCs w:val="24"/>
        </w:rPr>
        <w:t xml:space="preserve"> be among several uncapped “fundamental” representations and warranties of Seller for purposes of its post-Closing indemnity obligations to Buyer.</w:t>
      </w:r>
    </w:p>
    <w:p w14:paraId="5BACDCC7" w14:textId="77777777" w:rsidR="000F0FA8" w:rsidRPr="00283ED4" w:rsidRDefault="000F0FA8" w:rsidP="000F0FA8">
      <w:pPr>
        <w:pStyle w:val="ListParagraph"/>
        <w:rPr>
          <w:rFonts w:ascii="Times New Roman" w:hAnsi="Times New Roman"/>
          <w:bCs/>
          <w:sz w:val="24"/>
          <w:szCs w:val="24"/>
        </w:rPr>
      </w:pPr>
    </w:p>
    <w:p w14:paraId="59839937" w14:textId="0F924B0B" w:rsidR="004001BD" w:rsidRPr="004001BD" w:rsidRDefault="000F0FA8" w:rsidP="00261D93">
      <w:pPr>
        <w:pStyle w:val="ListParagraph"/>
        <w:numPr>
          <w:ilvl w:val="0"/>
          <w:numId w:val="6"/>
        </w:numPr>
        <w:rPr>
          <w:rFonts w:ascii="Times New Roman" w:hAnsi="Times New Roman"/>
          <w:sz w:val="24"/>
          <w:szCs w:val="24"/>
        </w:rPr>
      </w:pPr>
      <w:r w:rsidRPr="091A4593">
        <w:rPr>
          <w:rFonts w:ascii="Times New Roman" w:hAnsi="Times New Roman"/>
          <w:i/>
          <w:sz w:val="24"/>
          <w:szCs w:val="24"/>
        </w:rPr>
        <w:t>Closing</w:t>
      </w:r>
      <w:r w:rsidR="00A43844" w:rsidRPr="091A4593">
        <w:rPr>
          <w:rFonts w:ascii="Times New Roman" w:hAnsi="Times New Roman"/>
          <w:sz w:val="24"/>
          <w:szCs w:val="24"/>
        </w:rPr>
        <w:t>.</w:t>
      </w:r>
      <w:r w:rsidRPr="091A4593">
        <w:rPr>
          <w:rFonts w:ascii="Times New Roman" w:hAnsi="Times New Roman"/>
          <w:sz w:val="24"/>
          <w:szCs w:val="24"/>
        </w:rPr>
        <w:t xml:space="preserve">  </w:t>
      </w:r>
      <w:r w:rsidR="006F6647" w:rsidRPr="091A4593">
        <w:rPr>
          <w:rFonts w:ascii="Times New Roman" w:hAnsi="Times New Roman"/>
          <w:sz w:val="24"/>
          <w:szCs w:val="24"/>
        </w:rPr>
        <w:t>For</w:t>
      </w:r>
      <w:r w:rsidR="00FF01BD" w:rsidRPr="091A4593">
        <w:rPr>
          <w:rFonts w:ascii="Times New Roman" w:hAnsi="Times New Roman"/>
          <w:sz w:val="24"/>
          <w:szCs w:val="24"/>
        </w:rPr>
        <w:t xml:space="preserve"> solar </w:t>
      </w:r>
      <w:r w:rsidR="00C66188" w:rsidRPr="091A4593">
        <w:rPr>
          <w:rFonts w:ascii="Times New Roman" w:hAnsi="Times New Roman"/>
          <w:sz w:val="24"/>
          <w:szCs w:val="24"/>
        </w:rPr>
        <w:t>BOT transactions</w:t>
      </w:r>
      <w:r w:rsidR="00EF5D4E" w:rsidRPr="091A4593">
        <w:rPr>
          <w:rFonts w:ascii="Times New Roman" w:hAnsi="Times New Roman"/>
          <w:sz w:val="24"/>
          <w:szCs w:val="24"/>
        </w:rPr>
        <w:t>, t</w:t>
      </w:r>
      <w:r w:rsidRPr="091A4593">
        <w:rPr>
          <w:rFonts w:ascii="Times New Roman" w:hAnsi="Times New Roman"/>
          <w:sz w:val="24"/>
          <w:szCs w:val="24"/>
        </w:rPr>
        <w:t xml:space="preserve">he Closing will be required to occur between the time the </w:t>
      </w:r>
      <w:r w:rsidR="00C66188" w:rsidRPr="091A4593">
        <w:rPr>
          <w:rFonts w:ascii="Times New Roman" w:hAnsi="Times New Roman"/>
          <w:sz w:val="24"/>
          <w:szCs w:val="24"/>
        </w:rPr>
        <w:t>f</w:t>
      </w:r>
      <w:r w:rsidRPr="091A4593">
        <w:rPr>
          <w:rFonts w:ascii="Times New Roman" w:hAnsi="Times New Roman"/>
          <w:sz w:val="24"/>
          <w:szCs w:val="24"/>
        </w:rPr>
        <w:t xml:space="preserve">acility achieves Mechanical Completion and when it first energizes and delivers power to the interconnected electric </w:t>
      </w:r>
      <w:r w:rsidR="00F32B16" w:rsidRPr="091A4593">
        <w:rPr>
          <w:rFonts w:ascii="Times New Roman" w:hAnsi="Times New Roman"/>
          <w:sz w:val="24"/>
          <w:szCs w:val="24"/>
        </w:rPr>
        <w:t xml:space="preserve">transmission </w:t>
      </w:r>
      <w:r w:rsidRPr="091A4593">
        <w:rPr>
          <w:rFonts w:ascii="Times New Roman" w:hAnsi="Times New Roman"/>
          <w:sz w:val="24"/>
          <w:szCs w:val="24"/>
        </w:rPr>
        <w:t>grid</w:t>
      </w:r>
      <w:r w:rsidR="00654E2E" w:rsidRPr="091A4593">
        <w:rPr>
          <w:rFonts w:ascii="Times New Roman" w:hAnsi="Times New Roman"/>
          <w:sz w:val="24"/>
          <w:szCs w:val="24"/>
        </w:rPr>
        <w:t>; for wind transactions</w:t>
      </w:r>
      <w:r w:rsidR="000B34FA" w:rsidRPr="091A4593">
        <w:rPr>
          <w:rFonts w:ascii="Times New Roman" w:hAnsi="Times New Roman"/>
          <w:sz w:val="24"/>
          <w:szCs w:val="24"/>
        </w:rPr>
        <w:t>,</w:t>
      </w:r>
      <w:r w:rsidR="00654E2E" w:rsidRPr="091A4593">
        <w:rPr>
          <w:rFonts w:ascii="Times New Roman" w:hAnsi="Times New Roman"/>
          <w:sz w:val="24"/>
          <w:szCs w:val="24"/>
        </w:rPr>
        <w:t xml:space="preserve"> the Closing </w:t>
      </w:r>
      <w:r w:rsidR="000B34FA" w:rsidRPr="091A4593">
        <w:rPr>
          <w:rFonts w:ascii="Times New Roman" w:hAnsi="Times New Roman"/>
          <w:sz w:val="24"/>
          <w:szCs w:val="24"/>
        </w:rPr>
        <w:t xml:space="preserve">will be required to occur after </w:t>
      </w:r>
      <w:r w:rsidR="003C2DA3" w:rsidRPr="091A4593">
        <w:rPr>
          <w:rFonts w:ascii="Times New Roman" w:hAnsi="Times New Roman"/>
          <w:sz w:val="24"/>
          <w:szCs w:val="24"/>
        </w:rPr>
        <w:t>the facility achieves S</w:t>
      </w:r>
      <w:r w:rsidR="000B34FA" w:rsidRPr="091A4593">
        <w:rPr>
          <w:rFonts w:ascii="Times New Roman" w:hAnsi="Times New Roman"/>
          <w:sz w:val="24"/>
          <w:szCs w:val="24"/>
        </w:rPr>
        <w:t xml:space="preserve">ubstantial </w:t>
      </w:r>
      <w:r w:rsidR="003C2DA3" w:rsidRPr="091A4593">
        <w:rPr>
          <w:rFonts w:ascii="Times New Roman" w:hAnsi="Times New Roman"/>
          <w:sz w:val="24"/>
          <w:szCs w:val="24"/>
        </w:rPr>
        <w:t>C</w:t>
      </w:r>
      <w:r w:rsidR="000B34FA" w:rsidRPr="091A4593">
        <w:rPr>
          <w:rFonts w:ascii="Times New Roman" w:hAnsi="Times New Roman"/>
          <w:sz w:val="24"/>
          <w:szCs w:val="24"/>
        </w:rPr>
        <w:t>ompletion</w:t>
      </w:r>
      <w:r w:rsidRPr="091A4593">
        <w:rPr>
          <w:rFonts w:ascii="Times New Roman" w:hAnsi="Times New Roman"/>
          <w:sz w:val="24"/>
          <w:szCs w:val="24"/>
        </w:rPr>
        <w:t xml:space="preserve">.  </w:t>
      </w:r>
      <w:r w:rsidR="004001BD" w:rsidRPr="091A4593">
        <w:rPr>
          <w:rFonts w:ascii="Times New Roman" w:hAnsi="Times New Roman"/>
          <w:sz w:val="24"/>
          <w:szCs w:val="24"/>
        </w:rPr>
        <w:t xml:space="preserve">The Closing will be conditioned on </w:t>
      </w:r>
      <w:r w:rsidR="00782382" w:rsidRPr="091A4593">
        <w:rPr>
          <w:rFonts w:ascii="Times New Roman" w:hAnsi="Times New Roman"/>
          <w:sz w:val="24"/>
          <w:szCs w:val="24"/>
        </w:rPr>
        <w:t xml:space="preserve">the satisfaction (or waiver) </w:t>
      </w:r>
      <w:r w:rsidR="003D5528" w:rsidRPr="091A4593">
        <w:rPr>
          <w:rFonts w:ascii="Times New Roman" w:hAnsi="Times New Roman"/>
          <w:sz w:val="24"/>
          <w:szCs w:val="24"/>
        </w:rPr>
        <w:t xml:space="preserve">of </w:t>
      </w:r>
      <w:r w:rsidR="004001BD" w:rsidRPr="091A4593">
        <w:rPr>
          <w:rFonts w:ascii="Times New Roman" w:hAnsi="Times New Roman"/>
          <w:sz w:val="24"/>
          <w:szCs w:val="24"/>
        </w:rPr>
        <w:t>numerous Closing conditions, including, among others, the delivery to Buyer of an agreed ITC</w:t>
      </w:r>
      <w:r w:rsidR="00FD6E55" w:rsidRPr="091A4593">
        <w:rPr>
          <w:rFonts w:ascii="Times New Roman" w:hAnsi="Times New Roman"/>
          <w:sz w:val="24"/>
          <w:szCs w:val="24"/>
        </w:rPr>
        <w:t>/PTC</w:t>
      </w:r>
      <w:r w:rsidR="004001BD" w:rsidRPr="091A4593">
        <w:rPr>
          <w:rFonts w:ascii="Times New Roman" w:hAnsi="Times New Roman"/>
          <w:sz w:val="24"/>
          <w:szCs w:val="24"/>
        </w:rPr>
        <w:t xml:space="preserve"> tax opinion, as applicable, </w:t>
      </w:r>
      <w:r w:rsidR="00A15388" w:rsidRPr="091A4593">
        <w:rPr>
          <w:rFonts w:ascii="Times New Roman" w:hAnsi="Times New Roman"/>
          <w:sz w:val="24"/>
          <w:szCs w:val="24"/>
        </w:rPr>
        <w:t xml:space="preserve">and related certificates, </w:t>
      </w:r>
      <w:r w:rsidR="004001BD" w:rsidRPr="091A4593">
        <w:rPr>
          <w:rFonts w:ascii="Times New Roman" w:hAnsi="Times New Roman"/>
          <w:sz w:val="24"/>
          <w:szCs w:val="24"/>
        </w:rPr>
        <w:t>the transfer to Buyer of clear title to the purchased assets (excepting only permitted encumbrances</w:t>
      </w:r>
      <w:r w:rsidR="004001BD" w:rsidRPr="00837AF0">
        <w:rPr>
          <w:rFonts w:ascii="Times New Roman" w:hAnsi="Times New Roman"/>
          <w:sz w:val="24"/>
          <w:szCs w:val="24"/>
        </w:rPr>
        <w:t xml:space="preserve">), the </w:t>
      </w:r>
      <w:r w:rsidR="004001BD">
        <w:rPr>
          <w:rFonts w:ascii="Times New Roman" w:hAnsi="Times New Roman"/>
          <w:sz w:val="24"/>
          <w:szCs w:val="24"/>
        </w:rPr>
        <w:t xml:space="preserve">truth and </w:t>
      </w:r>
      <w:r w:rsidR="004001BD" w:rsidRPr="00837AF0">
        <w:rPr>
          <w:rFonts w:ascii="Times New Roman" w:hAnsi="Times New Roman"/>
          <w:sz w:val="24"/>
          <w:szCs w:val="24"/>
        </w:rPr>
        <w:t>accuracy of Seller representations and warranties,</w:t>
      </w:r>
      <w:r w:rsidR="004001BD" w:rsidRPr="091A4593">
        <w:rPr>
          <w:rFonts w:ascii="Times New Roman" w:hAnsi="Times New Roman"/>
          <w:sz w:val="24"/>
          <w:szCs w:val="24"/>
        </w:rPr>
        <w:t xml:space="preserve"> </w:t>
      </w:r>
      <w:r w:rsidR="00FC437B" w:rsidRPr="091A4593">
        <w:rPr>
          <w:rFonts w:ascii="Times New Roman" w:hAnsi="Times New Roman"/>
          <w:sz w:val="24"/>
          <w:szCs w:val="24"/>
        </w:rPr>
        <w:t xml:space="preserve">and </w:t>
      </w:r>
      <w:r w:rsidR="004001BD" w:rsidRPr="091A4593">
        <w:rPr>
          <w:rFonts w:ascii="Times New Roman" w:hAnsi="Times New Roman"/>
          <w:sz w:val="24"/>
          <w:szCs w:val="24"/>
        </w:rPr>
        <w:t>the provision of necessary credit support.  Risk of loss will transfer to Buyer upon the Closing.</w:t>
      </w:r>
    </w:p>
    <w:p w14:paraId="2899A601" w14:textId="77777777" w:rsidR="004001BD" w:rsidRPr="004001BD" w:rsidRDefault="004001BD" w:rsidP="004001BD">
      <w:pPr>
        <w:pStyle w:val="ListParagraph"/>
      </w:pPr>
    </w:p>
    <w:p w14:paraId="553E9B48" w14:textId="747313F0" w:rsidR="000F0FA8" w:rsidRPr="009E7EB9" w:rsidRDefault="000F0FA8" w:rsidP="00261D93">
      <w:pPr>
        <w:pStyle w:val="ListParagraph"/>
        <w:numPr>
          <w:ilvl w:val="0"/>
          <w:numId w:val="6"/>
        </w:numPr>
        <w:rPr>
          <w:rFonts w:ascii="Times New Roman" w:hAnsi="Times New Roman"/>
          <w:i/>
          <w:sz w:val="24"/>
          <w:szCs w:val="24"/>
        </w:rPr>
      </w:pPr>
      <w:r w:rsidRPr="00324061">
        <w:rPr>
          <w:rFonts w:ascii="Times New Roman" w:hAnsi="Times New Roman"/>
          <w:i/>
          <w:sz w:val="24"/>
          <w:szCs w:val="24"/>
        </w:rPr>
        <w:t>Substantial Completion.</w:t>
      </w:r>
      <w:r w:rsidRPr="00FE3A41">
        <w:rPr>
          <w:rFonts w:ascii="Times New Roman" w:hAnsi="Times New Roman"/>
          <w:iCs/>
          <w:sz w:val="24"/>
          <w:szCs w:val="24"/>
        </w:rPr>
        <w:t xml:space="preserve">  </w:t>
      </w:r>
      <w:r>
        <w:rPr>
          <w:rFonts w:ascii="Times New Roman" w:hAnsi="Times New Roman"/>
          <w:sz w:val="24"/>
          <w:szCs w:val="24"/>
        </w:rPr>
        <w:t xml:space="preserve">The BOT Agreement will include a </w:t>
      </w:r>
      <w:r w:rsidR="00812C48">
        <w:rPr>
          <w:rFonts w:ascii="Times New Roman" w:hAnsi="Times New Roman"/>
          <w:sz w:val="24"/>
          <w:szCs w:val="24"/>
        </w:rPr>
        <w:t>G</w:t>
      </w:r>
      <w:r>
        <w:rPr>
          <w:rFonts w:ascii="Times New Roman" w:hAnsi="Times New Roman"/>
          <w:sz w:val="24"/>
          <w:szCs w:val="24"/>
        </w:rPr>
        <w:t xml:space="preserve">uaranteed </w:t>
      </w:r>
      <w:r w:rsidR="00812C48">
        <w:rPr>
          <w:rFonts w:ascii="Times New Roman" w:hAnsi="Times New Roman"/>
          <w:sz w:val="24"/>
          <w:szCs w:val="24"/>
        </w:rPr>
        <w:t>Substantial Completion D</w:t>
      </w:r>
      <w:r>
        <w:rPr>
          <w:rFonts w:ascii="Times New Roman" w:hAnsi="Times New Roman"/>
          <w:sz w:val="24"/>
          <w:szCs w:val="24"/>
        </w:rPr>
        <w:t xml:space="preserve">ate (which may be adjusted by change order, as described below).  Assuming FNTP occurs, the resource will be required to achieve Substantial Completion by the </w:t>
      </w:r>
      <w:r w:rsidR="00A173F8">
        <w:rPr>
          <w:rFonts w:ascii="Times New Roman" w:hAnsi="Times New Roman"/>
          <w:sz w:val="24"/>
          <w:szCs w:val="24"/>
        </w:rPr>
        <w:lastRenderedPageBreak/>
        <w:t>G</w:t>
      </w:r>
      <w:r>
        <w:rPr>
          <w:rFonts w:ascii="Times New Roman" w:hAnsi="Times New Roman"/>
          <w:sz w:val="24"/>
          <w:szCs w:val="24"/>
        </w:rPr>
        <w:t xml:space="preserve">uaranteed </w:t>
      </w:r>
      <w:r w:rsidR="00A173F8">
        <w:rPr>
          <w:rFonts w:ascii="Times New Roman" w:hAnsi="Times New Roman"/>
          <w:sz w:val="24"/>
          <w:szCs w:val="24"/>
        </w:rPr>
        <w:t>S</w:t>
      </w:r>
      <w:r>
        <w:rPr>
          <w:rFonts w:ascii="Times New Roman" w:hAnsi="Times New Roman"/>
          <w:sz w:val="24"/>
          <w:szCs w:val="24"/>
        </w:rPr>
        <w:t xml:space="preserve">ubstantial </w:t>
      </w:r>
      <w:r w:rsidR="00A173F8">
        <w:rPr>
          <w:rFonts w:ascii="Times New Roman" w:hAnsi="Times New Roman"/>
          <w:sz w:val="24"/>
          <w:szCs w:val="24"/>
        </w:rPr>
        <w:t>C</w:t>
      </w:r>
      <w:r>
        <w:rPr>
          <w:rFonts w:ascii="Times New Roman" w:hAnsi="Times New Roman"/>
          <w:sz w:val="24"/>
          <w:szCs w:val="24"/>
        </w:rPr>
        <w:t xml:space="preserve">ompletion </w:t>
      </w:r>
      <w:r w:rsidR="00A173F8">
        <w:rPr>
          <w:rFonts w:ascii="Times New Roman" w:hAnsi="Times New Roman"/>
          <w:sz w:val="24"/>
          <w:szCs w:val="24"/>
        </w:rPr>
        <w:t>D</w:t>
      </w:r>
      <w:r>
        <w:rPr>
          <w:rFonts w:ascii="Times New Roman" w:hAnsi="Times New Roman"/>
          <w:sz w:val="24"/>
          <w:szCs w:val="24"/>
        </w:rPr>
        <w:t>ate.  Except as set out below in “Change Orders</w:t>
      </w:r>
      <w:r w:rsidRPr="003D7551">
        <w:rPr>
          <w:rFonts w:ascii="Times New Roman" w:hAnsi="Times New Roman"/>
          <w:sz w:val="24"/>
          <w:szCs w:val="24"/>
        </w:rPr>
        <w:t>,” the</w:t>
      </w:r>
      <w:r>
        <w:rPr>
          <w:rFonts w:ascii="Times New Roman" w:hAnsi="Times New Roman"/>
          <w:sz w:val="24"/>
          <w:szCs w:val="24"/>
        </w:rPr>
        <w:t xml:space="preserve"> </w:t>
      </w:r>
      <w:r w:rsidR="003D2546">
        <w:rPr>
          <w:rFonts w:ascii="Times New Roman" w:hAnsi="Times New Roman"/>
          <w:sz w:val="24"/>
          <w:szCs w:val="24"/>
        </w:rPr>
        <w:t>G</w:t>
      </w:r>
      <w:r>
        <w:rPr>
          <w:rFonts w:ascii="Times New Roman" w:hAnsi="Times New Roman"/>
          <w:sz w:val="24"/>
          <w:szCs w:val="24"/>
        </w:rPr>
        <w:t xml:space="preserve">uaranteed </w:t>
      </w:r>
      <w:r w:rsidR="003D2546">
        <w:rPr>
          <w:rFonts w:ascii="Times New Roman" w:hAnsi="Times New Roman"/>
          <w:sz w:val="24"/>
          <w:szCs w:val="24"/>
        </w:rPr>
        <w:t>S</w:t>
      </w:r>
      <w:r>
        <w:rPr>
          <w:rFonts w:ascii="Times New Roman" w:hAnsi="Times New Roman"/>
          <w:sz w:val="24"/>
          <w:szCs w:val="24"/>
        </w:rPr>
        <w:t xml:space="preserve">ubstantial </w:t>
      </w:r>
      <w:r w:rsidR="003D2546">
        <w:rPr>
          <w:rFonts w:ascii="Times New Roman" w:hAnsi="Times New Roman"/>
          <w:sz w:val="24"/>
          <w:szCs w:val="24"/>
        </w:rPr>
        <w:t>C</w:t>
      </w:r>
      <w:r>
        <w:rPr>
          <w:rFonts w:ascii="Times New Roman" w:hAnsi="Times New Roman"/>
          <w:sz w:val="24"/>
          <w:szCs w:val="24"/>
        </w:rPr>
        <w:t xml:space="preserve">ompletion </w:t>
      </w:r>
      <w:r w:rsidR="003D2546">
        <w:rPr>
          <w:rFonts w:ascii="Times New Roman" w:hAnsi="Times New Roman"/>
          <w:sz w:val="24"/>
          <w:szCs w:val="24"/>
        </w:rPr>
        <w:t>D</w:t>
      </w:r>
      <w:r>
        <w:rPr>
          <w:rFonts w:ascii="Times New Roman" w:hAnsi="Times New Roman"/>
          <w:sz w:val="24"/>
          <w:szCs w:val="24"/>
        </w:rPr>
        <w:t xml:space="preserve">ate must be, </w:t>
      </w:r>
      <w:r w:rsidR="00A173F8">
        <w:rPr>
          <w:rFonts w:ascii="Times New Roman" w:hAnsi="Times New Roman"/>
          <w:sz w:val="24"/>
          <w:szCs w:val="24"/>
        </w:rPr>
        <w:t xml:space="preserve">at the time </w:t>
      </w:r>
      <w:r>
        <w:rPr>
          <w:rFonts w:ascii="Times New Roman" w:hAnsi="Times New Roman"/>
          <w:sz w:val="24"/>
          <w:szCs w:val="24"/>
        </w:rPr>
        <w:t xml:space="preserve">the BOT Agreement is signed, </w:t>
      </w:r>
      <w:r w:rsidR="008813C2">
        <w:rPr>
          <w:rFonts w:ascii="Times New Roman" w:eastAsia="Times New Roman" w:hAnsi="Times New Roman"/>
          <w:color w:val="1D1B11" w:themeColor="background2" w:themeShade="1A"/>
          <w:sz w:val="24"/>
          <w:szCs w:val="24"/>
        </w:rPr>
        <w:t>n</w:t>
      </w:r>
      <w:r w:rsidR="008813C2" w:rsidRPr="6D01347F">
        <w:rPr>
          <w:rFonts w:ascii="Times New Roman" w:eastAsia="Times New Roman" w:hAnsi="Times New Roman"/>
          <w:color w:val="1D1B11" w:themeColor="background2" w:themeShade="1A"/>
          <w:sz w:val="24"/>
          <w:szCs w:val="24"/>
        </w:rPr>
        <w:t xml:space="preserve">o </w:t>
      </w:r>
      <w:r w:rsidR="008813C2">
        <w:rPr>
          <w:rFonts w:ascii="Times New Roman" w:eastAsia="Times New Roman" w:hAnsi="Times New Roman"/>
          <w:color w:val="1D1B11" w:themeColor="background2" w:themeShade="1A"/>
          <w:sz w:val="24"/>
          <w:szCs w:val="24"/>
        </w:rPr>
        <w:t>earlier than</w:t>
      </w:r>
      <w:r w:rsidR="00824584">
        <w:rPr>
          <w:rFonts w:ascii="Times New Roman" w:eastAsia="Times New Roman" w:hAnsi="Times New Roman"/>
          <w:color w:val="1D1B11" w:themeColor="background2" w:themeShade="1A"/>
          <w:sz w:val="24"/>
          <w:szCs w:val="24"/>
        </w:rPr>
        <w:t xml:space="preserve"> </w:t>
      </w:r>
      <w:r w:rsidR="002C4234">
        <w:rPr>
          <w:rFonts w:ascii="Times New Roman" w:eastAsia="Times New Roman" w:hAnsi="Times New Roman"/>
          <w:color w:val="1D1B11" w:themeColor="background2" w:themeShade="1A"/>
          <w:sz w:val="24"/>
          <w:szCs w:val="24"/>
        </w:rPr>
        <w:t xml:space="preserve">May 31, </w:t>
      </w:r>
      <w:r w:rsidR="008813C2">
        <w:rPr>
          <w:rFonts w:ascii="Times New Roman" w:eastAsia="Times New Roman" w:hAnsi="Times New Roman"/>
          <w:color w:val="1D1B11" w:themeColor="background2" w:themeShade="1A"/>
          <w:sz w:val="24"/>
          <w:szCs w:val="24"/>
        </w:rPr>
        <w:t xml:space="preserve">2025, and no later than </w:t>
      </w:r>
      <w:r w:rsidR="00DF6DB7">
        <w:rPr>
          <w:rFonts w:ascii="Times New Roman" w:hAnsi="Times New Roman"/>
          <w:sz w:val="24"/>
          <w:szCs w:val="24"/>
        </w:rPr>
        <w:t xml:space="preserve">December </w:t>
      </w:r>
      <w:r w:rsidR="002C4234">
        <w:rPr>
          <w:rFonts w:ascii="Times New Roman" w:hAnsi="Times New Roman"/>
          <w:sz w:val="24"/>
          <w:szCs w:val="24"/>
        </w:rPr>
        <w:t xml:space="preserve">31, </w:t>
      </w:r>
      <w:r w:rsidR="002C4234" w:rsidRPr="77698EF8">
        <w:rPr>
          <w:rFonts w:ascii="Times New Roman" w:hAnsi="Times New Roman"/>
          <w:sz w:val="24"/>
          <w:szCs w:val="24"/>
        </w:rPr>
        <w:t>2026</w:t>
      </w:r>
      <w:r w:rsidRPr="77698EF8">
        <w:rPr>
          <w:rFonts w:ascii="Times New Roman" w:hAnsi="Times New Roman"/>
          <w:sz w:val="24"/>
          <w:szCs w:val="24"/>
        </w:rPr>
        <w:t>.</w:t>
      </w:r>
      <w:r w:rsidRPr="000D434B">
        <w:rPr>
          <w:rFonts w:ascii="Times New Roman" w:hAnsi="Times New Roman"/>
          <w:sz w:val="24"/>
          <w:szCs w:val="24"/>
        </w:rPr>
        <w:t xml:space="preserve"> </w:t>
      </w:r>
      <w:r>
        <w:rPr>
          <w:rFonts w:ascii="Times New Roman" w:hAnsi="Times New Roman"/>
          <w:sz w:val="24"/>
          <w:szCs w:val="24"/>
        </w:rPr>
        <w:t xml:space="preserve"> Seller will owe liquidated damages to Buyer if the resource has not achieved Substantial Completion by the </w:t>
      </w:r>
      <w:r w:rsidR="00AD684E">
        <w:rPr>
          <w:rFonts w:ascii="Times New Roman" w:hAnsi="Times New Roman"/>
          <w:sz w:val="24"/>
          <w:szCs w:val="24"/>
        </w:rPr>
        <w:t>G</w:t>
      </w:r>
      <w:r>
        <w:rPr>
          <w:rFonts w:ascii="Times New Roman" w:hAnsi="Times New Roman"/>
          <w:sz w:val="24"/>
          <w:szCs w:val="24"/>
        </w:rPr>
        <w:t xml:space="preserve">uaranteed </w:t>
      </w:r>
      <w:r w:rsidR="00AD684E">
        <w:rPr>
          <w:rFonts w:ascii="Times New Roman" w:hAnsi="Times New Roman"/>
          <w:sz w:val="24"/>
          <w:szCs w:val="24"/>
        </w:rPr>
        <w:t>S</w:t>
      </w:r>
      <w:r>
        <w:rPr>
          <w:rFonts w:ascii="Times New Roman" w:hAnsi="Times New Roman"/>
          <w:sz w:val="24"/>
          <w:szCs w:val="24"/>
        </w:rPr>
        <w:t xml:space="preserve">ubstantial </w:t>
      </w:r>
      <w:r w:rsidR="00AD684E">
        <w:rPr>
          <w:rFonts w:ascii="Times New Roman" w:hAnsi="Times New Roman"/>
          <w:sz w:val="24"/>
          <w:szCs w:val="24"/>
        </w:rPr>
        <w:t>C</w:t>
      </w:r>
      <w:r>
        <w:rPr>
          <w:rFonts w:ascii="Times New Roman" w:hAnsi="Times New Roman"/>
          <w:sz w:val="24"/>
          <w:szCs w:val="24"/>
        </w:rPr>
        <w:t xml:space="preserve">ompletion </w:t>
      </w:r>
      <w:r w:rsidR="00AD684E">
        <w:rPr>
          <w:rFonts w:ascii="Times New Roman" w:hAnsi="Times New Roman"/>
          <w:sz w:val="24"/>
          <w:szCs w:val="24"/>
        </w:rPr>
        <w:t>D</w:t>
      </w:r>
      <w:r>
        <w:rPr>
          <w:rFonts w:ascii="Times New Roman" w:hAnsi="Times New Roman"/>
          <w:sz w:val="24"/>
          <w:szCs w:val="24"/>
        </w:rPr>
        <w:t xml:space="preserve">ate.  Certain Seller representations and warranties will be required to be true and accurate on the Substantial Completion Payment Date.  Substantial Completion </w:t>
      </w:r>
      <w:r w:rsidRPr="77698EF8">
        <w:rPr>
          <w:rFonts w:ascii="Times New Roman" w:hAnsi="Times New Roman"/>
          <w:sz w:val="24"/>
          <w:szCs w:val="24"/>
        </w:rPr>
        <w:t xml:space="preserve">will be contingent on </w:t>
      </w:r>
      <w:r w:rsidR="00487983">
        <w:rPr>
          <w:rFonts w:ascii="Times New Roman" w:hAnsi="Times New Roman"/>
          <w:sz w:val="24"/>
          <w:szCs w:val="24"/>
        </w:rPr>
        <w:t xml:space="preserve">the satisfaction (or waiver) of </w:t>
      </w:r>
      <w:r w:rsidRPr="77698EF8">
        <w:rPr>
          <w:rFonts w:ascii="Times New Roman" w:hAnsi="Times New Roman"/>
          <w:sz w:val="24"/>
          <w:szCs w:val="24"/>
        </w:rPr>
        <w:t>numerous Substantial Completion conditions, including satisfactory completion of project performance tests, e.g., capacity and availability tests.</w:t>
      </w:r>
    </w:p>
    <w:p w14:paraId="5DD803A1" w14:textId="77777777" w:rsidR="000F0FA8" w:rsidRPr="009E7EB9" w:rsidRDefault="000F0FA8" w:rsidP="000F0FA8">
      <w:pPr>
        <w:pStyle w:val="ListParagraph"/>
        <w:rPr>
          <w:rFonts w:ascii="Times New Roman" w:hAnsi="Times New Roman"/>
          <w:i/>
          <w:sz w:val="24"/>
          <w:szCs w:val="24"/>
        </w:rPr>
      </w:pPr>
    </w:p>
    <w:p w14:paraId="43101599" w14:textId="79C36403" w:rsidR="000F0FA8" w:rsidRPr="00D10683" w:rsidRDefault="000F0FA8" w:rsidP="00261D93">
      <w:pPr>
        <w:pStyle w:val="ListParagraph"/>
        <w:numPr>
          <w:ilvl w:val="0"/>
          <w:numId w:val="7"/>
        </w:numPr>
        <w:rPr>
          <w:rFonts w:ascii="Times New Roman" w:hAnsi="Times New Roman"/>
          <w:i/>
          <w:sz w:val="24"/>
          <w:szCs w:val="24"/>
        </w:rPr>
      </w:pPr>
      <w:r>
        <w:rPr>
          <w:rFonts w:ascii="Times New Roman" w:hAnsi="Times New Roman"/>
          <w:i/>
          <w:sz w:val="24"/>
          <w:szCs w:val="24"/>
        </w:rPr>
        <w:t>Change Orders.</w:t>
      </w:r>
      <w:r w:rsidRPr="00CA02FE">
        <w:rPr>
          <w:rFonts w:ascii="Times New Roman" w:hAnsi="Times New Roman"/>
          <w:sz w:val="24"/>
          <w:szCs w:val="24"/>
        </w:rPr>
        <w:t xml:space="preserve">  </w:t>
      </w:r>
      <w:r>
        <w:rPr>
          <w:rFonts w:ascii="Times New Roman" w:hAnsi="Times New Roman"/>
          <w:sz w:val="24"/>
          <w:szCs w:val="24"/>
        </w:rPr>
        <w:t xml:space="preserve">The project and/or project schedule, </w:t>
      </w:r>
      <w:r w:rsidRPr="00332096">
        <w:rPr>
          <w:rFonts w:ascii="Times New Roman" w:hAnsi="Times New Roman"/>
          <w:sz w:val="24"/>
          <w:szCs w:val="24"/>
        </w:rPr>
        <w:t xml:space="preserve">including the </w:t>
      </w:r>
      <w:r w:rsidR="009363BA">
        <w:rPr>
          <w:rFonts w:ascii="Times New Roman" w:hAnsi="Times New Roman"/>
          <w:sz w:val="24"/>
          <w:szCs w:val="24"/>
        </w:rPr>
        <w:t>G</w:t>
      </w:r>
      <w:r w:rsidRPr="00332096">
        <w:rPr>
          <w:rFonts w:ascii="Times New Roman" w:hAnsi="Times New Roman"/>
          <w:sz w:val="24"/>
          <w:szCs w:val="24"/>
        </w:rPr>
        <w:t xml:space="preserve">uaranteed </w:t>
      </w:r>
      <w:r w:rsidR="009363BA">
        <w:rPr>
          <w:rFonts w:ascii="Times New Roman" w:hAnsi="Times New Roman"/>
          <w:sz w:val="24"/>
          <w:szCs w:val="24"/>
        </w:rPr>
        <w:t>S</w:t>
      </w:r>
      <w:r w:rsidRPr="00332096">
        <w:rPr>
          <w:rFonts w:ascii="Times New Roman" w:hAnsi="Times New Roman"/>
          <w:sz w:val="24"/>
          <w:szCs w:val="24"/>
        </w:rPr>
        <w:t xml:space="preserve">ubstantial </w:t>
      </w:r>
      <w:r w:rsidR="009363BA">
        <w:rPr>
          <w:rFonts w:ascii="Times New Roman" w:hAnsi="Times New Roman"/>
          <w:sz w:val="24"/>
          <w:szCs w:val="24"/>
        </w:rPr>
        <w:t>C</w:t>
      </w:r>
      <w:r w:rsidRPr="00332096">
        <w:rPr>
          <w:rFonts w:ascii="Times New Roman" w:hAnsi="Times New Roman"/>
          <w:sz w:val="24"/>
          <w:szCs w:val="24"/>
        </w:rPr>
        <w:t xml:space="preserve">ompletion </w:t>
      </w:r>
      <w:r w:rsidR="009363BA">
        <w:rPr>
          <w:rFonts w:ascii="Times New Roman" w:hAnsi="Times New Roman"/>
          <w:sz w:val="24"/>
          <w:szCs w:val="24"/>
        </w:rPr>
        <w:t>D</w:t>
      </w:r>
      <w:r w:rsidRPr="00332096">
        <w:rPr>
          <w:rFonts w:ascii="Times New Roman" w:hAnsi="Times New Roman"/>
          <w:sz w:val="24"/>
          <w:szCs w:val="24"/>
        </w:rPr>
        <w:t>ate</w:t>
      </w:r>
      <w:r>
        <w:rPr>
          <w:rFonts w:ascii="Times New Roman" w:hAnsi="Times New Roman"/>
          <w:sz w:val="24"/>
          <w:szCs w:val="24"/>
        </w:rPr>
        <w:t xml:space="preserve">, </w:t>
      </w:r>
      <w:r w:rsidRPr="00332096">
        <w:rPr>
          <w:rFonts w:ascii="Times New Roman" w:hAnsi="Times New Roman"/>
          <w:sz w:val="24"/>
          <w:szCs w:val="24"/>
        </w:rPr>
        <w:t>may be modified by change orders issued by</w:t>
      </w:r>
      <w:r>
        <w:rPr>
          <w:rFonts w:ascii="Times New Roman" w:hAnsi="Times New Roman"/>
          <w:sz w:val="24"/>
          <w:szCs w:val="24"/>
        </w:rPr>
        <w:t xml:space="preserve"> Buyer due to force majeure preventing Seller’s performance of its work, due to defined Buyer-caused delays</w:t>
      </w:r>
      <w:r w:rsidR="00863E60">
        <w:rPr>
          <w:rFonts w:ascii="Times New Roman" w:hAnsi="Times New Roman"/>
          <w:sz w:val="24"/>
          <w:szCs w:val="24"/>
        </w:rPr>
        <w:t>, or in the exercise of Buyer’s discretion</w:t>
      </w:r>
      <w:r>
        <w:rPr>
          <w:rFonts w:ascii="Times New Roman" w:hAnsi="Times New Roman"/>
          <w:sz w:val="24"/>
          <w:szCs w:val="24"/>
        </w:rPr>
        <w:t>.  The project schedule may be extended by force majeure</w:t>
      </w:r>
      <w:r w:rsidR="00E12735">
        <w:rPr>
          <w:rFonts w:ascii="Times New Roman" w:hAnsi="Times New Roman"/>
          <w:sz w:val="24"/>
          <w:szCs w:val="24"/>
        </w:rPr>
        <w:t>,</w:t>
      </w:r>
      <w:r>
        <w:rPr>
          <w:rFonts w:ascii="Times New Roman" w:hAnsi="Times New Roman"/>
          <w:sz w:val="24"/>
          <w:szCs w:val="24"/>
        </w:rPr>
        <w:t xml:space="preserve"> via change order</w:t>
      </w:r>
      <w:r w:rsidR="00E12735">
        <w:rPr>
          <w:rFonts w:ascii="Times New Roman" w:hAnsi="Times New Roman"/>
          <w:sz w:val="24"/>
          <w:szCs w:val="24"/>
        </w:rPr>
        <w:t>,</w:t>
      </w:r>
      <w:r>
        <w:rPr>
          <w:rFonts w:ascii="Times New Roman" w:hAnsi="Times New Roman"/>
          <w:sz w:val="24"/>
          <w:szCs w:val="24"/>
        </w:rPr>
        <w:t xml:space="preserve"> for up to a maximum total </w:t>
      </w:r>
      <w:r w:rsidRPr="004143E8">
        <w:rPr>
          <w:rFonts w:ascii="Times New Roman" w:hAnsi="Times New Roman"/>
          <w:sz w:val="24"/>
          <w:szCs w:val="24"/>
        </w:rPr>
        <w:t xml:space="preserve">of </w:t>
      </w:r>
      <w:r w:rsidRPr="00E03F02">
        <w:rPr>
          <w:rFonts w:ascii="Times New Roman" w:hAnsi="Times New Roman"/>
          <w:sz w:val="24"/>
          <w:szCs w:val="24"/>
        </w:rPr>
        <w:t>150</w:t>
      </w:r>
      <w:r>
        <w:rPr>
          <w:rFonts w:ascii="Times New Roman" w:hAnsi="Times New Roman"/>
          <w:sz w:val="24"/>
          <w:szCs w:val="24"/>
        </w:rPr>
        <w:t xml:space="preserve"> days, with certain exceptions.  </w:t>
      </w:r>
      <w:r w:rsidR="00A03805">
        <w:rPr>
          <w:rFonts w:ascii="Times New Roman" w:hAnsi="Times New Roman"/>
          <w:sz w:val="24"/>
          <w:szCs w:val="24"/>
        </w:rPr>
        <w:t xml:space="preserve">If the proposed </w:t>
      </w:r>
      <w:r w:rsidR="00AA4D4B">
        <w:rPr>
          <w:rFonts w:ascii="Times New Roman" w:hAnsi="Times New Roman"/>
          <w:sz w:val="24"/>
          <w:szCs w:val="24"/>
        </w:rPr>
        <w:t>G</w:t>
      </w:r>
      <w:r w:rsidRPr="00E03F02">
        <w:rPr>
          <w:rFonts w:ascii="Times New Roman" w:hAnsi="Times New Roman"/>
          <w:sz w:val="24"/>
          <w:szCs w:val="24"/>
        </w:rPr>
        <w:t xml:space="preserve">uaranteed </w:t>
      </w:r>
      <w:r w:rsidR="00AA4D4B">
        <w:rPr>
          <w:rFonts w:ascii="Times New Roman" w:hAnsi="Times New Roman"/>
          <w:sz w:val="24"/>
          <w:szCs w:val="24"/>
        </w:rPr>
        <w:t>S</w:t>
      </w:r>
      <w:r w:rsidRPr="00E03F02">
        <w:rPr>
          <w:rFonts w:ascii="Times New Roman" w:hAnsi="Times New Roman"/>
          <w:sz w:val="24"/>
          <w:szCs w:val="24"/>
        </w:rPr>
        <w:t xml:space="preserve">ubstantial </w:t>
      </w:r>
      <w:r w:rsidR="00AA4D4B">
        <w:rPr>
          <w:rFonts w:ascii="Times New Roman" w:hAnsi="Times New Roman"/>
          <w:sz w:val="24"/>
          <w:szCs w:val="24"/>
        </w:rPr>
        <w:t>C</w:t>
      </w:r>
      <w:r w:rsidRPr="00E03F02">
        <w:rPr>
          <w:rFonts w:ascii="Times New Roman" w:hAnsi="Times New Roman"/>
          <w:sz w:val="24"/>
          <w:szCs w:val="24"/>
        </w:rPr>
        <w:t xml:space="preserve">ompletion </w:t>
      </w:r>
      <w:r w:rsidR="00AA4D4B">
        <w:rPr>
          <w:rFonts w:ascii="Times New Roman" w:hAnsi="Times New Roman"/>
          <w:sz w:val="24"/>
          <w:szCs w:val="24"/>
        </w:rPr>
        <w:t>D</w:t>
      </w:r>
      <w:r w:rsidRPr="00E03F02">
        <w:rPr>
          <w:rFonts w:ascii="Times New Roman" w:hAnsi="Times New Roman"/>
          <w:sz w:val="24"/>
          <w:szCs w:val="24"/>
        </w:rPr>
        <w:t xml:space="preserve">ate is earlier than </w:t>
      </w:r>
      <w:r w:rsidR="00986543">
        <w:rPr>
          <w:rFonts w:ascii="Times New Roman" w:hAnsi="Times New Roman"/>
          <w:sz w:val="24"/>
          <w:szCs w:val="24"/>
        </w:rPr>
        <w:t>Dec</w:t>
      </w:r>
      <w:r w:rsidR="00EF12D8">
        <w:rPr>
          <w:rFonts w:ascii="Times New Roman" w:hAnsi="Times New Roman"/>
          <w:sz w:val="24"/>
          <w:szCs w:val="24"/>
        </w:rPr>
        <w:t>ember</w:t>
      </w:r>
      <w:r w:rsidR="002C4234">
        <w:rPr>
          <w:rFonts w:ascii="Times New Roman" w:hAnsi="Times New Roman"/>
          <w:sz w:val="24"/>
          <w:szCs w:val="24"/>
        </w:rPr>
        <w:t xml:space="preserve"> 31, </w:t>
      </w:r>
      <w:r w:rsidR="002C4234" w:rsidRPr="77698EF8">
        <w:rPr>
          <w:rFonts w:ascii="Times New Roman" w:hAnsi="Times New Roman"/>
          <w:sz w:val="24"/>
          <w:szCs w:val="24"/>
        </w:rPr>
        <w:t>2026</w:t>
      </w:r>
      <w:r w:rsidR="00A03805">
        <w:rPr>
          <w:rFonts w:ascii="Times New Roman" w:hAnsi="Times New Roman"/>
          <w:sz w:val="24"/>
          <w:szCs w:val="24"/>
        </w:rPr>
        <w:t>, t</w:t>
      </w:r>
      <w:r w:rsidRPr="00E03F02">
        <w:rPr>
          <w:rFonts w:ascii="Times New Roman" w:hAnsi="Times New Roman"/>
          <w:sz w:val="24"/>
          <w:szCs w:val="24"/>
        </w:rPr>
        <w:t xml:space="preserve">he </w:t>
      </w:r>
      <w:r>
        <w:rPr>
          <w:rFonts w:ascii="Times New Roman" w:hAnsi="Times New Roman"/>
          <w:sz w:val="24"/>
          <w:szCs w:val="24"/>
        </w:rPr>
        <w:t xml:space="preserve">150-day </w:t>
      </w:r>
      <w:r w:rsidRPr="00E03F02">
        <w:rPr>
          <w:rFonts w:ascii="Times New Roman" w:hAnsi="Times New Roman"/>
          <w:sz w:val="24"/>
          <w:szCs w:val="24"/>
        </w:rPr>
        <w:t xml:space="preserve">force majeure cap will be increased one day for each day that the </w:t>
      </w:r>
      <w:r w:rsidR="008813C2">
        <w:rPr>
          <w:rFonts w:ascii="Times New Roman" w:hAnsi="Times New Roman"/>
          <w:sz w:val="24"/>
          <w:szCs w:val="24"/>
        </w:rPr>
        <w:t>proposed</w:t>
      </w:r>
      <w:r w:rsidRPr="00E03F02">
        <w:rPr>
          <w:rFonts w:ascii="Times New Roman" w:hAnsi="Times New Roman"/>
          <w:sz w:val="24"/>
          <w:szCs w:val="24"/>
        </w:rPr>
        <w:t xml:space="preserve"> </w:t>
      </w:r>
      <w:r w:rsidR="00AA4D4B">
        <w:rPr>
          <w:rFonts w:ascii="Times New Roman" w:hAnsi="Times New Roman"/>
          <w:sz w:val="24"/>
          <w:szCs w:val="24"/>
        </w:rPr>
        <w:t>G</w:t>
      </w:r>
      <w:r w:rsidRPr="00E03F02">
        <w:rPr>
          <w:rFonts w:ascii="Times New Roman" w:hAnsi="Times New Roman"/>
          <w:sz w:val="24"/>
          <w:szCs w:val="24"/>
        </w:rPr>
        <w:t xml:space="preserve">uaranteed </w:t>
      </w:r>
      <w:r w:rsidR="00AA4D4B">
        <w:rPr>
          <w:rFonts w:ascii="Times New Roman" w:hAnsi="Times New Roman"/>
          <w:sz w:val="24"/>
          <w:szCs w:val="24"/>
        </w:rPr>
        <w:t>S</w:t>
      </w:r>
      <w:r w:rsidRPr="00E03F02">
        <w:rPr>
          <w:rFonts w:ascii="Times New Roman" w:hAnsi="Times New Roman"/>
          <w:sz w:val="24"/>
          <w:szCs w:val="24"/>
        </w:rPr>
        <w:t xml:space="preserve">ubstantial </w:t>
      </w:r>
      <w:r w:rsidR="00AA4D4B">
        <w:rPr>
          <w:rFonts w:ascii="Times New Roman" w:hAnsi="Times New Roman"/>
          <w:sz w:val="24"/>
          <w:szCs w:val="24"/>
        </w:rPr>
        <w:t>C</w:t>
      </w:r>
      <w:r w:rsidRPr="00E03F02">
        <w:rPr>
          <w:rFonts w:ascii="Times New Roman" w:hAnsi="Times New Roman"/>
          <w:sz w:val="24"/>
          <w:szCs w:val="24"/>
        </w:rPr>
        <w:t xml:space="preserve">ompletion </w:t>
      </w:r>
      <w:r w:rsidR="00AA4D4B">
        <w:rPr>
          <w:rFonts w:ascii="Times New Roman" w:hAnsi="Times New Roman"/>
          <w:sz w:val="24"/>
          <w:szCs w:val="24"/>
        </w:rPr>
        <w:t>D</w:t>
      </w:r>
      <w:r w:rsidRPr="00E03F02">
        <w:rPr>
          <w:rFonts w:ascii="Times New Roman" w:hAnsi="Times New Roman"/>
          <w:sz w:val="24"/>
          <w:szCs w:val="24"/>
        </w:rPr>
        <w:t xml:space="preserve">ate is before </w:t>
      </w:r>
      <w:r w:rsidR="00B9352A">
        <w:rPr>
          <w:rFonts w:ascii="Times New Roman" w:hAnsi="Times New Roman"/>
          <w:sz w:val="24"/>
          <w:szCs w:val="24"/>
        </w:rPr>
        <w:t>Dec</w:t>
      </w:r>
      <w:r w:rsidR="00EF12D8">
        <w:rPr>
          <w:rFonts w:ascii="Times New Roman" w:hAnsi="Times New Roman"/>
          <w:sz w:val="24"/>
          <w:szCs w:val="24"/>
        </w:rPr>
        <w:t>ember</w:t>
      </w:r>
      <w:r w:rsidR="002C4234">
        <w:rPr>
          <w:rFonts w:ascii="Times New Roman" w:hAnsi="Times New Roman"/>
          <w:sz w:val="24"/>
          <w:szCs w:val="24"/>
        </w:rPr>
        <w:t xml:space="preserve"> 31, </w:t>
      </w:r>
      <w:r w:rsidR="002C4234" w:rsidRPr="77698EF8">
        <w:rPr>
          <w:rFonts w:ascii="Times New Roman" w:hAnsi="Times New Roman"/>
          <w:sz w:val="24"/>
          <w:szCs w:val="24"/>
        </w:rPr>
        <w:t>2026</w:t>
      </w:r>
      <w:r w:rsidRPr="00E03F02">
        <w:rPr>
          <w:rFonts w:ascii="Times New Roman" w:hAnsi="Times New Roman"/>
          <w:sz w:val="24"/>
          <w:szCs w:val="24"/>
        </w:rPr>
        <w:t>, up to a maximum of 30 additional days</w:t>
      </w:r>
      <w:r w:rsidR="00DD3120">
        <w:rPr>
          <w:rFonts w:ascii="Times New Roman" w:hAnsi="Times New Roman"/>
          <w:sz w:val="24"/>
          <w:szCs w:val="24"/>
        </w:rPr>
        <w:t>.</w:t>
      </w:r>
      <w:r>
        <w:rPr>
          <w:rFonts w:ascii="Times New Roman" w:hAnsi="Times New Roman"/>
          <w:sz w:val="24"/>
          <w:szCs w:val="24"/>
        </w:rPr>
        <w:t xml:space="preserve">  Any change order for force majeure will be exclusively for project schedule relief</w:t>
      </w:r>
      <w:r w:rsidR="007D1833">
        <w:rPr>
          <w:rFonts w:ascii="Times New Roman" w:hAnsi="Times New Roman"/>
          <w:sz w:val="24"/>
          <w:szCs w:val="24"/>
        </w:rPr>
        <w:t>; a</w:t>
      </w:r>
      <w:r>
        <w:rPr>
          <w:rFonts w:ascii="Times New Roman" w:hAnsi="Times New Roman"/>
          <w:sz w:val="24"/>
          <w:szCs w:val="24"/>
        </w:rPr>
        <w:t xml:space="preserve">s between Seller and Buyer, Seller will have sole responsibility for any incremental costs arising out of a force majeure affecting its work.  Qualifying changes in law occurring after execution of the BOT agreement and affecting Seller’s work will be considered force majeure events and will not give rise to non-force majeure change order rights for Seller.  </w:t>
      </w:r>
      <w:r w:rsidRPr="00115459">
        <w:rPr>
          <w:rFonts w:ascii="Times New Roman" w:hAnsi="Times New Roman"/>
          <w:sz w:val="24"/>
          <w:szCs w:val="24"/>
        </w:rPr>
        <w:t>Purchase price increases due to</w:t>
      </w:r>
      <w:r>
        <w:rPr>
          <w:rFonts w:ascii="Times New Roman" w:hAnsi="Times New Roman"/>
          <w:sz w:val="24"/>
          <w:szCs w:val="24"/>
        </w:rPr>
        <w:t xml:space="preserve"> Buyer discretionary change orders may not exceed in the aggregate </w:t>
      </w:r>
      <w:r w:rsidRPr="006531D6">
        <w:rPr>
          <w:rFonts w:ascii="Times New Roman" w:hAnsi="Times New Roman"/>
          <w:sz w:val="24"/>
          <w:szCs w:val="24"/>
        </w:rPr>
        <w:t>7.5</w:t>
      </w:r>
      <w:r>
        <w:rPr>
          <w:rFonts w:ascii="Times New Roman" w:hAnsi="Times New Roman"/>
          <w:sz w:val="24"/>
          <w:szCs w:val="24"/>
        </w:rPr>
        <w:t>% of the purchase price.  No purchase price increases due to Buyer discretionary or Buyer-caused delay change orders will be payable to Seller except as part of any Buyer purchase price payment.</w:t>
      </w:r>
    </w:p>
    <w:p w14:paraId="789DAF24" w14:textId="77777777" w:rsidR="000F0FA8" w:rsidRPr="002D2821" w:rsidRDefault="000F0FA8" w:rsidP="000F0FA8">
      <w:pPr>
        <w:pStyle w:val="ListParagraph"/>
        <w:rPr>
          <w:rFonts w:ascii="Times New Roman" w:hAnsi="Times New Roman"/>
          <w:i/>
          <w:sz w:val="24"/>
          <w:szCs w:val="24"/>
        </w:rPr>
      </w:pPr>
    </w:p>
    <w:p w14:paraId="5454FC40" w14:textId="5783E1DE" w:rsidR="000F0FA8" w:rsidRPr="00A72AAD" w:rsidRDefault="000F0FA8" w:rsidP="00261D93">
      <w:pPr>
        <w:pStyle w:val="ListParagraph"/>
        <w:numPr>
          <w:ilvl w:val="0"/>
          <w:numId w:val="7"/>
        </w:numPr>
        <w:rPr>
          <w:rFonts w:ascii="Times New Roman" w:hAnsi="Times New Roman"/>
          <w:i/>
          <w:sz w:val="24"/>
          <w:szCs w:val="24"/>
        </w:rPr>
      </w:pPr>
      <w:r w:rsidRPr="001262F2">
        <w:rPr>
          <w:rFonts w:ascii="Times New Roman" w:hAnsi="Times New Roman"/>
          <w:i/>
          <w:sz w:val="24"/>
          <w:szCs w:val="24"/>
        </w:rPr>
        <w:t>Warrant</w:t>
      </w:r>
      <w:r w:rsidR="00B05D86" w:rsidRPr="001262F2">
        <w:rPr>
          <w:rFonts w:ascii="Times New Roman" w:hAnsi="Times New Roman"/>
          <w:i/>
          <w:sz w:val="24"/>
          <w:szCs w:val="24"/>
        </w:rPr>
        <w:t>ies</w:t>
      </w:r>
      <w:r w:rsidRPr="008C76FC">
        <w:rPr>
          <w:rFonts w:ascii="Times New Roman" w:hAnsi="Times New Roman"/>
          <w:i/>
          <w:sz w:val="24"/>
          <w:szCs w:val="24"/>
        </w:rPr>
        <w:t>.</w:t>
      </w:r>
      <w:r w:rsidRPr="008C76FC">
        <w:rPr>
          <w:rFonts w:ascii="Times New Roman" w:hAnsi="Times New Roman"/>
          <w:sz w:val="24"/>
          <w:szCs w:val="24"/>
        </w:rPr>
        <w:t xml:space="preserve">  Seller will be required to obtain project equipment and other warranties with respect</w:t>
      </w:r>
      <w:r w:rsidRPr="00B43A78">
        <w:rPr>
          <w:rFonts w:ascii="Times New Roman" w:hAnsi="Times New Roman"/>
          <w:sz w:val="24"/>
          <w:szCs w:val="24"/>
        </w:rPr>
        <w:t xml:space="preserve"> to the work, including, without limitation, a project warranty from the prime EPC contractor(s) and equipment warranties </w:t>
      </w:r>
      <w:r w:rsidRPr="009C3404">
        <w:rPr>
          <w:rFonts w:ascii="Times New Roman" w:hAnsi="Times New Roman"/>
          <w:sz w:val="24"/>
          <w:szCs w:val="24"/>
        </w:rPr>
        <w:t xml:space="preserve">for certain items of equipment.  All warranties obtained by Seller prior to the Closing (but not the underlying contracts </w:t>
      </w:r>
      <w:r w:rsidRPr="00042163">
        <w:rPr>
          <w:rFonts w:ascii="Times New Roman" w:hAnsi="Times New Roman"/>
          <w:sz w:val="24"/>
          <w:szCs w:val="24"/>
        </w:rPr>
        <w:t>themselves)</w:t>
      </w:r>
      <w:r w:rsidRPr="0022294E">
        <w:rPr>
          <w:rFonts w:ascii="Times New Roman" w:hAnsi="Times New Roman"/>
          <w:sz w:val="24"/>
          <w:szCs w:val="24"/>
        </w:rPr>
        <w:t xml:space="preserve"> </w:t>
      </w:r>
      <w:r w:rsidRPr="00370B7D">
        <w:rPr>
          <w:rFonts w:ascii="Times New Roman" w:hAnsi="Times New Roman"/>
          <w:sz w:val="24"/>
          <w:szCs w:val="24"/>
        </w:rPr>
        <w:t xml:space="preserve">will be required to be </w:t>
      </w:r>
      <w:r w:rsidR="002535F7">
        <w:rPr>
          <w:rFonts w:ascii="Times New Roman" w:hAnsi="Times New Roman"/>
          <w:sz w:val="24"/>
          <w:szCs w:val="24"/>
        </w:rPr>
        <w:t xml:space="preserve">listed, </w:t>
      </w:r>
      <w:r w:rsidR="001D4D21">
        <w:rPr>
          <w:rFonts w:ascii="Times New Roman" w:hAnsi="Times New Roman"/>
          <w:sz w:val="24"/>
          <w:szCs w:val="24"/>
        </w:rPr>
        <w:t xml:space="preserve">described (e.g., term, </w:t>
      </w:r>
      <w:r w:rsidR="0007632F">
        <w:rPr>
          <w:rFonts w:ascii="Times New Roman" w:hAnsi="Times New Roman"/>
          <w:sz w:val="24"/>
          <w:szCs w:val="24"/>
        </w:rPr>
        <w:t>start and end date, coverag</w:t>
      </w:r>
      <w:r w:rsidR="00BD663F">
        <w:rPr>
          <w:rFonts w:ascii="Times New Roman" w:hAnsi="Times New Roman"/>
          <w:sz w:val="24"/>
          <w:szCs w:val="24"/>
        </w:rPr>
        <w:t>e</w:t>
      </w:r>
      <w:r w:rsidR="0007632F">
        <w:rPr>
          <w:rFonts w:ascii="Times New Roman" w:hAnsi="Times New Roman"/>
          <w:sz w:val="24"/>
          <w:szCs w:val="24"/>
        </w:rPr>
        <w:t>)</w:t>
      </w:r>
      <w:r w:rsidR="00684F0B">
        <w:rPr>
          <w:rFonts w:ascii="Times New Roman" w:hAnsi="Times New Roman"/>
          <w:sz w:val="24"/>
          <w:szCs w:val="24"/>
        </w:rPr>
        <w:t xml:space="preserve">, </w:t>
      </w:r>
      <w:r w:rsidR="00C55E9C">
        <w:rPr>
          <w:rFonts w:ascii="Times New Roman" w:hAnsi="Times New Roman"/>
          <w:sz w:val="24"/>
          <w:szCs w:val="24"/>
        </w:rPr>
        <w:t xml:space="preserve">and </w:t>
      </w:r>
      <w:r w:rsidRPr="00370B7D">
        <w:rPr>
          <w:rFonts w:ascii="Times New Roman" w:hAnsi="Times New Roman"/>
          <w:sz w:val="24"/>
          <w:szCs w:val="24"/>
        </w:rPr>
        <w:t xml:space="preserve">transferred to Buyer at the Closing.  This RFP does </w:t>
      </w:r>
      <w:r w:rsidRPr="00BB7B79">
        <w:rPr>
          <w:rFonts w:ascii="Times New Roman" w:hAnsi="Times New Roman"/>
          <w:sz w:val="24"/>
          <w:szCs w:val="24"/>
        </w:rPr>
        <w:t xml:space="preserve">not </w:t>
      </w:r>
      <w:r w:rsidRPr="0000457C">
        <w:rPr>
          <w:rFonts w:ascii="Times New Roman" w:hAnsi="Times New Roman"/>
          <w:sz w:val="24"/>
          <w:szCs w:val="24"/>
        </w:rPr>
        <w:t>obligate Seller to provide a comprehensive “wrap” warranty of the project work.</w:t>
      </w:r>
    </w:p>
    <w:p w14:paraId="5B5E0CF9" w14:textId="77777777" w:rsidR="000F0FA8" w:rsidRPr="00441987" w:rsidRDefault="000F0FA8" w:rsidP="000F0FA8">
      <w:pPr>
        <w:rPr>
          <w:rFonts w:ascii="Times New Roman" w:hAnsi="Times New Roman"/>
          <w:i/>
          <w:sz w:val="24"/>
          <w:szCs w:val="24"/>
        </w:rPr>
      </w:pPr>
      <w:r w:rsidRPr="66034F57">
        <w:rPr>
          <w:rFonts w:ascii="Times New Roman" w:hAnsi="Times New Roman"/>
          <w:sz w:val="24"/>
          <w:szCs w:val="24"/>
        </w:rPr>
        <w:t xml:space="preserve">  </w:t>
      </w:r>
    </w:p>
    <w:p w14:paraId="357E6631" w14:textId="02829549" w:rsidR="008F2150" w:rsidRPr="0058615C" w:rsidRDefault="008F2150" w:rsidP="00261D93">
      <w:pPr>
        <w:pStyle w:val="BodyText"/>
        <w:numPr>
          <w:ilvl w:val="0"/>
          <w:numId w:val="6"/>
        </w:numPr>
        <w:rPr>
          <w:color w:val="1D1B11"/>
        </w:rPr>
      </w:pPr>
      <w:r w:rsidRPr="00B43A78">
        <w:rPr>
          <w:i/>
        </w:rPr>
        <w:t>Credit.</w:t>
      </w:r>
      <w:r w:rsidRPr="00B43A78">
        <w:t xml:space="preserve"> </w:t>
      </w:r>
      <w:r w:rsidR="0013196F" w:rsidRPr="008541EC">
        <w:t xml:space="preserve"> </w:t>
      </w:r>
      <w:r w:rsidRPr="009C3404">
        <w:t>Under the terms of this RFP, Seller will be required</w:t>
      </w:r>
      <w:r w:rsidR="0013196F" w:rsidRPr="009C3404">
        <w:t>,</w:t>
      </w:r>
      <w:r w:rsidRPr="00042163">
        <w:t xml:space="preserve"> </w:t>
      </w:r>
      <w:r w:rsidR="00423EDE" w:rsidRPr="00042163">
        <w:t>without exception</w:t>
      </w:r>
      <w:r w:rsidR="0013196F" w:rsidRPr="00CA6AD6">
        <w:t>,</w:t>
      </w:r>
      <w:r w:rsidRPr="00693207">
        <w:t xml:space="preserve"> to post and maintain credit support as provided in </w:t>
      </w:r>
      <w:r w:rsidRPr="00A55EB0" w:rsidDel="00605C5B">
        <w:t xml:space="preserve">the Model </w:t>
      </w:r>
      <w:r w:rsidR="00443C86" w:rsidRPr="00370B7D">
        <w:t xml:space="preserve">Solar </w:t>
      </w:r>
      <w:r w:rsidRPr="00370B7D" w:rsidDel="00605C5B">
        <w:t>BOT Agreement</w:t>
      </w:r>
      <w:r w:rsidR="003F05DE">
        <w:t xml:space="preserve"> or</w:t>
      </w:r>
      <w:r w:rsidR="00513F67">
        <w:t xml:space="preserve"> </w:t>
      </w:r>
      <w:r w:rsidR="003F05DE">
        <w:t xml:space="preserve">the </w:t>
      </w:r>
      <w:r w:rsidR="00513F67">
        <w:rPr>
          <w:szCs w:val="24"/>
        </w:rPr>
        <w:t xml:space="preserve">Wind BOT </w:t>
      </w:r>
      <w:r w:rsidR="00513F67" w:rsidRPr="00AF62B2">
        <w:rPr>
          <w:szCs w:val="24"/>
        </w:rPr>
        <w:t>Term Shee</w:t>
      </w:r>
      <w:r w:rsidR="00513F67">
        <w:rPr>
          <w:szCs w:val="24"/>
        </w:rPr>
        <w:t>t,</w:t>
      </w:r>
      <w:r w:rsidRPr="00370B7D" w:rsidDel="00605C5B">
        <w:t xml:space="preserve"> </w:t>
      </w:r>
      <w:r w:rsidR="003F05DE">
        <w:t xml:space="preserve">as applicable, </w:t>
      </w:r>
      <w:r w:rsidRPr="00370B7D" w:rsidDel="00605C5B">
        <w:t xml:space="preserve">and </w:t>
      </w:r>
      <w:r w:rsidRPr="0000457C">
        <w:t xml:space="preserve">Appendix </w:t>
      </w:r>
      <w:r w:rsidR="001D52FA" w:rsidRPr="0000457C">
        <w:t>E</w:t>
      </w:r>
      <w:r w:rsidRPr="00A72AAD">
        <w:t xml:space="preserve"> and to certify at proposal submission its understanding and acceptance of the core credit support terms. </w:t>
      </w:r>
      <w:r w:rsidR="005E05F9" w:rsidRPr="00B43A78">
        <w:t xml:space="preserve"> </w:t>
      </w:r>
      <w:r w:rsidRPr="00B43A78">
        <w:t xml:space="preserve">Appendix </w:t>
      </w:r>
      <w:r w:rsidR="001D52FA" w:rsidRPr="00B43A78">
        <w:t>E</w:t>
      </w:r>
      <w:r w:rsidR="002D0912" w:rsidRPr="00B43A78">
        <w:t xml:space="preserve"> </w:t>
      </w:r>
      <w:r w:rsidRPr="00B43A78">
        <w:t>includes other essential information concerning the production and</w:t>
      </w:r>
      <w:r>
        <w:t xml:space="preserve"> disclosure of financial information as part of the Bidder Registration Process and the Proposal Submission Process</w:t>
      </w:r>
      <w:r w:rsidR="00A97D38">
        <w:t xml:space="preserve">, the </w:t>
      </w:r>
      <w:r>
        <w:t xml:space="preserve">evaluation of credit information </w:t>
      </w:r>
      <w:r w:rsidDel="009F7E8F">
        <w:t xml:space="preserve">and proposals </w:t>
      </w:r>
      <w:r w:rsidR="0077628C">
        <w:t xml:space="preserve">provided in </w:t>
      </w:r>
      <w:r>
        <w:t xml:space="preserve">the </w:t>
      </w:r>
      <w:r w:rsidR="0077628C">
        <w:t>RFP</w:t>
      </w:r>
      <w:r w:rsidR="006153EB">
        <w:t>,</w:t>
      </w:r>
      <w:r>
        <w:t xml:space="preserve"> </w:t>
      </w:r>
      <w:r w:rsidR="0013196F">
        <w:t>p</w:t>
      </w:r>
      <w:r>
        <w:t xml:space="preserve">arental guaranty </w:t>
      </w:r>
      <w:r w:rsidDel="00BC1CC7">
        <w:t xml:space="preserve">requirements, potential </w:t>
      </w:r>
      <w:r>
        <w:t xml:space="preserve">liquid credit support </w:t>
      </w:r>
      <w:r w:rsidDel="008E7BC4">
        <w:t xml:space="preserve">offsets, and limitations on Bidder special considerations related </w:t>
      </w:r>
      <w:r w:rsidDel="008E7BC4">
        <w:lastRenderedPageBreak/>
        <w:t>to credit terms.</w:t>
      </w:r>
      <w:r w:rsidR="009C5DBF">
        <w:t xml:space="preserve">  </w:t>
      </w:r>
      <w:r w:rsidR="00AC0786">
        <w:t xml:space="preserve">For other summary information </w:t>
      </w:r>
      <w:r w:rsidR="00BE5074">
        <w:t>involving</w:t>
      </w:r>
      <w:r w:rsidR="00A44F76">
        <w:t xml:space="preserve"> credit</w:t>
      </w:r>
      <w:r w:rsidR="009C4EDF">
        <w:t>, pl</w:t>
      </w:r>
      <w:r w:rsidR="00F40E95">
        <w:t xml:space="preserve">ease also see </w:t>
      </w:r>
      <w:r w:rsidR="00DF6DA9">
        <w:t>the Seller Parent Guar</w:t>
      </w:r>
      <w:r w:rsidR="008F19EC">
        <w:t>a</w:t>
      </w:r>
      <w:r w:rsidR="00DF6DA9">
        <w:t>n</w:t>
      </w:r>
      <w:r w:rsidR="008F19EC">
        <w:t>t</w:t>
      </w:r>
      <w:r w:rsidR="00DF6DA9">
        <w:t xml:space="preserve">y </w:t>
      </w:r>
      <w:proofErr w:type="gramStart"/>
      <w:r w:rsidR="00DF6DA9">
        <w:t>subsection</w:t>
      </w:r>
      <w:proofErr w:type="gramEnd"/>
      <w:r w:rsidR="00DF6DA9">
        <w:t xml:space="preserve"> </w:t>
      </w:r>
      <w:r w:rsidR="008F19EC">
        <w:t xml:space="preserve">in </w:t>
      </w:r>
      <w:r w:rsidR="00D8098B">
        <w:t xml:space="preserve">Section 4.3 </w:t>
      </w:r>
      <w:r w:rsidR="00EC2DC8">
        <w:t>below</w:t>
      </w:r>
      <w:r w:rsidR="00865D41">
        <w:t>.</w:t>
      </w:r>
    </w:p>
    <w:p w14:paraId="66A201C5" w14:textId="77777777" w:rsidR="008F2150" w:rsidRPr="0058615C" w:rsidRDefault="008F2150" w:rsidP="0058615C">
      <w:pPr>
        <w:pStyle w:val="BodyText"/>
        <w:ind w:left="720"/>
        <w:rPr>
          <w:color w:val="1D1B11"/>
        </w:rPr>
      </w:pPr>
    </w:p>
    <w:p w14:paraId="4224919C" w14:textId="78476910" w:rsidR="000F0FA8" w:rsidRDefault="000F0FA8" w:rsidP="00261D93">
      <w:pPr>
        <w:pStyle w:val="BodyText"/>
        <w:numPr>
          <w:ilvl w:val="0"/>
          <w:numId w:val="6"/>
        </w:numPr>
        <w:rPr>
          <w:color w:val="1D1B11"/>
        </w:rPr>
      </w:pPr>
      <w:r w:rsidRPr="5B933532">
        <w:rPr>
          <w:i/>
          <w:color w:val="1D1B11" w:themeColor="background2" w:themeShade="1A"/>
        </w:rPr>
        <w:t>Buyer Assignment Rights</w:t>
      </w:r>
      <w:r w:rsidRPr="5B933532">
        <w:rPr>
          <w:color w:val="1D1B11" w:themeColor="background2" w:themeShade="1A"/>
        </w:rPr>
        <w:t>.  Among other assignment rights, Buyer will have the right to assign its rights and obligations under the BOT agreement to an Affiliate of Buyer</w:t>
      </w:r>
      <w:r w:rsidR="00561E4A">
        <w:rPr>
          <w:color w:val="1D1B11" w:themeColor="background2" w:themeShade="1A"/>
        </w:rPr>
        <w:t>, including</w:t>
      </w:r>
      <w:r w:rsidR="00951F48">
        <w:rPr>
          <w:color w:val="1D1B11" w:themeColor="background2" w:themeShade="1A"/>
        </w:rPr>
        <w:t xml:space="preserve">, </w:t>
      </w:r>
      <w:r w:rsidR="00AE4D00">
        <w:rPr>
          <w:color w:val="1D1B11" w:themeColor="background2" w:themeShade="1A"/>
        </w:rPr>
        <w:t>for solar resources</w:t>
      </w:r>
      <w:r w:rsidR="00951F48">
        <w:rPr>
          <w:color w:val="1D1B11" w:themeColor="background2" w:themeShade="1A"/>
        </w:rPr>
        <w:t>,</w:t>
      </w:r>
      <w:r w:rsidR="00561E4A">
        <w:rPr>
          <w:color w:val="1D1B11" w:themeColor="background2" w:themeShade="1A"/>
        </w:rPr>
        <w:t xml:space="preserve"> an Affiliate </w:t>
      </w:r>
      <w:r w:rsidR="00176A9B">
        <w:rPr>
          <w:color w:val="1D1B11" w:themeColor="background2" w:themeShade="1A"/>
        </w:rPr>
        <w:t xml:space="preserve">created </w:t>
      </w:r>
      <w:r w:rsidR="00DE719A">
        <w:rPr>
          <w:color w:val="1D1B11" w:themeColor="background2" w:themeShade="1A"/>
        </w:rPr>
        <w:t>as part of a tax equity arrangement for the project</w:t>
      </w:r>
      <w:r w:rsidRPr="5B933532">
        <w:rPr>
          <w:color w:val="1D1B11" w:themeColor="background2" w:themeShade="1A"/>
        </w:rPr>
        <w:t xml:space="preserve">.  In the event of such an assignment, </w:t>
      </w:r>
      <w:r>
        <w:rPr>
          <w:color w:val="1D1B11" w:themeColor="background2" w:themeShade="1A"/>
        </w:rPr>
        <w:t>EAL</w:t>
      </w:r>
      <w:r w:rsidRPr="5B933532">
        <w:rPr>
          <w:color w:val="1D1B11" w:themeColor="background2" w:themeShade="1A"/>
        </w:rPr>
        <w:t xml:space="preserve"> will be liable as a guarantor of the assignee’s financial obligations under the BOT Agreement.</w:t>
      </w:r>
    </w:p>
    <w:bookmarkEnd w:id="59"/>
    <w:bookmarkEnd w:id="60"/>
    <w:p w14:paraId="2477FA8E" w14:textId="77777777" w:rsidR="007936A5" w:rsidRDefault="007936A5" w:rsidP="00EE32C7">
      <w:pPr>
        <w:pStyle w:val="ListParagraph"/>
        <w:rPr>
          <w:color w:val="1D1B11"/>
        </w:rPr>
      </w:pPr>
    </w:p>
    <w:p w14:paraId="78F60484" w14:textId="473B4AED" w:rsidR="007936A5" w:rsidRDefault="006B5839" w:rsidP="00261D93">
      <w:pPr>
        <w:pStyle w:val="BodyText"/>
        <w:numPr>
          <w:ilvl w:val="0"/>
          <w:numId w:val="6"/>
        </w:numPr>
        <w:rPr>
          <w:color w:val="1D1B11"/>
        </w:rPr>
      </w:pPr>
      <w:r w:rsidRPr="00EE32C7">
        <w:rPr>
          <w:i/>
          <w:iCs/>
          <w:color w:val="1D1B11"/>
        </w:rPr>
        <w:t>Interconnection, Deliverability, Transmission</w:t>
      </w:r>
      <w:r>
        <w:rPr>
          <w:color w:val="1D1B11"/>
        </w:rPr>
        <w:t xml:space="preserve">.  Please </w:t>
      </w:r>
      <w:r w:rsidR="00F829A1">
        <w:rPr>
          <w:color w:val="1D1B11"/>
        </w:rPr>
        <w:t>see</w:t>
      </w:r>
      <w:r w:rsidR="00EE32C7">
        <w:rPr>
          <w:color w:val="1D1B11"/>
        </w:rPr>
        <w:t xml:space="preserve"> Section 2.5 below</w:t>
      </w:r>
      <w:r w:rsidR="005F3C14">
        <w:rPr>
          <w:color w:val="1D1B11"/>
        </w:rPr>
        <w:t>.</w:t>
      </w:r>
    </w:p>
    <w:p w14:paraId="4FCD7729" w14:textId="690ADC7D" w:rsidR="00364E60" w:rsidRDefault="00364E60" w:rsidP="00364E60">
      <w:pPr>
        <w:pStyle w:val="BodyText"/>
        <w:ind w:left="720"/>
        <w:rPr>
          <w:color w:val="1D1B11"/>
        </w:rPr>
      </w:pPr>
    </w:p>
    <w:p w14:paraId="481060E1" w14:textId="16531B07" w:rsidR="007B4636" w:rsidRPr="00E06AAA" w:rsidRDefault="00515CCD" w:rsidP="007B4636">
      <w:pPr>
        <w:pStyle w:val="BodyText"/>
        <w:ind w:firstLine="720"/>
      </w:pPr>
      <w:r>
        <w:t xml:space="preserve">As </w:t>
      </w:r>
      <w:r w:rsidR="0062730B">
        <w:t>indicated</w:t>
      </w:r>
      <w:r>
        <w:t xml:space="preserve"> </w:t>
      </w:r>
      <w:r w:rsidR="0062730B">
        <w:t>previously, t</w:t>
      </w:r>
      <w:r w:rsidR="007B4636">
        <w:t xml:space="preserve">he foregoing is not intended, and should not be construed, as an exhaustive listing of important commercial terms for any BOT </w:t>
      </w:r>
      <w:r w:rsidR="002943D8">
        <w:t xml:space="preserve">transaction </w:t>
      </w:r>
      <w:r w:rsidR="007B4636">
        <w:t xml:space="preserve">arising out of this RFP.  </w:t>
      </w:r>
      <w:r w:rsidR="00C818C0">
        <w:rPr>
          <w:color w:val="1D1B11" w:themeColor="background2" w:themeShade="1A"/>
        </w:rPr>
        <w:t>A</w:t>
      </w:r>
      <w:r w:rsidR="007B4636">
        <w:rPr>
          <w:color w:val="1D1B11" w:themeColor="background2" w:themeShade="1A"/>
        </w:rPr>
        <w:t xml:space="preserve">s part of Proposal Submission, please provide a complete </w:t>
      </w:r>
      <w:r w:rsidR="003D7551">
        <w:rPr>
          <w:color w:val="1D1B11" w:themeColor="background2" w:themeShade="1A"/>
        </w:rPr>
        <w:t xml:space="preserve">redline of the Modal Solar BOT Agreement </w:t>
      </w:r>
      <w:bookmarkStart w:id="64" w:name="_Hlk93011724"/>
      <w:r w:rsidR="004A0671">
        <w:rPr>
          <w:color w:val="1D1B11" w:themeColor="background2" w:themeShade="1A"/>
        </w:rPr>
        <w:t xml:space="preserve">or the Wind Term Sheet, as applicable, </w:t>
      </w:r>
      <w:r w:rsidR="002B772E">
        <w:rPr>
          <w:color w:val="1D1B11" w:themeColor="background2" w:themeShade="1A"/>
        </w:rPr>
        <w:t xml:space="preserve">that </w:t>
      </w:r>
      <w:r w:rsidR="00C66966">
        <w:rPr>
          <w:color w:val="1D1B11" w:themeColor="background2" w:themeShade="1A"/>
        </w:rPr>
        <w:t xml:space="preserve">is </w:t>
      </w:r>
      <w:r w:rsidR="007809CE">
        <w:rPr>
          <w:color w:val="1D1B11" w:themeColor="background2" w:themeShade="1A"/>
        </w:rPr>
        <w:t xml:space="preserve">consistent with the requirements of </w:t>
      </w:r>
      <w:r w:rsidR="00071A9F" w:rsidRPr="000601F4">
        <w:rPr>
          <w:color w:val="1D1B11" w:themeColor="background2" w:themeShade="1A"/>
        </w:rPr>
        <w:t xml:space="preserve">the </w:t>
      </w:r>
      <w:r w:rsidR="00F674F0">
        <w:rPr>
          <w:color w:val="1D1B11" w:themeColor="background2" w:themeShade="1A"/>
        </w:rPr>
        <w:t>“</w:t>
      </w:r>
      <w:r w:rsidR="00071A9F" w:rsidRPr="000601F4">
        <w:rPr>
          <w:color w:val="1D1B11" w:themeColor="background2" w:themeShade="1A"/>
        </w:rPr>
        <w:t>Proposal Development and Special Exceptions</w:t>
      </w:r>
      <w:r w:rsidR="00F674F0">
        <w:rPr>
          <w:color w:val="1D1B11" w:themeColor="background2" w:themeShade="1A"/>
        </w:rPr>
        <w:t>”</w:t>
      </w:r>
      <w:r w:rsidR="00071A9F" w:rsidRPr="000601F4">
        <w:rPr>
          <w:color w:val="1D1B11" w:themeColor="background2" w:themeShade="1A"/>
        </w:rPr>
        <w:t xml:space="preserve"> section</w:t>
      </w:r>
      <w:r w:rsidR="007809CE">
        <w:rPr>
          <w:color w:val="1D1B11" w:themeColor="background2" w:themeShade="1A"/>
        </w:rPr>
        <w:t xml:space="preserve"> </w:t>
      </w:r>
      <w:r w:rsidR="00DF1EC4">
        <w:rPr>
          <w:color w:val="1D1B11" w:themeColor="background2" w:themeShade="1A"/>
        </w:rPr>
        <w:t>of this Main Body</w:t>
      </w:r>
      <w:bookmarkEnd w:id="64"/>
      <w:r w:rsidR="007B4636">
        <w:rPr>
          <w:color w:val="1D1B11" w:themeColor="background2" w:themeShade="1A"/>
        </w:rPr>
        <w:t>.</w:t>
      </w:r>
    </w:p>
    <w:p w14:paraId="60B9842B" w14:textId="77777777" w:rsidR="007B4636" w:rsidRPr="00AC0A9A" w:rsidRDefault="007B4636" w:rsidP="00364E60">
      <w:pPr>
        <w:pStyle w:val="BodyText"/>
        <w:ind w:left="720"/>
        <w:rPr>
          <w:color w:val="1D1B11"/>
        </w:rPr>
      </w:pPr>
    </w:p>
    <w:p w14:paraId="77D234EE" w14:textId="16F6309A" w:rsidR="00DB7240" w:rsidRPr="0052340C" w:rsidRDefault="006D19A7" w:rsidP="00261D93">
      <w:pPr>
        <w:pStyle w:val="Heading2"/>
        <w:numPr>
          <w:ilvl w:val="1"/>
          <w:numId w:val="2"/>
        </w:numPr>
        <w:tabs>
          <w:tab w:val="left" w:pos="720"/>
        </w:tabs>
        <w:ind w:left="720" w:hanging="720"/>
      </w:pPr>
      <w:bookmarkStart w:id="65" w:name="_Toc78377562"/>
      <w:bookmarkStart w:id="66" w:name="_Toc102481549"/>
      <w:bookmarkStart w:id="67" w:name="_Toc106282014"/>
      <w:r>
        <w:t xml:space="preserve">Solar </w:t>
      </w:r>
      <w:r w:rsidR="00FB7175">
        <w:t xml:space="preserve">and Wind </w:t>
      </w:r>
      <w:r w:rsidR="00DB7240">
        <w:t>PPA Proposals - High-Level Overview of Select Commercial Terms</w:t>
      </w:r>
      <w:bookmarkEnd w:id="65"/>
      <w:bookmarkEnd w:id="66"/>
      <w:bookmarkEnd w:id="67"/>
    </w:p>
    <w:p w14:paraId="564597F5" w14:textId="6C080DAD" w:rsidR="00DB7240" w:rsidRPr="00E06AAA" w:rsidRDefault="00DB7240" w:rsidP="00DB7240">
      <w:pPr>
        <w:ind w:firstLine="720"/>
        <w:rPr>
          <w:rFonts w:ascii="Times New Roman" w:hAnsi="Times New Roman"/>
          <w:color w:val="1D1B11" w:themeColor="background2" w:themeShade="1A"/>
          <w:sz w:val="24"/>
          <w:szCs w:val="24"/>
        </w:rPr>
      </w:pPr>
      <w:r w:rsidRPr="30759F50">
        <w:rPr>
          <w:rFonts w:ascii="Times New Roman" w:hAnsi="Times New Roman"/>
          <w:color w:val="1D1B11" w:themeColor="background2" w:themeShade="1A"/>
          <w:sz w:val="24"/>
          <w:szCs w:val="24"/>
        </w:rPr>
        <w:t xml:space="preserve">The following highlights, in summary form, a few basic commercial terms and considerations for the PPA(s) sought by this RFP.  Details of the commercial terms of PPA transactions and considerations for PPA proposals and potential transactions under this RFP </w:t>
      </w:r>
      <w:r>
        <w:rPr>
          <w:rFonts w:ascii="Times New Roman" w:hAnsi="Times New Roman"/>
          <w:color w:val="1D1B11" w:themeColor="background2" w:themeShade="1A"/>
          <w:sz w:val="24"/>
          <w:szCs w:val="24"/>
        </w:rPr>
        <w:t>can be found</w:t>
      </w:r>
      <w:r w:rsidRPr="30759F50">
        <w:rPr>
          <w:rFonts w:ascii="Times New Roman" w:hAnsi="Times New Roman"/>
          <w:color w:val="1D1B11" w:themeColor="background2" w:themeShade="1A"/>
          <w:sz w:val="24"/>
          <w:szCs w:val="24"/>
        </w:rPr>
        <w:t xml:space="preserve"> in Appendix C</w:t>
      </w:r>
      <w:r w:rsidR="000C7491">
        <w:rPr>
          <w:rFonts w:ascii="Times New Roman" w:hAnsi="Times New Roman"/>
          <w:color w:val="1D1B11" w:themeColor="background2" w:themeShade="1A"/>
          <w:sz w:val="24"/>
          <w:szCs w:val="24"/>
        </w:rPr>
        <w:t>-1</w:t>
      </w:r>
      <w:r w:rsidRPr="30759F50">
        <w:rPr>
          <w:rFonts w:ascii="Times New Roman" w:hAnsi="Times New Roman"/>
          <w:color w:val="1D1B11" w:themeColor="background2" w:themeShade="1A"/>
          <w:sz w:val="24"/>
          <w:szCs w:val="24"/>
        </w:rPr>
        <w:t xml:space="preserve"> (Model </w:t>
      </w:r>
      <w:r w:rsidR="000C7491">
        <w:rPr>
          <w:rFonts w:ascii="Times New Roman" w:hAnsi="Times New Roman"/>
          <w:color w:val="1D1B11" w:themeColor="background2" w:themeShade="1A"/>
          <w:sz w:val="24"/>
          <w:szCs w:val="24"/>
        </w:rPr>
        <w:t xml:space="preserve">Solar </w:t>
      </w:r>
      <w:r w:rsidRPr="30759F50">
        <w:rPr>
          <w:rFonts w:ascii="Times New Roman" w:hAnsi="Times New Roman"/>
          <w:color w:val="1D1B11" w:themeColor="background2" w:themeShade="1A"/>
          <w:sz w:val="24"/>
          <w:szCs w:val="24"/>
        </w:rPr>
        <w:t xml:space="preserve">PPA), </w:t>
      </w:r>
      <w:r w:rsidR="002A72A4">
        <w:rPr>
          <w:rFonts w:ascii="Times New Roman" w:hAnsi="Times New Roman"/>
          <w:color w:val="1D1B11" w:themeColor="background2" w:themeShade="1A"/>
          <w:sz w:val="24"/>
          <w:szCs w:val="24"/>
        </w:rPr>
        <w:t xml:space="preserve">in Appendix C-2 (Model Wind PPA), </w:t>
      </w:r>
      <w:r>
        <w:rPr>
          <w:rFonts w:ascii="Times New Roman" w:hAnsi="Times New Roman"/>
          <w:color w:val="1D1B11" w:themeColor="background2" w:themeShade="1A"/>
          <w:sz w:val="24"/>
          <w:szCs w:val="24"/>
        </w:rPr>
        <w:t xml:space="preserve">in </w:t>
      </w:r>
      <w:r w:rsidR="00F956DA">
        <w:rPr>
          <w:rFonts w:ascii="Times New Roman" w:hAnsi="Times New Roman"/>
          <w:color w:val="1D1B11" w:themeColor="background2" w:themeShade="1A"/>
          <w:sz w:val="24"/>
          <w:szCs w:val="24"/>
        </w:rPr>
        <w:t>Appendix E</w:t>
      </w:r>
      <w:r w:rsidRPr="30759F50">
        <w:rPr>
          <w:rFonts w:ascii="Times New Roman" w:hAnsi="Times New Roman"/>
          <w:color w:val="1D1B11" w:themeColor="background2" w:themeShade="1A"/>
          <w:sz w:val="24"/>
          <w:szCs w:val="24"/>
        </w:rPr>
        <w:t xml:space="preserve"> (Credit/Collateral Requirements), and elsewhere in this RFP.</w:t>
      </w:r>
    </w:p>
    <w:p w14:paraId="46E36865" w14:textId="77777777" w:rsidR="00DB7240" w:rsidRPr="006B76F1" w:rsidRDefault="00DB7240" w:rsidP="00DB7240">
      <w:pPr>
        <w:pStyle w:val="ListParagraph"/>
        <w:rPr>
          <w:rFonts w:ascii="Times New Roman" w:hAnsi="Times New Roman"/>
          <w:color w:val="1D1B11" w:themeColor="background2" w:themeShade="1A"/>
          <w:sz w:val="24"/>
          <w:szCs w:val="24"/>
        </w:rPr>
      </w:pPr>
    </w:p>
    <w:p w14:paraId="1D28D518" w14:textId="4B2F6971" w:rsidR="00DB7240" w:rsidRPr="00917221" w:rsidRDefault="00DB7240" w:rsidP="00261D93">
      <w:pPr>
        <w:pStyle w:val="BodyText"/>
        <w:numPr>
          <w:ilvl w:val="0"/>
          <w:numId w:val="6"/>
        </w:numPr>
        <w:rPr>
          <w:i/>
          <w:color w:val="1D1B11" w:themeColor="background2" w:themeShade="1A"/>
        </w:rPr>
      </w:pPr>
      <w:r w:rsidRPr="091A4593">
        <w:rPr>
          <w:i/>
          <w:color w:val="1D1B11" w:themeColor="background2" w:themeShade="1A"/>
        </w:rPr>
        <w:t xml:space="preserve">PPA Products.  </w:t>
      </w:r>
      <w:r w:rsidRPr="091A4593">
        <w:t xml:space="preserve">The PPAs being sought are for the long-term purchase of unit-contingent Contract Energy, </w:t>
      </w:r>
      <w:r w:rsidRPr="091A4593">
        <w:rPr>
          <w:color w:val="1D1B11" w:themeColor="background2" w:themeShade="1A"/>
          <w:kern w:val="24"/>
        </w:rPr>
        <w:t>Contract Capacity, Capacity-Related Benefits (such as ZRCs), Other Electric Products, and Environmental Attributes</w:t>
      </w:r>
      <w:r w:rsidRPr="091A4593">
        <w:t xml:space="preserve"> from an eligible resource and related services.</w:t>
      </w:r>
      <w:r w:rsidR="00521513" w:rsidRPr="091A4593">
        <w:t xml:space="preserve">  </w:t>
      </w:r>
      <w:r w:rsidR="00354C8D" w:rsidRPr="091A4593">
        <w:t>E</w:t>
      </w:r>
      <w:r w:rsidR="006B56E3" w:rsidRPr="091A4593">
        <w:t>A</w:t>
      </w:r>
      <w:r w:rsidR="00354C8D" w:rsidRPr="091A4593">
        <w:t xml:space="preserve">L </w:t>
      </w:r>
      <w:r w:rsidR="00925D77" w:rsidRPr="091A4593">
        <w:t>rese</w:t>
      </w:r>
      <w:r w:rsidR="00CB5578" w:rsidRPr="091A4593">
        <w:t xml:space="preserve">rves the </w:t>
      </w:r>
      <w:r w:rsidR="00354C8D" w:rsidRPr="091A4593">
        <w:t>right to take more or less than the above-stated amounts</w:t>
      </w:r>
      <w:r w:rsidR="00177C01">
        <w:rPr>
          <w:szCs w:val="24"/>
        </w:rPr>
        <w:t>.</w:t>
      </w:r>
    </w:p>
    <w:p w14:paraId="4283AA7F" w14:textId="77777777" w:rsidR="00DB7240" w:rsidRPr="00F022A8" w:rsidRDefault="00DB7240" w:rsidP="00AC0A9A">
      <w:pPr>
        <w:pStyle w:val="BodyText"/>
        <w:ind w:left="720"/>
        <w:rPr>
          <w:i/>
          <w:color w:val="1D1B11" w:themeColor="background2" w:themeShade="1A"/>
          <w:szCs w:val="24"/>
        </w:rPr>
      </w:pPr>
    </w:p>
    <w:p w14:paraId="5B618F86" w14:textId="50E24BC6" w:rsidR="00B6784F" w:rsidRPr="00917221" w:rsidRDefault="00B6784F" w:rsidP="00261D93">
      <w:pPr>
        <w:pStyle w:val="BodyText"/>
        <w:numPr>
          <w:ilvl w:val="0"/>
          <w:numId w:val="6"/>
        </w:numPr>
        <w:rPr>
          <w:i/>
          <w:color w:val="1D1B11" w:themeColor="background2" w:themeShade="1A"/>
        </w:rPr>
      </w:pPr>
      <w:r w:rsidRPr="2B36F6CE">
        <w:rPr>
          <w:i/>
          <w:color w:val="1D1B11" w:themeColor="background2" w:themeShade="1A"/>
        </w:rPr>
        <w:t xml:space="preserve">PPA </w:t>
      </w:r>
      <w:r w:rsidR="00461CFB">
        <w:rPr>
          <w:i/>
          <w:color w:val="1D1B11" w:themeColor="background2" w:themeShade="1A"/>
        </w:rPr>
        <w:t>Guaranteed Commercial Operation Date/</w:t>
      </w:r>
      <w:r w:rsidR="005A5F62">
        <w:rPr>
          <w:i/>
          <w:color w:val="1D1B11" w:themeColor="background2" w:themeShade="1A"/>
        </w:rPr>
        <w:t>G</w:t>
      </w:r>
      <w:r w:rsidR="00461CFB">
        <w:rPr>
          <w:i/>
          <w:color w:val="1D1B11" w:themeColor="background2" w:themeShade="1A"/>
        </w:rPr>
        <w:t xml:space="preserve">uaranteed </w:t>
      </w:r>
      <w:r w:rsidRPr="2B36F6CE">
        <w:rPr>
          <w:i/>
          <w:color w:val="1D1B11" w:themeColor="background2" w:themeShade="1A"/>
        </w:rPr>
        <w:t xml:space="preserve">Delivery </w:t>
      </w:r>
      <w:r w:rsidR="00745830" w:rsidRPr="2B36F6CE">
        <w:rPr>
          <w:i/>
          <w:color w:val="1D1B11" w:themeColor="background2" w:themeShade="1A"/>
        </w:rPr>
        <w:t xml:space="preserve">Term </w:t>
      </w:r>
      <w:r w:rsidRPr="2B36F6CE">
        <w:rPr>
          <w:i/>
          <w:color w:val="1D1B11" w:themeColor="background2" w:themeShade="1A"/>
        </w:rPr>
        <w:t xml:space="preserve">Commencement Date.  </w:t>
      </w:r>
      <w:r w:rsidR="00905478">
        <w:t xml:space="preserve">The PPAs being sought are required to have a Guaranteed </w:t>
      </w:r>
      <w:r w:rsidR="00637129">
        <w:t xml:space="preserve">Commercial Operation Date/guaranteed </w:t>
      </w:r>
      <w:r w:rsidR="00905478">
        <w:t xml:space="preserve">Delivery Commencement Date between </w:t>
      </w:r>
      <w:r w:rsidR="003B4F18">
        <w:t>May</w:t>
      </w:r>
      <w:r w:rsidR="00CB5578">
        <w:t xml:space="preserve"> </w:t>
      </w:r>
      <w:r w:rsidR="003B4F18">
        <w:t>3</w:t>
      </w:r>
      <w:r w:rsidR="00905478">
        <w:t>1, 2025</w:t>
      </w:r>
      <w:r w:rsidR="00CB5578">
        <w:t>,</w:t>
      </w:r>
      <w:r w:rsidR="00905478">
        <w:t xml:space="preserve"> </w:t>
      </w:r>
      <w:r w:rsidR="00CB5578">
        <w:t>and</w:t>
      </w:r>
      <w:r w:rsidDel="00905478">
        <w:t xml:space="preserve"> </w:t>
      </w:r>
      <w:r w:rsidR="00F65777">
        <w:t>Dec</w:t>
      </w:r>
      <w:r w:rsidR="00880BA5">
        <w:t>ember</w:t>
      </w:r>
      <w:r w:rsidR="00CB5578">
        <w:t xml:space="preserve"> </w:t>
      </w:r>
      <w:r w:rsidR="00905478">
        <w:t>1, 2026</w:t>
      </w:r>
      <w:r w:rsidR="00CB5578">
        <w:t>,</w:t>
      </w:r>
      <w:r w:rsidR="00905478">
        <w:t xml:space="preserve"> with </w:t>
      </w:r>
      <w:r w:rsidR="00C9062C">
        <w:t xml:space="preserve">a </w:t>
      </w:r>
      <w:r w:rsidR="00905478">
        <w:t xml:space="preserve">preference </w:t>
      </w:r>
      <w:r w:rsidR="00C9062C">
        <w:t xml:space="preserve">for date that </w:t>
      </w:r>
      <w:r w:rsidR="00905478">
        <w:t>align</w:t>
      </w:r>
      <w:r w:rsidR="00C9062C">
        <w:t>s</w:t>
      </w:r>
      <w:r w:rsidR="00905478">
        <w:t xml:space="preserve"> with the MISO Planning Year</w:t>
      </w:r>
      <w:r w:rsidR="00C9062C">
        <w:t>.</w:t>
      </w:r>
    </w:p>
    <w:p w14:paraId="2A18A2BD" w14:textId="2F045FE4" w:rsidR="00B6784F" w:rsidRDefault="00B6784F" w:rsidP="00B6784F">
      <w:pPr>
        <w:pStyle w:val="BodyText"/>
        <w:ind w:left="720"/>
        <w:rPr>
          <w:i/>
          <w:color w:val="1D1B11" w:themeColor="background2" w:themeShade="1A"/>
          <w:szCs w:val="24"/>
        </w:rPr>
      </w:pPr>
    </w:p>
    <w:p w14:paraId="5030AD7E" w14:textId="01ACD427" w:rsidR="00DB7240" w:rsidRPr="00036FB4" w:rsidRDefault="00DB7240" w:rsidP="00261D93">
      <w:pPr>
        <w:pStyle w:val="BodyText"/>
        <w:numPr>
          <w:ilvl w:val="0"/>
          <w:numId w:val="6"/>
        </w:numPr>
        <w:rPr>
          <w:i/>
          <w:color w:val="1D1B11" w:themeColor="background2" w:themeShade="1A"/>
          <w:szCs w:val="24"/>
        </w:rPr>
      </w:pPr>
      <w:r w:rsidRPr="00011066">
        <w:rPr>
          <w:i/>
          <w:color w:val="1D1B11" w:themeColor="background2" w:themeShade="1A"/>
          <w:szCs w:val="24"/>
        </w:rPr>
        <w:t>PPA Pricing.</w:t>
      </w:r>
      <w:r w:rsidRPr="00011066">
        <w:rPr>
          <w:color w:val="1D1B11" w:themeColor="background2" w:themeShade="1A"/>
          <w:szCs w:val="24"/>
        </w:rPr>
        <w:t xml:space="preserve">  The pricing </w:t>
      </w:r>
      <w:r w:rsidRPr="00570386">
        <w:rPr>
          <w:color w:val="1D1B11" w:themeColor="background2" w:themeShade="1A"/>
          <w:szCs w:val="24"/>
        </w:rPr>
        <w:t>for energy deliveries from the Facility will be based on an energy rate (expressed in $/MWh), which will be either fixed for the entire Delivery Term or defined annually (as proposed by Bidder).  The energy rate will be subject to temporary reductions if the aggregate energy deliveri</w:t>
      </w:r>
      <w:r w:rsidRPr="00124D23">
        <w:rPr>
          <w:color w:val="1D1B11" w:themeColor="background2" w:themeShade="1A"/>
          <w:szCs w:val="24"/>
        </w:rPr>
        <w:t xml:space="preserve">es under the PPA over the contract year exceed a specified amount for that contract year.  A proposal’s pricing must reflect an “all-in” energy price (including all related fees and expenses) that </w:t>
      </w:r>
      <w:r>
        <w:rPr>
          <w:color w:val="1D1B11" w:themeColor="background2" w:themeShade="1A"/>
          <w:szCs w:val="24"/>
        </w:rPr>
        <w:t>EAL</w:t>
      </w:r>
      <w:r w:rsidRPr="00E92352">
        <w:rPr>
          <w:color w:val="1D1B11" w:themeColor="background2" w:themeShade="1A"/>
          <w:szCs w:val="24"/>
        </w:rPr>
        <w:t xml:space="preserve"> would pay to Seller for all </w:t>
      </w:r>
      <w:r w:rsidRPr="00D91117">
        <w:rPr>
          <w:color w:val="1D1B11" w:themeColor="background2" w:themeShade="1A"/>
          <w:szCs w:val="24"/>
        </w:rPr>
        <w:t xml:space="preserve">inputs, goods, </w:t>
      </w:r>
      <w:r w:rsidRPr="0022507D">
        <w:rPr>
          <w:color w:val="1D1B11" w:themeColor="background2" w:themeShade="1A"/>
          <w:szCs w:val="24"/>
        </w:rPr>
        <w:t>services, work (including</w:t>
      </w:r>
      <w:r w:rsidRPr="00E716F0">
        <w:rPr>
          <w:color w:val="1D1B11" w:themeColor="background2" w:themeShade="1A"/>
          <w:szCs w:val="24"/>
        </w:rPr>
        <w:t xml:space="preserve">, without limitation, development, engineering, </w:t>
      </w:r>
      <w:r w:rsidRPr="00941BC7">
        <w:rPr>
          <w:color w:val="1D1B11" w:themeColor="background2" w:themeShade="1A"/>
          <w:szCs w:val="24"/>
        </w:rPr>
        <w:t>procurement,</w:t>
      </w:r>
      <w:r w:rsidRPr="005F4C3C">
        <w:rPr>
          <w:color w:val="1D1B11" w:themeColor="background2" w:themeShade="1A"/>
          <w:szCs w:val="24"/>
        </w:rPr>
        <w:t xml:space="preserve"> and construction</w:t>
      </w:r>
      <w:r w:rsidRPr="006B76F1">
        <w:rPr>
          <w:color w:val="1D1B11" w:themeColor="background2" w:themeShade="1A"/>
          <w:szCs w:val="24"/>
        </w:rPr>
        <w:t xml:space="preserve"> work</w:t>
      </w:r>
      <w:r w:rsidRPr="00820349">
        <w:rPr>
          <w:color w:val="1D1B11" w:themeColor="background2" w:themeShade="1A"/>
          <w:szCs w:val="24"/>
        </w:rPr>
        <w:t xml:space="preserve">), and costs and risks related to, and products associated with, the provision, </w:t>
      </w:r>
      <w:r w:rsidRPr="00820349">
        <w:rPr>
          <w:color w:val="1D1B11" w:themeColor="background2" w:themeShade="1A"/>
          <w:szCs w:val="24"/>
        </w:rPr>
        <w:lastRenderedPageBreak/>
        <w:t xml:space="preserve">generation, and delivery to </w:t>
      </w:r>
      <w:r>
        <w:rPr>
          <w:color w:val="1D1B11" w:themeColor="background2" w:themeShade="1A"/>
          <w:szCs w:val="24"/>
        </w:rPr>
        <w:t>EAL</w:t>
      </w:r>
      <w:r w:rsidRPr="00820349">
        <w:rPr>
          <w:color w:val="1D1B11" w:themeColor="background2" w:themeShade="1A"/>
          <w:szCs w:val="24"/>
        </w:rPr>
        <w:t xml:space="preserve"> of </w:t>
      </w:r>
      <w:r>
        <w:rPr>
          <w:szCs w:val="24"/>
        </w:rPr>
        <w:t xml:space="preserve">Contract Energy, </w:t>
      </w:r>
      <w:r w:rsidRPr="00353A38">
        <w:rPr>
          <w:color w:val="1D1B11" w:themeColor="background2" w:themeShade="1A"/>
          <w:kern w:val="24"/>
          <w:szCs w:val="24"/>
        </w:rPr>
        <w:t>Contract Capacity, Capacity-Related Benefits, Other Electric Products</w:t>
      </w:r>
      <w:r>
        <w:rPr>
          <w:color w:val="1D1B11" w:themeColor="background2" w:themeShade="1A"/>
          <w:kern w:val="24"/>
          <w:szCs w:val="24"/>
        </w:rPr>
        <w:t xml:space="preserve">, and Environmental Attributes and Seller’s performance and risks under the PPA.  Bidder’s proposed pricing should </w:t>
      </w:r>
      <w:proofErr w:type="gramStart"/>
      <w:r>
        <w:rPr>
          <w:color w:val="1D1B11" w:themeColor="background2" w:themeShade="1A"/>
          <w:kern w:val="24"/>
          <w:szCs w:val="24"/>
        </w:rPr>
        <w:t>take into account</w:t>
      </w:r>
      <w:proofErr w:type="gramEnd"/>
      <w:r>
        <w:rPr>
          <w:color w:val="1D1B11" w:themeColor="background2" w:themeShade="1A"/>
          <w:kern w:val="24"/>
          <w:szCs w:val="24"/>
        </w:rPr>
        <w:t xml:space="preserve"> any tax credits and tax benefits associated with the resource and accruing to the project owner</w:t>
      </w:r>
      <w:r w:rsidRPr="00036FB4">
        <w:rPr>
          <w:color w:val="1D1B11" w:themeColor="background2" w:themeShade="1A"/>
          <w:kern w:val="24"/>
          <w:szCs w:val="24"/>
        </w:rPr>
        <w:t>.</w:t>
      </w:r>
    </w:p>
    <w:p w14:paraId="767C8F11" w14:textId="77777777" w:rsidR="00DB7240" w:rsidRPr="00820349" w:rsidRDefault="00DB7240" w:rsidP="00DB7240">
      <w:pPr>
        <w:pStyle w:val="ListParagraph"/>
        <w:rPr>
          <w:rFonts w:ascii="Times New Roman" w:hAnsi="Times New Roman"/>
          <w:i/>
          <w:color w:val="1D1B11" w:themeColor="background2" w:themeShade="1A"/>
          <w:sz w:val="24"/>
          <w:szCs w:val="24"/>
        </w:rPr>
      </w:pPr>
    </w:p>
    <w:p w14:paraId="23896647" w14:textId="5A4A2F7C" w:rsidR="00DB7240" w:rsidRPr="00036FB4" w:rsidRDefault="00DB7240" w:rsidP="00261D93">
      <w:pPr>
        <w:pStyle w:val="BodyText"/>
        <w:numPr>
          <w:ilvl w:val="0"/>
          <w:numId w:val="6"/>
        </w:numPr>
        <w:rPr>
          <w:szCs w:val="24"/>
        </w:rPr>
      </w:pPr>
      <w:r>
        <w:rPr>
          <w:i/>
          <w:szCs w:val="24"/>
        </w:rPr>
        <w:t xml:space="preserve">Energy Delivery </w:t>
      </w:r>
      <w:r w:rsidRPr="00D51C04">
        <w:rPr>
          <w:i/>
          <w:szCs w:val="24"/>
        </w:rPr>
        <w:t>Requirement</w:t>
      </w:r>
      <w:r>
        <w:rPr>
          <w:i/>
          <w:szCs w:val="24"/>
        </w:rPr>
        <w:t>s</w:t>
      </w:r>
      <w:r w:rsidRPr="00956451">
        <w:rPr>
          <w:szCs w:val="24"/>
        </w:rPr>
        <w:t>.  PPAs</w:t>
      </w:r>
      <w:r>
        <w:rPr>
          <w:szCs w:val="24"/>
        </w:rPr>
        <w:t xml:space="preserve"> will include guaranteed annual energy delivery minimums entitling EAL to liquidated damages if the minimums are not met and to terminate the PPA for specified failures to meet energy delivery minimums over any </w:t>
      </w:r>
      <w:r w:rsidRPr="00C26D32">
        <w:rPr>
          <w:szCs w:val="24"/>
        </w:rPr>
        <w:t>two (2)</w:t>
      </w:r>
      <w:r w:rsidRPr="00E445FB">
        <w:rPr>
          <w:szCs w:val="24"/>
        </w:rPr>
        <w:t xml:space="preserve"> consecutive contract years or any </w:t>
      </w:r>
      <w:r w:rsidRPr="00C26D32">
        <w:rPr>
          <w:szCs w:val="24"/>
        </w:rPr>
        <w:t>three (3)</w:t>
      </w:r>
      <w:r w:rsidRPr="00E445FB">
        <w:rPr>
          <w:szCs w:val="24"/>
        </w:rPr>
        <w:t xml:space="preserve"> contract years (</w:t>
      </w:r>
      <w:proofErr w:type="gramStart"/>
      <w:r w:rsidRPr="00E445FB">
        <w:rPr>
          <w:szCs w:val="24"/>
        </w:rPr>
        <w:t>whether or not</w:t>
      </w:r>
      <w:proofErr w:type="gramEnd"/>
      <w:r w:rsidRPr="00E445FB">
        <w:rPr>
          <w:szCs w:val="24"/>
        </w:rPr>
        <w:t xml:space="preserve"> consecutive</w:t>
      </w:r>
      <w:r>
        <w:rPr>
          <w:szCs w:val="24"/>
        </w:rPr>
        <w:t>).</w:t>
      </w:r>
    </w:p>
    <w:p w14:paraId="6925893B" w14:textId="77777777" w:rsidR="00DB7240" w:rsidRPr="00036FB4" w:rsidRDefault="00DB7240" w:rsidP="00DB7240">
      <w:pPr>
        <w:pStyle w:val="BodyText"/>
        <w:ind w:left="1080"/>
        <w:rPr>
          <w:szCs w:val="24"/>
        </w:rPr>
      </w:pPr>
    </w:p>
    <w:p w14:paraId="600E9BA9" w14:textId="52170245" w:rsidR="00DB7240" w:rsidRPr="004220C8" w:rsidRDefault="00DB7240" w:rsidP="00261D93">
      <w:pPr>
        <w:pStyle w:val="BodyText"/>
        <w:numPr>
          <w:ilvl w:val="0"/>
          <w:numId w:val="6"/>
        </w:numPr>
        <w:rPr>
          <w:szCs w:val="24"/>
        </w:rPr>
      </w:pPr>
      <w:r w:rsidRPr="00D93535">
        <w:rPr>
          <w:i/>
          <w:szCs w:val="24"/>
        </w:rPr>
        <w:t>Delivery Term.</w:t>
      </w:r>
      <w:r w:rsidRPr="00D93535">
        <w:rPr>
          <w:szCs w:val="24"/>
        </w:rPr>
        <w:t xml:space="preserve"> </w:t>
      </w:r>
      <w:r w:rsidRPr="00036FB4">
        <w:rPr>
          <w:szCs w:val="24"/>
        </w:rPr>
        <w:t xml:space="preserve"> </w:t>
      </w:r>
      <w:r w:rsidRPr="00D93535">
        <w:rPr>
          <w:szCs w:val="24"/>
        </w:rPr>
        <w:t>The</w:t>
      </w:r>
      <w:r>
        <w:rPr>
          <w:szCs w:val="24"/>
        </w:rPr>
        <w:t xml:space="preserve"> minimum and maximum Delivery Terms</w:t>
      </w:r>
      <w:r w:rsidRPr="0049756A">
        <w:rPr>
          <w:szCs w:val="24"/>
        </w:rPr>
        <w:t xml:space="preserve"> for </w:t>
      </w:r>
      <w:r>
        <w:rPr>
          <w:szCs w:val="24"/>
        </w:rPr>
        <w:t xml:space="preserve">PPAs are ten (10) and </w:t>
      </w:r>
      <w:r w:rsidRPr="00E445FB">
        <w:rPr>
          <w:szCs w:val="24"/>
        </w:rPr>
        <w:t>twenty (20)</w:t>
      </w:r>
      <w:r w:rsidDel="008509E8">
        <w:rPr>
          <w:szCs w:val="24"/>
        </w:rPr>
        <w:t xml:space="preserve"> </w:t>
      </w:r>
      <w:r w:rsidRPr="00956451">
        <w:rPr>
          <w:szCs w:val="24"/>
        </w:rPr>
        <w:t>consecutive</w:t>
      </w:r>
      <w:r w:rsidRPr="00E445FB">
        <w:rPr>
          <w:szCs w:val="24"/>
        </w:rPr>
        <w:t xml:space="preserve"> years</w:t>
      </w:r>
      <w:r>
        <w:rPr>
          <w:szCs w:val="24"/>
        </w:rPr>
        <w:t xml:space="preserve">, respectively, </w:t>
      </w:r>
      <w:r>
        <w:rPr>
          <w:color w:val="1D1B11" w:themeColor="background2" w:themeShade="1A"/>
          <w:kern w:val="24"/>
          <w:szCs w:val="24"/>
        </w:rPr>
        <w:t>with an interest in fifteen (15)-year or shorter</w:t>
      </w:r>
      <w:r w:rsidRPr="004D7578">
        <w:rPr>
          <w:color w:val="1D1B11" w:themeColor="background2" w:themeShade="1A"/>
          <w:kern w:val="24"/>
          <w:szCs w:val="24"/>
        </w:rPr>
        <w:t xml:space="preserve"> </w:t>
      </w:r>
      <w:r>
        <w:rPr>
          <w:color w:val="1D1B11" w:themeColor="background2" w:themeShade="1A"/>
          <w:kern w:val="24"/>
          <w:szCs w:val="24"/>
        </w:rPr>
        <w:t>terms</w:t>
      </w:r>
      <w:r w:rsidRPr="00E445FB">
        <w:rPr>
          <w:szCs w:val="24"/>
        </w:rPr>
        <w:t>.</w:t>
      </w:r>
      <w:r>
        <w:rPr>
          <w:szCs w:val="24"/>
        </w:rPr>
        <w:t xml:space="preserve">  </w:t>
      </w:r>
      <w:r w:rsidRPr="00036FB4">
        <w:rPr>
          <w:color w:val="1D1B11" w:themeColor="background2" w:themeShade="1A"/>
          <w:szCs w:val="24"/>
        </w:rPr>
        <w:t>The Delivery Term for any individual PPA is expected to be based upon the Delivery Term specified in the proposal giving rise to the PPA</w:t>
      </w:r>
      <w:r w:rsidRPr="00A21624">
        <w:rPr>
          <w:color w:val="1D1B11" w:themeColor="background2" w:themeShade="1A"/>
          <w:szCs w:val="24"/>
        </w:rPr>
        <w:t xml:space="preserve">.  If the Delivery Term would expire on a date that is not the end of the </w:t>
      </w:r>
      <w:r w:rsidR="00495925">
        <w:rPr>
          <w:color w:val="1D1B11" w:themeColor="background2" w:themeShade="1A"/>
          <w:szCs w:val="24"/>
        </w:rPr>
        <w:t xml:space="preserve">MISO </w:t>
      </w:r>
      <w:r w:rsidR="005C229D">
        <w:rPr>
          <w:color w:val="1D1B11" w:themeColor="background2" w:themeShade="1A"/>
          <w:szCs w:val="24"/>
        </w:rPr>
        <w:t>P</w:t>
      </w:r>
      <w:r w:rsidRPr="00A21624">
        <w:rPr>
          <w:color w:val="1D1B11" w:themeColor="background2" w:themeShade="1A"/>
          <w:szCs w:val="24"/>
        </w:rPr>
        <w:t xml:space="preserve">lanning </w:t>
      </w:r>
      <w:r w:rsidR="005C229D">
        <w:rPr>
          <w:color w:val="1D1B11" w:themeColor="background2" w:themeShade="1A"/>
          <w:szCs w:val="24"/>
        </w:rPr>
        <w:t>Y</w:t>
      </w:r>
      <w:r w:rsidR="00495925">
        <w:rPr>
          <w:color w:val="1D1B11" w:themeColor="background2" w:themeShade="1A"/>
          <w:szCs w:val="24"/>
        </w:rPr>
        <w:t xml:space="preserve">ear as </w:t>
      </w:r>
      <w:r w:rsidRPr="00A21624">
        <w:rPr>
          <w:color w:val="1D1B11" w:themeColor="background2" w:themeShade="1A"/>
          <w:szCs w:val="24"/>
        </w:rPr>
        <w:t>recognized by the applicable B</w:t>
      </w:r>
      <w:r w:rsidRPr="006913AA">
        <w:rPr>
          <w:color w:val="1D1B11" w:themeColor="background2" w:themeShade="1A"/>
          <w:szCs w:val="24"/>
        </w:rPr>
        <w:t xml:space="preserve">alancing Authority </w:t>
      </w:r>
      <w:r w:rsidRPr="007F64BF">
        <w:rPr>
          <w:color w:val="1D1B11" w:themeColor="background2" w:themeShade="1A"/>
          <w:szCs w:val="24"/>
        </w:rPr>
        <w:t>(</w:t>
      </w:r>
      <w:r w:rsidR="00495925">
        <w:rPr>
          <w:color w:val="1D1B11" w:themeColor="background2" w:themeShade="1A"/>
          <w:szCs w:val="24"/>
        </w:rPr>
        <w:t>May 31</w:t>
      </w:r>
      <w:r w:rsidRPr="00093FA7">
        <w:rPr>
          <w:color w:val="1D1B11" w:themeColor="background2" w:themeShade="1A"/>
          <w:szCs w:val="24"/>
        </w:rPr>
        <w:t xml:space="preserve"> under the current MISO Rules)</w:t>
      </w:r>
      <w:r w:rsidRPr="00917221">
        <w:rPr>
          <w:color w:val="1D1B11" w:themeColor="background2" w:themeShade="1A"/>
          <w:szCs w:val="24"/>
        </w:rPr>
        <w:t xml:space="preserve">, </w:t>
      </w:r>
      <w:r>
        <w:rPr>
          <w:color w:val="1D1B11" w:themeColor="background2" w:themeShade="1A"/>
          <w:szCs w:val="24"/>
        </w:rPr>
        <w:t>EAL</w:t>
      </w:r>
      <w:r w:rsidRPr="00917221">
        <w:rPr>
          <w:color w:val="1D1B11" w:themeColor="background2" w:themeShade="1A"/>
          <w:szCs w:val="24"/>
        </w:rPr>
        <w:t xml:space="preserve"> will have an option, exercisable at no cost to </w:t>
      </w:r>
      <w:r>
        <w:rPr>
          <w:color w:val="1D1B11" w:themeColor="background2" w:themeShade="1A"/>
          <w:szCs w:val="24"/>
        </w:rPr>
        <w:t>EAL</w:t>
      </w:r>
      <w:r w:rsidRPr="00542A85">
        <w:rPr>
          <w:color w:val="1D1B11" w:themeColor="background2" w:themeShade="1A"/>
          <w:szCs w:val="24"/>
        </w:rPr>
        <w:t xml:space="preserve">, to extend the Delivery Term on the same commercial terms </w:t>
      </w:r>
      <w:r w:rsidR="00981ECE">
        <w:rPr>
          <w:color w:val="1D1B11" w:themeColor="background2" w:themeShade="1A"/>
          <w:szCs w:val="24"/>
        </w:rPr>
        <w:t xml:space="preserve">and applicable pricing </w:t>
      </w:r>
      <w:r w:rsidR="00483FF0">
        <w:rPr>
          <w:color w:val="1D1B11" w:themeColor="background2" w:themeShade="1A"/>
          <w:szCs w:val="24"/>
        </w:rPr>
        <w:t xml:space="preserve">under the </w:t>
      </w:r>
      <w:r w:rsidR="00492226">
        <w:rPr>
          <w:color w:val="1D1B11" w:themeColor="background2" w:themeShade="1A"/>
          <w:szCs w:val="24"/>
        </w:rPr>
        <w:t>Definitive Agreement,</w:t>
      </w:r>
      <w:r w:rsidR="00981ECE">
        <w:rPr>
          <w:color w:val="1D1B11" w:themeColor="background2" w:themeShade="1A"/>
          <w:szCs w:val="24"/>
        </w:rPr>
        <w:t xml:space="preserve"> </w:t>
      </w:r>
      <w:r w:rsidRPr="00542A85">
        <w:rPr>
          <w:color w:val="1D1B11" w:themeColor="background2" w:themeShade="1A"/>
          <w:szCs w:val="24"/>
        </w:rPr>
        <w:t>so that it terminates at the end of such planning period.</w:t>
      </w:r>
    </w:p>
    <w:p w14:paraId="2B768C92" w14:textId="77777777" w:rsidR="00DB7240" w:rsidRPr="00B23A20" w:rsidRDefault="00DB7240" w:rsidP="00DB7240">
      <w:pPr>
        <w:pStyle w:val="ListParagraph"/>
        <w:rPr>
          <w:rFonts w:ascii="Times New Roman" w:hAnsi="Times New Roman"/>
          <w:sz w:val="24"/>
          <w:szCs w:val="24"/>
        </w:rPr>
      </w:pPr>
    </w:p>
    <w:p w14:paraId="7DFB7F46" w14:textId="0BC40643" w:rsidR="00DB7240" w:rsidRPr="00B23A20" w:rsidRDefault="00DB7240" w:rsidP="00261D93">
      <w:pPr>
        <w:pStyle w:val="ListParagraph"/>
        <w:numPr>
          <w:ilvl w:val="0"/>
          <w:numId w:val="6"/>
        </w:numPr>
        <w:autoSpaceDE w:val="0"/>
        <w:autoSpaceDN w:val="0"/>
        <w:adjustRightInd w:val="0"/>
        <w:rPr>
          <w:rFonts w:ascii="Times New Roman" w:hAnsi="Times New Roman"/>
          <w:color w:val="000000"/>
          <w:sz w:val="24"/>
          <w:szCs w:val="24"/>
        </w:rPr>
      </w:pPr>
      <w:r w:rsidRPr="45DA3A87">
        <w:rPr>
          <w:rFonts w:ascii="Times New Roman" w:hAnsi="Times New Roman"/>
          <w:i/>
          <w:iCs/>
          <w:color w:val="000000" w:themeColor="text1"/>
          <w:sz w:val="24"/>
          <w:szCs w:val="24"/>
        </w:rPr>
        <w:t xml:space="preserve">Delivery/Receipt Commitment.  </w:t>
      </w:r>
      <w:r w:rsidRPr="45DA3A87">
        <w:rPr>
          <w:rFonts w:ascii="Times New Roman" w:hAnsi="Times New Roman"/>
          <w:color w:val="000000" w:themeColor="text1"/>
          <w:sz w:val="24"/>
          <w:szCs w:val="24"/>
        </w:rPr>
        <w:t xml:space="preserve">Subject to certain exceptions set forth in the PPA, including, without limitation, EAL’s right to curtail energy deliveries and force majeure, Seller will be required to deliver to EAL, and EAL will be required to purchase from Seller, all energy from the Contract Capacity delivered to the </w:t>
      </w:r>
      <w:r w:rsidR="00D15B23" w:rsidRPr="04CA14BA">
        <w:rPr>
          <w:rFonts w:ascii="Times New Roman" w:hAnsi="Times New Roman"/>
          <w:color w:val="000000" w:themeColor="text1"/>
          <w:sz w:val="24"/>
          <w:szCs w:val="24"/>
        </w:rPr>
        <w:t>Injection</w:t>
      </w:r>
      <w:r w:rsidRPr="45DA3A87">
        <w:rPr>
          <w:rFonts w:ascii="Times New Roman" w:hAnsi="Times New Roman"/>
          <w:color w:val="000000" w:themeColor="text1"/>
          <w:sz w:val="24"/>
          <w:szCs w:val="24"/>
        </w:rPr>
        <w:t xml:space="preserve"> Point via financial settlement as described below.  As part of its delivery commitment, Seller will waive </w:t>
      </w:r>
      <w:proofErr w:type="gramStart"/>
      <w:r w:rsidRPr="45DA3A87">
        <w:rPr>
          <w:rFonts w:ascii="Times New Roman" w:hAnsi="Times New Roman"/>
          <w:color w:val="000000" w:themeColor="text1"/>
          <w:sz w:val="24"/>
          <w:szCs w:val="24"/>
        </w:rPr>
        <w:t>any and all</w:t>
      </w:r>
      <w:proofErr w:type="gramEnd"/>
      <w:r w:rsidRPr="45DA3A87">
        <w:rPr>
          <w:rFonts w:ascii="Times New Roman" w:hAnsi="Times New Roman"/>
          <w:color w:val="000000" w:themeColor="text1"/>
          <w:sz w:val="24"/>
          <w:szCs w:val="24"/>
        </w:rPr>
        <w:t xml:space="preserve"> QF put rights with respect to the Capacity contracted to Buyer under the PPA.</w:t>
      </w:r>
    </w:p>
    <w:p w14:paraId="344E9026" w14:textId="77777777" w:rsidR="00DB7240" w:rsidRPr="00B23A20" w:rsidRDefault="00DB7240" w:rsidP="00DB7240">
      <w:pPr>
        <w:pStyle w:val="ListParagraph"/>
        <w:rPr>
          <w:rFonts w:ascii="Times New Roman" w:hAnsi="Times New Roman"/>
          <w:sz w:val="24"/>
          <w:szCs w:val="24"/>
        </w:rPr>
      </w:pPr>
    </w:p>
    <w:p w14:paraId="44FCD50D" w14:textId="2CC1CE48" w:rsidR="00DB7240" w:rsidRPr="00B23A20" w:rsidRDefault="00DB7240" w:rsidP="00261D93">
      <w:pPr>
        <w:pStyle w:val="BodyText"/>
        <w:numPr>
          <w:ilvl w:val="0"/>
          <w:numId w:val="6"/>
        </w:numPr>
        <w:rPr>
          <w:i/>
        </w:rPr>
      </w:pPr>
      <w:r w:rsidRPr="091A4593">
        <w:rPr>
          <w:i/>
        </w:rPr>
        <w:t xml:space="preserve">Financial Settlement.  </w:t>
      </w:r>
      <w:r>
        <w:t xml:space="preserve">Products financially settled at the </w:t>
      </w:r>
      <w:r w:rsidR="00EC1067">
        <w:t xml:space="preserve">EAL Load Node </w:t>
      </w:r>
      <w:r w:rsidR="009D1161">
        <w:t xml:space="preserve">is </w:t>
      </w:r>
      <w:r w:rsidR="002D6356">
        <w:t xml:space="preserve">required </w:t>
      </w:r>
      <w:r w:rsidR="002E2B00">
        <w:t>a</w:t>
      </w:r>
      <w:r w:rsidR="00937AB5">
        <w:t xml:space="preserve">s part of </w:t>
      </w:r>
      <w:r w:rsidR="00C34FBC">
        <w:t>the proposal submission.</w:t>
      </w:r>
      <w:r w:rsidR="009D1161">
        <w:t xml:space="preserve"> </w:t>
      </w:r>
      <w:r w:rsidR="00A52F75">
        <w:t xml:space="preserve">Under this </w:t>
      </w:r>
      <w:r w:rsidR="007D3EF3">
        <w:t>re</w:t>
      </w:r>
      <w:r w:rsidR="0062400E">
        <w:t>quirement</w:t>
      </w:r>
      <w:r w:rsidR="004D34CE">
        <w:t>,</w:t>
      </w:r>
      <w:r w:rsidR="002D06E8">
        <w:t xml:space="preserve"> </w:t>
      </w:r>
      <w:r w:rsidR="009D1161">
        <w:t xml:space="preserve">Seller will be responsible for any basis differential between the product price at the </w:t>
      </w:r>
      <w:r w:rsidR="00AD010C">
        <w:t>Injection</w:t>
      </w:r>
      <w:r w:rsidR="009D1161">
        <w:t xml:space="preserve"> Point and the product price at the EAL Load Node and related costs.  </w:t>
      </w:r>
    </w:p>
    <w:p w14:paraId="328625FF" w14:textId="77777777" w:rsidR="00DB7240" w:rsidRPr="00B23A20" w:rsidRDefault="00DB7240" w:rsidP="00DB7240">
      <w:pPr>
        <w:pStyle w:val="BodyText"/>
        <w:rPr>
          <w:i/>
          <w:szCs w:val="24"/>
        </w:rPr>
      </w:pPr>
    </w:p>
    <w:p w14:paraId="5F6C6C0B" w14:textId="28F15D18" w:rsidR="00DB7240" w:rsidRPr="00B50104" w:rsidRDefault="00DB7240" w:rsidP="00261D93">
      <w:pPr>
        <w:pStyle w:val="BodyText"/>
        <w:numPr>
          <w:ilvl w:val="0"/>
          <w:numId w:val="6"/>
        </w:numPr>
        <w:rPr>
          <w:color w:val="1D1B11" w:themeColor="background2" w:themeShade="1A"/>
          <w:szCs w:val="24"/>
        </w:rPr>
      </w:pPr>
      <w:r w:rsidRPr="00B23A20">
        <w:rPr>
          <w:i/>
          <w:szCs w:val="24"/>
        </w:rPr>
        <w:t>Liability Transfer</w:t>
      </w:r>
      <w:r w:rsidRPr="00B23A20">
        <w:rPr>
          <w:szCs w:val="24"/>
        </w:rPr>
        <w:t xml:space="preserve">.  </w:t>
      </w:r>
      <w:r>
        <w:rPr>
          <w:szCs w:val="24"/>
        </w:rPr>
        <w:t>EAL</w:t>
      </w:r>
      <w:r w:rsidRPr="00B23A20">
        <w:rPr>
          <w:szCs w:val="24"/>
        </w:rPr>
        <w:t xml:space="preserve"> will not accept the risk that any long-term liability will or may be recognized on its (or any of its Affiliates’) books in connection with any PPA </w:t>
      </w:r>
      <w:proofErr w:type="gramStart"/>
      <w:r w:rsidRPr="00B23A20">
        <w:rPr>
          <w:szCs w:val="24"/>
        </w:rPr>
        <w:t>entered into</w:t>
      </w:r>
      <w:proofErr w:type="gramEnd"/>
      <w:r w:rsidRPr="00B23A20">
        <w:rPr>
          <w:szCs w:val="24"/>
        </w:rPr>
        <w:t xml:space="preserve"> pursuant to this RFP, whether the long-term liability is due to lease accounting, the accounting for a variable interest entity or derivatives, or any other applicable accounting standard or requirement.</w:t>
      </w:r>
    </w:p>
    <w:p w14:paraId="36E35049" w14:textId="77777777" w:rsidR="00537365" w:rsidRDefault="00537365" w:rsidP="00B50104">
      <w:pPr>
        <w:pStyle w:val="ListParagraph"/>
        <w:rPr>
          <w:color w:val="1D1B11" w:themeColor="background2" w:themeShade="1A"/>
          <w:szCs w:val="24"/>
        </w:rPr>
      </w:pPr>
    </w:p>
    <w:p w14:paraId="5D203021" w14:textId="27229ABF" w:rsidR="00537365" w:rsidRPr="00B50104" w:rsidRDefault="00537365" w:rsidP="00261D93">
      <w:pPr>
        <w:pStyle w:val="BodyText"/>
        <w:numPr>
          <w:ilvl w:val="0"/>
          <w:numId w:val="6"/>
        </w:numPr>
        <w:rPr>
          <w:color w:val="1D1B11"/>
        </w:rPr>
      </w:pPr>
      <w:r w:rsidRPr="00B1527F">
        <w:rPr>
          <w:i/>
          <w:iCs/>
        </w:rPr>
        <w:t>Credit.</w:t>
      </w:r>
      <w:r>
        <w:t xml:space="preserve"> </w:t>
      </w:r>
      <w:r w:rsidR="0024179D">
        <w:t xml:space="preserve"> </w:t>
      </w:r>
      <w:r>
        <w:t>Under the terms of this RFP, Seller will be required</w:t>
      </w:r>
      <w:r w:rsidR="0024179D">
        <w:t>, without exception,</w:t>
      </w:r>
      <w:r>
        <w:t xml:space="preserve"> to post and maintain credit support as provided in </w:t>
      </w:r>
      <w:r w:rsidR="0024179D">
        <w:t xml:space="preserve">the Model </w:t>
      </w:r>
      <w:r w:rsidR="00443C86">
        <w:t>Solar PPA or Model Wind PPA, as applicable,</w:t>
      </w:r>
      <w:r w:rsidR="0024179D">
        <w:t xml:space="preserve"> and </w:t>
      </w:r>
      <w:r>
        <w:t xml:space="preserve">Appendix </w:t>
      </w:r>
      <w:r w:rsidR="0024179D">
        <w:t>E</w:t>
      </w:r>
      <w:r>
        <w:t xml:space="preserve"> and to certify at proposal submission its understanding and acceptance of the core credit support terms.  </w:t>
      </w:r>
      <w:r w:rsidR="0024179D">
        <w:t>Appendix E</w:t>
      </w:r>
      <w:r>
        <w:t xml:space="preserve"> includes other essential information concerning the production and disclosure of financial information as part of the Bidder </w:t>
      </w:r>
      <w:r>
        <w:lastRenderedPageBreak/>
        <w:t>Registration Process and the Proposal Submission Process</w:t>
      </w:r>
      <w:r w:rsidR="0024179D">
        <w:t xml:space="preserve">, the </w:t>
      </w:r>
      <w:r>
        <w:t xml:space="preserve">evaluation of credit information </w:t>
      </w:r>
      <w:r w:rsidR="0024179D">
        <w:t>and proposals provided in the RFP,</w:t>
      </w:r>
      <w:r>
        <w:t xml:space="preserve"> parental guaranty </w:t>
      </w:r>
      <w:r w:rsidR="0024179D">
        <w:t>requirements, potential</w:t>
      </w:r>
      <w:r>
        <w:t xml:space="preserve"> liquid credit support </w:t>
      </w:r>
      <w:r w:rsidR="0024179D">
        <w:t>offsets, and limitations on</w:t>
      </w:r>
      <w:r>
        <w:t xml:space="preserve"> Bidder </w:t>
      </w:r>
      <w:r w:rsidR="0024179D">
        <w:t xml:space="preserve">special considerations related to </w:t>
      </w:r>
      <w:r>
        <w:t xml:space="preserve">credit </w:t>
      </w:r>
      <w:r w:rsidR="0024179D">
        <w:t xml:space="preserve">terms.  For other summary information involving credit, please also see the Seller Parent Guaranty </w:t>
      </w:r>
      <w:proofErr w:type="gramStart"/>
      <w:r w:rsidR="0024179D">
        <w:t>subsection</w:t>
      </w:r>
      <w:proofErr w:type="gramEnd"/>
      <w:r w:rsidR="0024179D">
        <w:t xml:space="preserve"> in </w:t>
      </w:r>
      <w:r w:rsidR="0024179D" w:rsidRPr="00875284">
        <w:t>Section 4.3</w:t>
      </w:r>
      <w:r w:rsidR="0024179D">
        <w:t xml:space="preserve"> below</w:t>
      </w:r>
      <w:r>
        <w:t>.</w:t>
      </w:r>
    </w:p>
    <w:p w14:paraId="59C086A9" w14:textId="77777777" w:rsidR="009C632B" w:rsidRDefault="009C632B" w:rsidP="009C632B">
      <w:pPr>
        <w:pStyle w:val="ListParagraph"/>
        <w:rPr>
          <w:color w:val="1D1B11"/>
        </w:rPr>
      </w:pPr>
    </w:p>
    <w:p w14:paraId="20FFEBAB" w14:textId="033B0560" w:rsidR="009C632B" w:rsidRPr="00176BE2" w:rsidRDefault="009C632B" w:rsidP="00261D93">
      <w:pPr>
        <w:pStyle w:val="BodyText"/>
        <w:numPr>
          <w:ilvl w:val="0"/>
          <w:numId w:val="6"/>
        </w:numPr>
        <w:rPr>
          <w:color w:val="1D1B11"/>
        </w:rPr>
      </w:pPr>
      <w:r w:rsidRPr="4F094188">
        <w:rPr>
          <w:i/>
          <w:color w:val="1D1B11" w:themeColor="background2" w:themeShade="1A"/>
        </w:rPr>
        <w:t>Interconnection, Deliverability, Transmission</w:t>
      </w:r>
      <w:r w:rsidRPr="4F094188">
        <w:rPr>
          <w:color w:val="1D1B11" w:themeColor="background2" w:themeShade="1A"/>
        </w:rPr>
        <w:t xml:space="preserve">.  Please </w:t>
      </w:r>
      <w:r w:rsidR="00F829A1" w:rsidRPr="4F094188">
        <w:rPr>
          <w:color w:val="1D1B11" w:themeColor="background2" w:themeShade="1A"/>
        </w:rPr>
        <w:t>see</w:t>
      </w:r>
      <w:r w:rsidRPr="4F094188">
        <w:rPr>
          <w:color w:val="1D1B11" w:themeColor="background2" w:themeShade="1A"/>
        </w:rPr>
        <w:t xml:space="preserve"> Section 2.5 below</w:t>
      </w:r>
      <w:r w:rsidR="00F829A1" w:rsidRPr="4F094188">
        <w:rPr>
          <w:color w:val="1D1B11" w:themeColor="background2" w:themeShade="1A"/>
        </w:rPr>
        <w:t>.</w:t>
      </w:r>
    </w:p>
    <w:p w14:paraId="5D79DBFA" w14:textId="77777777" w:rsidR="00DB7240" w:rsidRPr="00486701" w:rsidRDefault="00DB7240" w:rsidP="00DB7240">
      <w:pPr>
        <w:pStyle w:val="BodyText"/>
        <w:ind w:left="720"/>
        <w:rPr>
          <w:i/>
          <w:szCs w:val="24"/>
        </w:rPr>
      </w:pPr>
    </w:p>
    <w:p w14:paraId="3E99F656" w14:textId="4E97A163" w:rsidR="00990358" w:rsidRDefault="00DB7240" w:rsidP="00DB7240">
      <w:pPr>
        <w:pStyle w:val="BodyText"/>
        <w:ind w:firstLine="720"/>
        <w:rPr>
          <w:color w:val="1D1B11" w:themeColor="background2" w:themeShade="1A"/>
        </w:rPr>
      </w:pPr>
      <w:r>
        <w:rPr>
          <w:szCs w:val="24"/>
        </w:rPr>
        <w:t>The foregoing is not intended, and should not be construed, as an exhaustive listing of important commercial terms for any PPA arising out of this RFP.  Please refer to Appendix C</w:t>
      </w:r>
      <w:r w:rsidR="00541D78">
        <w:rPr>
          <w:szCs w:val="24"/>
        </w:rPr>
        <w:t>-1</w:t>
      </w:r>
      <w:r>
        <w:rPr>
          <w:szCs w:val="24"/>
        </w:rPr>
        <w:t xml:space="preserve"> for the Model </w:t>
      </w:r>
      <w:r w:rsidR="00541D78">
        <w:rPr>
          <w:szCs w:val="24"/>
        </w:rPr>
        <w:t xml:space="preserve">Solar </w:t>
      </w:r>
      <w:r>
        <w:rPr>
          <w:szCs w:val="24"/>
        </w:rPr>
        <w:t>PPA</w:t>
      </w:r>
      <w:r w:rsidR="00FB7175">
        <w:rPr>
          <w:szCs w:val="24"/>
        </w:rPr>
        <w:t xml:space="preserve"> and </w:t>
      </w:r>
      <w:r w:rsidR="00541D78">
        <w:rPr>
          <w:szCs w:val="24"/>
        </w:rPr>
        <w:t xml:space="preserve">Appendix C-2 </w:t>
      </w:r>
      <w:r w:rsidR="00FB7175">
        <w:rPr>
          <w:szCs w:val="24"/>
        </w:rPr>
        <w:t xml:space="preserve">for </w:t>
      </w:r>
      <w:r w:rsidR="005322E4">
        <w:rPr>
          <w:szCs w:val="24"/>
        </w:rPr>
        <w:t>the Model Wind PPA</w:t>
      </w:r>
      <w:r w:rsidR="00FC4053">
        <w:rPr>
          <w:szCs w:val="24"/>
        </w:rPr>
        <w:t xml:space="preserve">.  </w:t>
      </w:r>
      <w:r w:rsidR="00FC4053">
        <w:rPr>
          <w:color w:val="1D1B11" w:themeColor="background2" w:themeShade="1A"/>
        </w:rPr>
        <w:t>A</w:t>
      </w:r>
      <w:r>
        <w:rPr>
          <w:color w:val="1D1B11" w:themeColor="background2" w:themeShade="1A"/>
        </w:rPr>
        <w:t xml:space="preserve">s part of Proposal Submission described below, please provide a complete redline of the </w:t>
      </w:r>
      <w:r w:rsidR="00FB7175">
        <w:rPr>
          <w:color w:val="1D1B11" w:themeColor="background2" w:themeShade="1A"/>
        </w:rPr>
        <w:t xml:space="preserve">applicable </w:t>
      </w:r>
      <w:r>
        <w:rPr>
          <w:color w:val="1D1B11" w:themeColor="background2" w:themeShade="1A"/>
        </w:rPr>
        <w:t xml:space="preserve">PPA Agreement </w:t>
      </w:r>
      <w:r w:rsidR="00643F05">
        <w:rPr>
          <w:color w:val="1D1B11" w:themeColor="background2" w:themeShade="1A"/>
        </w:rPr>
        <w:t xml:space="preserve">that is </w:t>
      </w:r>
      <w:r w:rsidR="0002745C">
        <w:rPr>
          <w:color w:val="1D1B11" w:themeColor="background2" w:themeShade="1A"/>
        </w:rPr>
        <w:t xml:space="preserve">consistent with the requirements of </w:t>
      </w:r>
      <w:r w:rsidR="00785B9B" w:rsidRPr="00785B9B">
        <w:rPr>
          <w:color w:val="1D1B11" w:themeColor="background2" w:themeShade="1A"/>
        </w:rPr>
        <w:t>Section 2.3 and to be reviewed as part of the evaluation process</w:t>
      </w:r>
      <w:r>
        <w:rPr>
          <w:color w:val="1D1B11" w:themeColor="background2" w:themeShade="1A"/>
        </w:rPr>
        <w:t>.</w:t>
      </w:r>
    </w:p>
    <w:p w14:paraId="6344486F" w14:textId="77777777" w:rsidR="00DB7240" w:rsidRDefault="00DB7240" w:rsidP="00502EDF">
      <w:pPr>
        <w:pStyle w:val="BodyText"/>
        <w:ind w:firstLine="720"/>
      </w:pPr>
    </w:p>
    <w:p w14:paraId="26D660BE" w14:textId="036E6EB6" w:rsidR="00B9461A" w:rsidRPr="00B85D8F" w:rsidRDefault="00B9461A" w:rsidP="00261D93">
      <w:pPr>
        <w:pStyle w:val="Heading2"/>
        <w:numPr>
          <w:ilvl w:val="1"/>
          <w:numId w:val="2"/>
        </w:numPr>
        <w:tabs>
          <w:tab w:val="left" w:pos="720"/>
        </w:tabs>
        <w:ind w:left="720" w:hanging="720"/>
      </w:pPr>
      <w:bookmarkStart w:id="68" w:name="_Toc78377563"/>
      <w:bookmarkStart w:id="69" w:name="_Toc102481550"/>
      <w:bookmarkStart w:id="70" w:name="_Toc106282015"/>
      <w:r>
        <w:t>Proposal Development and Special Exceptions</w:t>
      </w:r>
      <w:bookmarkEnd w:id="61"/>
      <w:bookmarkEnd w:id="68"/>
      <w:bookmarkEnd w:id="69"/>
      <w:bookmarkEnd w:id="70"/>
    </w:p>
    <w:p w14:paraId="752C5715" w14:textId="10CF06D4" w:rsidR="008906CF" w:rsidRPr="00827CE4" w:rsidRDefault="00B9461A" w:rsidP="00827CE4">
      <w:pPr>
        <w:ind w:firstLine="720"/>
        <w:rPr>
          <w:rFonts w:ascii="Times New Roman" w:hAnsi="Times New Roman"/>
          <w:sz w:val="24"/>
          <w:szCs w:val="24"/>
        </w:rPr>
      </w:pPr>
      <w:r w:rsidRPr="00827CE4">
        <w:rPr>
          <w:rFonts w:ascii="Times New Roman" w:hAnsi="Times New Roman"/>
          <w:sz w:val="24"/>
          <w:szCs w:val="24"/>
        </w:rPr>
        <w:t>Bidders are responsible for developing and submitting proposals in accordance with the terms set forth</w:t>
      </w:r>
      <w:r w:rsidR="0074650F" w:rsidRPr="00827CE4">
        <w:rPr>
          <w:rFonts w:ascii="Times New Roman" w:hAnsi="Times New Roman"/>
          <w:sz w:val="24"/>
          <w:szCs w:val="24"/>
        </w:rPr>
        <w:t>,</w:t>
      </w:r>
      <w:r w:rsidRPr="00827CE4">
        <w:rPr>
          <w:rFonts w:ascii="Times New Roman" w:hAnsi="Times New Roman"/>
          <w:sz w:val="24"/>
          <w:szCs w:val="24"/>
        </w:rPr>
        <w:t xml:space="preserve"> </w:t>
      </w:r>
      <w:r w:rsidR="008906CF" w:rsidRPr="00827CE4">
        <w:rPr>
          <w:rFonts w:ascii="Times New Roman" w:hAnsi="Times New Roman"/>
          <w:sz w:val="24"/>
          <w:szCs w:val="24"/>
        </w:rPr>
        <w:t>and information communicated to Bidders</w:t>
      </w:r>
      <w:r w:rsidR="0074650F" w:rsidRPr="00827CE4">
        <w:rPr>
          <w:rFonts w:ascii="Times New Roman" w:hAnsi="Times New Roman"/>
          <w:sz w:val="24"/>
          <w:szCs w:val="24"/>
        </w:rPr>
        <w:t>,</w:t>
      </w:r>
      <w:r w:rsidR="008906CF" w:rsidRPr="00827CE4">
        <w:rPr>
          <w:rFonts w:ascii="Times New Roman" w:hAnsi="Times New Roman"/>
          <w:sz w:val="24"/>
          <w:szCs w:val="24"/>
        </w:rPr>
        <w:t xml:space="preserve"> in </w:t>
      </w:r>
      <w:r w:rsidRPr="00827CE4">
        <w:rPr>
          <w:rFonts w:ascii="Times New Roman" w:hAnsi="Times New Roman"/>
          <w:sz w:val="24"/>
          <w:szCs w:val="24"/>
        </w:rPr>
        <w:t xml:space="preserve">this RFP, including the terms </w:t>
      </w:r>
      <w:r w:rsidR="005F4580" w:rsidRPr="00827CE4">
        <w:rPr>
          <w:rFonts w:ascii="Times New Roman" w:hAnsi="Times New Roman"/>
          <w:sz w:val="24"/>
          <w:szCs w:val="24"/>
        </w:rPr>
        <w:t xml:space="preserve">of </w:t>
      </w:r>
      <w:r w:rsidRPr="00827CE4">
        <w:rPr>
          <w:rFonts w:ascii="Times New Roman" w:hAnsi="Times New Roman"/>
          <w:sz w:val="24"/>
          <w:szCs w:val="24"/>
        </w:rPr>
        <w:t xml:space="preserve">the model agreements.  It is important that Bidders base their proposals on </w:t>
      </w:r>
      <w:r w:rsidR="008906CF" w:rsidRPr="00827CE4">
        <w:rPr>
          <w:rFonts w:ascii="Times New Roman" w:hAnsi="Times New Roman"/>
          <w:sz w:val="24"/>
          <w:szCs w:val="24"/>
        </w:rPr>
        <w:t xml:space="preserve">such </w:t>
      </w:r>
      <w:r w:rsidRPr="00827CE4">
        <w:rPr>
          <w:rFonts w:ascii="Times New Roman" w:hAnsi="Times New Roman"/>
          <w:sz w:val="24"/>
          <w:szCs w:val="24"/>
        </w:rPr>
        <w:t>terms</w:t>
      </w:r>
      <w:r w:rsidR="008906CF" w:rsidRPr="00827CE4">
        <w:rPr>
          <w:rFonts w:ascii="Times New Roman" w:hAnsi="Times New Roman"/>
          <w:iCs/>
          <w:sz w:val="24"/>
          <w:szCs w:val="24"/>
        </w:rPr>
        <w:t xml:space="preserve"> and </w:t>
      </w:r>
      <w:r w:rsidR="005626FE" w:rsidRPr="00827CE4">
        <w:rPr>
          <w:rFonts w:ascii="Times New Roman" w:hAnsi="Times New Roman"/>
          <w:iCs/>
          <w:sz w:val="24"/>
          <w:szCs w:val="24"/>
        </w:rPr>
        <w:t xml:space="preserve">information </w:t>
      </w:r>
      <w:r w:rsidR="008906CF" w:rsidRPr="00827CE4">
        <w:rPr>
          <w:rFonts w:ascii="Times New Roman" w:hAnsi="Times New Roman"/>
          <w:iCs/>
          <w:sz w:val="24"/>
          <w:szCs w:val="24"/>
        </w:rPr>
        <w:t xml:space="preserve">and not the terms in any other RFP issued by </w:t>
      </w:r>
      <w:r w:rsidR="00327E45" w:rsidRPr="00827CE4">
        <w:rPr>
          <w:rFonts w:ascii="Times New Roman" w:hAnsi="Times New Roman"/>
          <w:iCs/>
          <w:sz w:val="24"/>
          <w:szCs w:val="24"/>
        </w:rPr>
        <w:t xml:space="preserve">or </w:t>
      </w:r>
      <w:r w:rsidR="00F52BC2" w:rsidRPr="00827CE4">
        <w:rPr>
          <w:rFonts w:ascii="Times New Roman" w:hAnsi="Times New Roman"/>
          <w:iCs/>
          <w:sz w:val="24"/>
          <w:szCs w:val="24"/>
        </w:rPr>
        <w:t xml:space="preserve">any </w:t>
      </w:r>
      <w:r w:rsidR="00116AE5" w:rsidRPr="00827CE4">
        <w:rPr>
          <w:rFonts w:ascii="Times New Roman" w:hAnsi="Times New Roman"/>
          <w:iCs/>
          <w:sz w:val="24"/>
          <w:szCs w:val="24"/>
        </w:rPr>
        <w:t xml:space="preserve">previous </w:t>
      </w:r>
      <w:r w:rsidR="00327E45" w:rsidRPr="00827CE4">
        <w:rPr>
          <w:rFonts w:ascii="Times New Roman" w:hAnsi="Times New Roman"/>
          <w:iCs/>
          <w:sz w:val="24"/>
          <w:szCs w:val="24"/>
        </w:rPr>
        <w:t xml:space="preserve">contract </w:t>
      </w:r>
      <w:proofErr w:type="gramStart"/>
      <w:r w:rsidR="004F65BA" w:rsidRPr="00827CE4">
        <w:rPr>
          <w:rFonts w:ascii="Times New Roman" w:hAnsi="Times New Roman"/>
          <w:iCs/>
          <w:sz w:val="24"/>
          <w:szCs w:val="24"/>
        </w:rPr>
        <w:t>entered into</w:t>
      </w:r>
      <w:proofErr w:type="gramEnd"/>
      <w:r w:rsidR="004F65BA" w:rsidRPr="00827CE4">
        <w:rPr>
          <w:rFonts w:ascii="Times New Roman" w:hAnsi="Times New Roman"/>
          <w:iCs/>
          <w:sz w:val="24"/>
          <w:szCs w:val="24"/>
        </w:rPr>
        <w:t xml:space="preserve"> with </w:t>
      </w:r>
      <w:r w:rsidR="002A5271" w:rsidRPr="00827CE4">
        <w:rPr>
          <w:rFonts w:ascii="Times New Roman" w:hAnsi="Times New Roman"/>
          <w:iCs/>
          <w:sz w:val="24"/>
          <w:szCs w:val="24"/>
        </w:rPr>
        <w:t>EAL</w:t>
      </w:r>
      <w:r w:rsidR="005626FE" w:rsidRPr="00827CE4">
        <w:rPr>
          <w:rFonts w:ascii="Times New Roman" w:hAnsi="Times New Roman"/>
          <w:iCs/>
          <w:sz w:val="24"/>
          <w:szCs w:val="24"/>
        </w:rPr>
        <w:t xml:space="preserve"> or </w:t>
      </w:r>
      <w:r w:rsidR="008906CF" w:rsidRPr="00827CE4">
        <w:rPr>
          <w:rFonts w:ascii="Times New Roman" w:hAnsi="Times New Roman"/>
          <w:iCs/>
          <w:sz w:val="24"/>
          <w:szCs w:val="24"/>
        </w:rPr>
        <w:t xml:space="preserve">an Affiliate of </w:t>
      </w:r>
      <w:r w:rsidR="002A5271" w:rsidRPr="00827CE4">
        <w:rPr>
          <w:rFonts w:ascii="Times New Roman" w:hAnsi="Times New Roman"/>
          <w:iCs/>
          <w:sz w:val="24"/>
          <w:szCs w:val="24"/>
        </w:rPr>
        <w:t>EAL</w:t>
      </w:r>
      <w:r w:rsidRPr="00827CE4">
        <w:rPr>
          <w:rFonts w:ascii="Times New Roman" w:hAnsi="Times New Roman"/>
          <w:sz w:val="24"/>
          <w:szCs w:val="24"/>
        </w:rPr>
        <w:t>.</w:t>
      </w:r>
      <w:r w:rsidR="00EF4605" w:rsidRPr="00827CE4">
        <w:rPr>
          <w:rFonts w:ascii="Times New Roman" w:hAnsi="Times New Roman"/>
          <w:sz w:val="24"/>
          <w:szCs w:val="24"/>
        </w:rPr>
        <w:t xml:space="preserve"> </w:t>
      </w:r>
      <w:r w:rsidRPr="00827CE4">
        <w:rPr>
          <w:rFonts w:ascii="Times New Roman" w:hAnsi="Times New Roman"/>
          <w:sz w:val="24"/>
          <w:szCs w:val="24"/>
        </w:rPr>
        <w:t xml:space="preserve"> </w:t>
      </w:r>
      <w:r w:rsidRPr="00827CE4">
        <w:rPr>
          <w:rFonts w:ascii="Times New Roman" w:hAnsi="Times New Roman"/>
          <w:sz w:val="24"/>
          <w:szCs w:val="32"/>
        </w:rPr>
        <w:t xml:space="preserve">Bidders are cautioned against </w:t>
      </w:r>
      <w:r w:rsidRPr="00827CE4">
        <w:rPr>
          <w:rFonts w:ascii="Times New Roman" w:hAnsi="Times New Roman"/>
          <w:sz w:val="24"/>
          <w:szCs w:val="24"/>
        </w:rPr>
        <w:t xml:space="preserve">relying solely or principally on the summaries included in </w:t>
      </w:r>
      <w:r w:rsidR="00496794">
        <w:rPr>
          <w:rFonts w:ascii="Times New Roman" w:hAnsi="Times New Roman"/>
          <w:sz w:val="24"/>
          <w:szCs w:val="24"/>
        </w:rPr>
        <w:t>the Main Body</w:t>
      </w:r>
      <w:r w:rsidRPr="00827CE4">
        <w:rPr>
          <w:rFonts w:ascii="Times New Roman" w:hAnsi="Times New Roman"/>
          <w:sz w:val="24"/>
          <w:szCs w:val="24"/>
        </w:rPr>
        <w:t xml:space="preserve"> </w:t>
      </w:r>
      <w:r w:rsidR="00496794">
        <w:rPr>
          <w:rFonts w:ascii="Times New Roman" w:hAnsi="Times New Roman"/>
          <w:sz w:val="24"/>
          <w:szCs w:val="24"/>
        </w:rPr>
        <w:t>document</w:t>
      </w:r>
      <w:r w:rsidRPr="00827CE4">
        <w:rPr>
          <w:rFonts w:ascii="Times New Roman" w:hAnsi="Times New Roman"/>
          <w:sz w:val="24"/>
          <w:szCs w:val="24"/>
        </w:rPr>
        <w:t xml:space="preserve"> when developing proposals for this RFP, </w:t>
      </w:r>
      <w:r w:rsidRPr="00827CE4">
        <w:rPr>
          <w:rFonts w:ascii="Times New Roman" w:hAnsi="Times New Roman"/>
          <w:sz w:val="24"/>
          <w:szCs w:val="32"/>
        </w:rPr>
        <w:t xml:space="preserve">submitting proposals without a reasonably complete understanding of the terms set forth in </w:t>
      </w:r>
      <w:r w:rsidRPr="00827CE4">
        <w:rPr>
          <w:rFonts w:ascii="Times New Roman" w:hAnsi="Times New Roman"/>
          <w:sz w:val="24"/>
          <w:szCs w:val="24"/>
        </w:rPr>
        <w:t xml:space="preserve">the </w:t>
      </w:r>
      <w:r w:rsidR="000703B0">
        <w:rPr>
          <w:rFonts w:ascii="Times New Roman" w:hAnsi="Times New Roman"/>
          <w:sz w:val="24"/>
          <w:szCs w:val="24"/>
        </w:rPr>
        <w:t xml:space="preserve">RFP and all </w:t>
      </w:r>
      <w:r w:rsidR="00112953">
        <w:rPr>
          <w:rFonts w:ascii="Times New Roman" w:hAnsi="Times New Roman"/>
          <w:sz w:val="24"/>
          <w:szCs w:val="24"/>
        </w:rPr>
        <w:t>Appendices</w:t>
      </w:r>
      <w:r w:rsidR="000703B0">
        <w:rPr>
          <w:rFonts w:ascii="Times New Roman" w:hAnsi="Times New Roman"/>
          <w:sz w:val="24"/>
          <w:szCs w:val="24"/>
        </w:rPr>
        <w:t xml:space="preserve">, including the </w:t>
      </w:r>
      <w:r w:rsidRPr="00827CE4">
        <w:rPr>
          <w:rFonts w:ascii="Times New Roman" w:hAnsi="Times New Roman"/>
          <w:sz w:val="24"/>
          <w:szCs w:val="24"/>
        </w:rPr>
        <w:t xml:space="preserve">model </w:t>
      </w:r>
      <w:r w:rsidR="000703B0">
        <w:rPr>
          <w:rFonts w:ascii="Times New Roman" w:hAnsi="Times New Roman"/>
          <w:sz w:val="24"/>
          <w:szCs w:val="24"/>
        </w:rPr>
        <w:t>agreements</w:t>
      </w:r>
      <w:r w:rsidR="00572ABA">
        <w:rPr>
          <w:rFonts w:ascii="Times New Roman" w:hAnsi="Times New Roman"/>
          <w:sz w:val="24"/>
          <w:szCs w:val="24"/>
        </w:rPr>
        <w:t xml:space="preserve">, </w:t>
      </w:r>
      <w:r w:rsidRPr="00827CE4">
        <w:rPr>
          <w:rFonts w:ascii="Times New Roman" w:hAnsi="Times New Roman"/>
          <w:sz w:val="24"/>
          <w:szCs w:val="32"/>
        </w:rPr>
        <w:t>made available to Bidders prior to proposal submission</w:t>
      </w:r>
      <w:r w:rsidRPr="00827CE4">
        <w:rPr>
          <w:rFonts w:ascii="Times New Roman" w:hAnsi="Times New Roman"/>
          <w:sz w:val="24"/>
          <w:szCs w:val="24"/>
        </w:rPr>
        <w:t xml:space="preserve">, or assuming that </w:t>
      </w:r>
      <w:r w:rsidR="002A5271" w:rsidRPr="00827CE4">
        <w:rPr>
          <w:rFonts w:ascii="Times New Roman" w:hAnsi="Times New Roman"/>
          <w:sz w:val="24"/>
          <w:szCs w:val="24"/>
        </w:rPr>
        <w:t>EAL</w:t>
      </w:r>
      <w:r w:rsidRPr="00827CE4">
        <w:rPr>
          <w:rFonts w:ascii="Times New Roman" w:hAnsi="Times New Roman"/>
          <w:sz w:val="24"/>
          <w:szCs w:val="24"/>
        </w:rPr>
        <w:t xml:space="preserve"> will entertain or accept material changes to </w:t>
      </w:r>
      <w:r w:rsidR="00C27220">
        <w:rPr>
          <w:rFonts w:ascii="Times New Roman" w:hAnsi="Times New Roman"/>
          <w:sz w:val="24"/>
          <w:szCs w:val="24"/>
        </w:rPr>
        <w:t>any terms of</w:t>
      </w:r>
      <w:r w:rsidRPr="00827CE4">
        <w:rPr>
          <w:rFonts w:ascii="Times New Roman" w:hAnsi="Times New Roman"/>
          <w:sz w:val="24"/>
          <w:szCs w:val="24"/>
        </w:rPr>
        <w:t xml:space="preserve"> the </w:t>
      </w:r>
      <w:r w:rsidR="00C27220">
        <w:rPr>
          <w:rFonts w:ascii="Times New Roman" w:hAnsi="Times New Roman"/>
          <w:sz w:val="24"/>
          <w:szCs w:val="24"/>
        </w:rPr>
        <w:t>RFP</w:t>
      </w:r>
      <w:r w:rsidRPr="00827CE4">
        <w:rPr>
          <w:rFonts w:ascii="Times New Roman" w:hAnsi="Times New Roman"/>
          <w:sz w:val="24"/>
          <w:szCs w:val="24"/>
        </w:rPr>
        <w:t>, which were developed for this RFP and apply to all Bidders.</w:t>
      </w:r>
    </w:p>
    <w:p w14:paraId="77324420" w14:textId="77777777" w:rsidR="008906CF" w:rsidRPr="00827CE4" w:rsidRDefault="008906CF" w:rsidP="00827CE4">
      <w:pPr>
        <w:rPr>
          <w:rFonts w:ascii="Times New Roman" w:hAnsi="Times New Roman"/>
          <w:sz w:val="24"/>
          <w:szCs w:val="24"/>
        </w:rPr>
      </w:pPr>
    </w:p>
    <w:p w14:paraId="094A254E" w14:textId="3EBE6172" w:rsidR="00B9461A" w:rsidRPr="00827CE4" w:rsidRDefault="002A5271" w:rsidP="00827CE4">
      <w:pPr>
        <w:ind w:firstLine="720"/>
        <w:rPr>
          <w:rFonts w:ascii="Times New Roman" w:hAnsi="Times New Roman"/>
          <w:sz w:val="24"/>
          <w:szCs w:val="32"/>
        </w:rPr>
      </w:pPr>
      <w:r w:rsidRPr="00827CE4">
        <w:rPr>
          <w:rFonts w:ascii="Times New Roman" w:hAnsi="Times New Roman"/>
          <w:sz w:val="24"/>
          <w:szCs w:val="24"/>
        </w:rPr>
        <w:t>EAL</w:t>
      </w:r>
      <w:r w:rsidR="00B9461A" w:rsidRPr="00827CE4">
        <w:rPr>
          <w:rFonts w:ascii="Times New Roman" w:hAnsi="Times New Roman"/>
          <w:sz w:val="24"/>
          <w:szCs w:val="24"/>
        </w:rPr>
        <w:t xml:space="preserve"> expects that the terms, conditions, and technical requirements of this RFP, including</w:t>
      </w:r>
      <w:r w:rsidR="008906CF" w:rsidRPr="00827CE4">
        <w:rPr>
          <w:rFonts w:ascii="Times New Roman" w:hAnsi="Times New Roman"/>
          <w:sz w:val="24"/>
          <w:szCs w:val="24"/>
        </w:rPr>
        <w:t>, without limitation,</w:t>
      </w:r>
      <w:r w:rsidR="00B9461A" w:rsidRPr="00827CE4">
        <w:rPr>
          <w:rFonts w:ascii="Times New Roman" w:hAnsi="Times New Roman"/>
          <w:sz w:val="24"/>
          <w:szCs w:val="24"/>
        </w:rPr>
        <w:t xml:space="preserve"> the </w:t>
      </w:r>
      <w:r w:rsidR="00F457AA" w:rsidRPr="00827CE4">
        <w:rPr>
          <w:rFonts w:ascii="Times New Roman" w:hAnsi="Times New Roman"/>
          <w:sz w:val="24"/>
          <w:szCs w:val="24"/>
        </w:rPr>
        <w:t>app</w:t>
      </w:r>
      <w:r w:rsidR="002B0C32" w:rsidRPr="00827CE4">
        <w:rPr>
          <w:rFonts w:ascii="Times New Roman" w:hAnsi="Times New Roman"/>
          <w:sz w:val="24"/>
          <w:szCs w:val="24"/>
        </w:rPr>
        <w:t>licable</w:t>
      </w:r>
      <w:r w:rsidR="00F457AA" w:rsidRPr="00827CE4">
        <w:rPr>
          <w:rFonts w:ascii="Times New Roman" w:hAnsi="Times New Roman"/>
          <w:sz w:val="24"/>
          <w:szCs w:val="24"/>
        </w:rPr>
        <w:t xml:space="preserve"> </w:t>
      </w:r>
      <w:r w:rsidR="00B9461A" w:rsidRPr="00827CE4">
        <w:rPr>
          <w:rFonts w:ascii="Times New Roman" w:hAnsi="Times New Roman"/>
          <w:sz w:val="24"/>
          <w:szCs w:val="24"/>
        </w:rPr>
        <w:t>model agreement</w:t>
      </w:r>
      <w:r w:rsidR="00546AD8">
        <w:rPr>
          <w:rFonts w:ascii="Times New Roman" w:hAnsi="Times New Roman"/>
          <w:sz w:val="24"/>
          <w:szCs w:val="24"/>
        </w:rPr>
        <w:t xml:space="preserve"> or term sheet</w:t>
      </w:r>
      <w:r w:rsidR="00B9461A" w:rsidRPr="00827CE4">
        <w:rPr>
          <w:rFonts w:ascii="Times New Roman" w:hAnsi="Times New Roman"/>
          <w:sz w:val="24"/>
          <w:szCs w:val="24"/>
        </w:rPr>
        <w:t xml:space="preserve">, </w:t>
      </w:r>
      <w:r w:rsidR="00A737C6" w:rsidRPr="00827CE4">
        <w:rPr>
          <w:rFonts w:ascii="Times New Roman" w:hAnsi="Times New Roman"/>
          <w:sz w:val="24"/>
          <w:szCs w:val="24"/>
        </w:rPr>
        <w:t xml:space="preserve">the </w:t>
      </w:r>
      <w:r w:rsidR="002B0C32" w:rsidRPr="00827CE4">
        <w:rPr>
          <w:rFonts w:ascii="Times New Roman" w:hAnsi="Times New Roman"/>
          <w:sz w:val="24"/>
          <w:szCs w:val="24"/>
        </w:rPr>
        <w:t xml:space="preserve">applicable </w:t>
      </w:r>
      <w:r w:rsidR="00B9461A" w:rsidRPr="00827CE4">
        <w:rPr>
          <w:rFonts w:ascii="Times New Roman" w:hAnsi="Times New Roman"/>
          <w:sz w:val="24"/>
          <w:szCs w:val="24"/>
        </w:rPr>
        <w:t xml:space="preserve">Scope Book, and Appendix </w:t>
      </w:r>
      <w:r w:rsidR="00796C96" w:rsidRPr="00827CE4">
        <w:rPr>
          <w:rFonts w:ascii="Times New Roman" w:hAnsi="Times New Roman"/>
          <w:sz w:val="24"/>
          <w:szCs w:val="24"/>
        </w:rPr>
        <w:t>E</w:t>
      </w:r>
      <w:r w:rsidR="00B9461A" w:rsidRPr="00827CE4">
        <w:rPr>
          <w:rFonts w:ascii="Times New Roman" w:hAnsi="Times New Roman"/>
          <w:sz w:val="24"/>
          <w:szCs w:val="24"/>
        </w:rPr>
        <w:t xml:space="preserve">, will be included or reflected in any Definitive Agreement executed for a proposal.  Bidder will be charged with knowledge of the terms of this RFP, including, without limitation, the </w:t>
      </w:r>
      <w:r w:rsidR="002B0C32" w:rsidRPr="00827CE4">
        <w:rPr>
          <w:rFonts w:ascii="Times New Roman" w:hAnsi="Times New Roman"/>
          <w:sz w:val="24"/>
          <w:szCs w:val="24"/>
        </w:rPr>
        <w:t>applicable</w:t>
      </w:r>
      <w:r w:rsidR="005E4065" w:rsidRPr="00827CE4">
        <w:rPr>
          <w:rFonts w:ascii="Times New Roman" w:hAnsi="Times New Roman"/>
          <w:sz w:val="24"/>
          <w:szCs w:val="24"/>
        </w:rPr>
        <w:t xml:space="preserve"> </w:t>
      </w:r>
      <w:r w:rsidR="00B9461A" w:rsidRPr="00827CE4">
        <w:rPr>
          <w:rFonts w:ascii="Times New Roman" w:hAnsi="Times New Roman"/>
          <w:sz w:val="24"/>
          <w:szCs w:val="24"/>
        </w:rPr>
        <w:t>model agreement</w:t>
      </w:r>
      <w:r w:rsidR="002B0C32" w:rsidRPr="00827CE4">
        <w:rPr>
          <w:rFonts w:ascii="Times New Roman" w:hAnsi="Times New Roman"/>
          <w:sz w:val="24"/>
          <w:szCs w:val="24"/>
        </w:rPr>
        <w:t>(s)</w:t>
      </w:r>
      <w:r w:rsidR="00FF420D">
        <w:rPr>
          <w:rFonts w:ascii="Times New Roman" w:hAnsi="Times New Roman"/>
          <w:sz w:val="24"/>
          <w:szCs w:val="24"/>
        </w:rPr>
        <w:t xml:space="preserve"> or term sheet</w:t>
      </w:r>
      <w:r w:rsidR="00B9461A" w:rsidRPr="00827CE4">
        <w:rPr>
          <w:rFonts w:ascii="Times New Roman" w:hAnsi="Times New Roman"/>
          <w:sz w:val="24"/>
          <w:szCs w:val="24"/>
        </w:rPr>
        <w:t xml:space="preserve">, the </w:t>
      </w:r>
      <w:r w:rsidR="002B0C32" w:rsidRPr="00827CE4">
        <w:rPr>
          <w:rFonts w:ascii="Times New Roman" w:hAnsi="Times New Roman"/>
          <w:sz w:val="24"/>
          <w:szCs w:val="24"/>
        </w:rPr>
        <w:t xml:space="preserve">applicable </w:t>
      </w:r>
      <w:r w:rsidR="00B9461A" w:rsidRPr="00827CE4">
        <w:rPr>
          <w:rFonts w:ascii="Times New Roman" w:hAnsi="Times New Roman"/>
          <w:sz w:val="24"/>
          <w:szCs w:val="24"/>
        </w:rPr>
        <w:t xml:space="preserve">Scope Book, and Appendix </w:t>
      </w:r>
      <w:r w:rsidR="00796C96" w:rsidRPr="00827CE4">
        <w:rPr>
          <w:rFonts w:ascii="Times New Roman" w:hAnsi="Times New Roman"/>
          <w:sz w:val="24"/>
          <w:szCs w:val="24"/>
        </w:rPr>
        <w:t>E</w:t>
      </w:r>
      <w:r w:rsidR="00B9461A" w:rsidRPr="00827CE4">
        <w:rPr>
          <w:rFonts w:ascii="Times New Roman" w:hAnsi="Times New Roman"/>
          <w:sz w:val="24"/>
          <w:szCs w:val="24"/>
        </w:rPr>
        <w:t>, when E</w:t>
      </w:r>
      <w:r w:rsidR="00856BF1" w:rsidRPr="00827CE4">
        <w:rPr>
          <w:rFonts w:ascii="Times New Roman" w:hAnsi="Times New Roman"/>
          <w:sz w:val="24"/>
          <w:szCs w:val="24"/>
        </w:rPr>
        <w:t>A</w:t>
      </w:r>
      <w:r w:rsidR="009D06FB" w:rsidRPr="00827CE4">
        <w:rPr>
          <w:rFonts w:ascii="Times New Roman" w:hAnsi="Times New Roman"/>
          <w:sz w:val="24"/>
          <w:szCs w:val="24"/>
        </w:rPr>
        <w:t>L</w:t>
      </w:r>
      <w:r w:rsidR="00B9461A" w:rsidRPr="00827CE4">
        <w:rPr>
          <w:rFonts w:ascii="Times New Roman" w:hAnsi="Times New Roman"/>
          <w:sz w:val="24"/>
          <w:szCs w:val="24"/>
        </w:rPr>
        <w:t xml:space="preserve"> evaluates Bidder’s proposal(s) and during any negotiation of the Definitive Agreement.  </w:t>
      </w:r>
      <w:r w:rsidR="00B9461A" w:rsidRPr="00827CE4">
        <w:rPr>
          <w:rFonts w:ascii="Times New Roman" w:hAnsi="Times New Roman"/>
          <w:sz w:val="24"/>
          <w:szCs w:val="32"/>
        </w:rPr>
        <w:t xml:space="preserve">In the event of any inconsistency between a provision in </w:t>
      </w:r>
      <w:r w:rsidR="00933E2A" w:rsidRPr="00827CE4">
        <w:rPr>
          <w:rFonts w:ascii="Times New Roman" w:hAnsi="Times New Roman"/>
          <w:sz w:val="24"/>
          <w:szCs w:val="32"/>
        </w:rPr>
        <w:t>the applicable</w:t>
      </w:r>
      <w:r w:rsidR="00B9461A" w:rsidRPr="00827CE4">
        <w:rPr>
          <w:rFonts w:ascii="Times New Roman" w:hAnsi="Times New Roman"/>
          <w:sz w:val="24"/>
          <w:szCs w:val="32"/>
        </w:rPr>
        <w:t xml:space="preserve"> m</w:t>
      </w:r>
      <w:r w:rsidR="00B9461A" w:rsidRPr="00827CE4">
        <w:rPr>
          <w:rFonts w:ascii="Times New Roman" w:hAnsi="Times New Roman"/>
          <w:sz w:val="24"/>
          <w:szCs w:val="24"/>
        </w:rPr>
        <w:t>odel agreement</w:t>
      </w:r>
      <w:r w:rsidR="00A836AB">
        <w:rPr>
          <w:rFonts w:ascii="Times New Roman" w:hAnsi="Times New Roman"/>
          <w:sz w:val="24"/>
          <w:szCs w:val="24"/>
        </w:rPr>
        <w:t>/term sheet</w:t>
      </w:r>
      <w:r w:rsidR="00914DA1">
        <w:rPr>
          <w:rFonts w:ascii="Times New Roman" w:hAnsi="Times New Roman"/>
          <w:sz w:val="24"/>
          <w:szCs w:val="24"/>
        </w:rPr>
        <w:t>,</w:t>
      </w:r>
      <w:r w:rsidR="00B9461A" w:rsidRPr="00827CE4">
        <w:rPr>
          <w:rFonts w:ascii="Times New Roman" w:hAnsi="Times New Roman"/>
          <w:sz w:val="24"/>
          <w:szCs w:val="32"/>
        </w:rPr>
        <w:t xml:space="preserve"> including </w:t>
      </w:r>
      <w:r w:rsidR="008906CF" w:rsidRPr="00827CE4">
        <w:rPr>
          <w:rFonts w:ascii="Times New Roman" w:hAnsi="Times New Roman"/>
          <w:sz w:val="24"/>
          <w:szCs w:val="32"/>
        </w:rPr>
        <w:t xml:space="preserve">between </w:t>
      </w:r>
      <w:r w:rsidR="00B9461A" w:rsidRPr="00827CE4">
        <w:rPr>
          <w:rFonts w:ascii="Times New Roman" w:hAnsi="Times New Roman"/>
          <w:sz w:val="24"/>
          <w:szCs w:val="32"/>
        </w:rPr>
        <w:t xml:space="preserve">the Main Body and the </w:t>
      </w:r>
      <w:r w:rsidR="00933E2A" w:rsidRPr="00827CE4">
        <w:rPr>
          <w:rFonts w:ascii="Times New Roman" w:hAnsi="Times New Roman"/>
          <w:sz w:val="24"/>
          <w:szCs w:val="32"/>
        </w:rPr>
        <w:t>applicable m</w:t>
      </w:r>
      <w:r w:rsidR="00B9461A" w:rsidRPr="00827CE4">
        <w:rPr>
          <w:rFonts w:ascii="Times New Roman" w:hAnsi="Times New Roman"/>
          <w:sz w:val="24"/>
          <w:szCs w:val="32"/>
        </w:rPr>
        <w:t xml:space="preserve">odel </w:t>
      </w:r>
      <w:r w:rsidR="00933E2A" w:rsidRPr="00827CE4">
        <w:rPr>
          <w:rFonts w:ascii="Times New Roman" w:hAnsi="Times New Roman"/>
          <w:sz w:val="24"/>
          <w:szCs w:val="32"/>
        </w:rPr>
        <w:t>agreement</w:t>
      </w:r>
      <w:r w:rsidR="0025689E">
        <w:rPr>
          <w:rFonts w:ascii="Times New Roman" w:hAnsi="Times New Roman"/>
          <w:sz w:val="24"/>
          <w:szCs w:val="32"/>
        </w:rPr>
        <w:t>/term sheet</w:t>
      </w:r>
      <w:r w:rsidR="008906CF" w:rsidRPr="00827CE4">
        <w:rPr>
          <w:rFonts w:ascii="Times New Roman" w:hAnsi="Times New Roman"/>
          <w:sz w:val="24"/>
          <w:szCs w:val="32"/>
        </w:rPr>
        <w:t>,</w:t>
      </w:r>
      <w:r w:rsidR="00B9461A" w:rsidRPr="00827CE4">
        <w:rPr>
          <w:rFonts w:ascii="Times New Roman" w:hAnsi="Times New Roman"/>
          <w:sz w:val="24"/>
          <w:szCs w:val="32"/>
        </w:rPr>
        <w:t xml:space="preserve"> </w:t>
      </w:r>
      <w:r w:rsidR="00A9231E" w:rsidRPr="00827CE4">
        <w:rPr>
          <w:rFonts w:ascii="Times New Roman" w:hAnsi="Times New Roman"/>
          <w:sz w:val="24"/>
          <w:szCs w:val="32"/>
        </w:rPr>
        <w:t>the model agreement</w:t>
      </w:r>
      <w:r w:rsidR="0043295F">
        <w:rPr>
          <w:rFonts w:ascii="Times New Roman" w:hAnsi="Times New Roman"/>
          <w:sz w:val="24"/>
          <w:szCs w:val="32"/>
        </w:rPr>
        <w:t>/term sheet</w:t>
      </w:r>
      <w:r w:rsidR="00A9231E" w:rsidRPr="00827CE4">
        <w:rPr>
          <w:rFonts w:ascii="Times New Roman" w:hAnsi="Times New Roman"/>
          <w:sz w:val="24"/>
          <w:szCs w:val="32"/>
        </w:rPr>
        <w:t xml:space="preserve"> </w:t>
      </w:r>
      <w:r w:rsidR="00B9461A" w:rsidRPr="00827CE4">
        <w:rPr>
          <w:rFonts w:ascii="Times New Roman" w:hAnsi="Times New Roman"/>
          <w:sz w:val="24"/>
          <w:szCs w:val="32"/>
        </w:rPr>
        <w:t>will control.</w:t>
      </w:r>
    </w:p>
    <w:p w14:paraId="7C85D15D" w14:textId="77777777" w:rsidR="00B9461A" w:rsidRDefault="00B9461A" w:rsidP="00B9461A">
      <w:pPr>
        <w:pStyle w:val="BodyText"/>
        <w:ind w:firstLine="720"/>
        <w:rPr>
          <w:szCs w:val="24"/>
        </w:rPr>
      </w:pPr>
    </w:p>
    <w:p w14:paraId="34BDC72F" w14:textId="60DD6652" w:rsidR="00B9461A" w:rsidRPr="00827CE4" w:rsidRDefault="007A20D0" w:rsidP="00827CE4">
      <w:pPr>
        <w:ind w:firstLine="720"/>
        <w:rPr>
          <w:rFonts w:ascii="Times New Roman" w:hAnsi="Times New Roman"/>
          <w:sz w:val="24"/>
          <w:szCs w:val="24"/>
        </w:rPr>
      </w:pPr>
      <w:r w:rsidRPr="00827CE4">
        <w:rPr>
          <w:rFonts w:ascii="Times New Roman" w:hAnsi="Times New Roman"/>
          <w:sz w:val="24"/>
          <w:szCs w:val="24"/>
        </w:rPr>
        <w:t>Subject to the other terms of this RFP, including</w:t>
      </w:r>
      <w:r w:rsidR="0033718E" w:rsidRPr="00827CE4">
        <w:rPr>
          <w:rFonts w:ascii="Times New Roman" w:hAnsi="Times New Roman"/>
          <w:sz w:val="24"/>
          <w:szCs w:val="24"/>
        </w:rPr>
        <w:t>, without limitation,</w:t>
      </w:r>
      <w:r w:rsidRPr="00827CE4">
        <w:rPr>
          <w:rFonts w:ascii="Times New Roman" w:hAnsi="Times New Roman"/>
          <w:sz w:val="24"/>
          <w:szCs w:val="24"/>
        </w:rPr>
        <w:t xml:space="preserve"> </w:t>
      </w:r>
      <w:r w:rsidR="00FC1FBA" w:rsidRPr="00827CE4">
        <w:rPr>
          <w:rFonts w:ascii="Times New Roman" w:hAnsi="Times New Roman"/>
          <w:sz w:val="24"/>
          <w:szCs w:val="24"/>
        </w:rPr>
        <w:t xml:space="preserve">Section C of </w:t>
      </w:r>
      <w:r w:rsidR="007C373D" w:rsidRPr="00827CE4">
        <w:rPr>
          <w:rFonts w:ascii="Times New Roman" w:hAnsi="Times New Roman"/>
          <w:sz w:val="24"/>
          <w:szCs w:val="24"/>
        </w:rPr>
        <w:t xml:space="preserve">Appendix </w:t>
      </w:r>
      <w:r w:rsidR="00933E2A" w:rsidRPr="00827CE4">
        <w:rPr>
          <w:rFonts w:ascii="Times New Roman" w:hAnsi="Times New Roman"/>
          <w:sz w:val="24"/>
          <w:szCs w:val="24"/>
        </w:rPr>
        <w:t>E</w:t>
      </w:r>
      <w:r w:rsidRPr="00827CE4">
        <w:rPr>
          <w:rFonts w:ascii="Times New Roman" w:hAnsi="Times New Roman"/>
          <w:sz w:val="24"/>
          <w:szCs w:val="24"/>
        </w:rPr>
        <w:t xml:space="preserve">, </w:t>
      </w:r>
      <w:r w:rsidR="00B9461A" w:rsidRPr="00827CE4">
        <w:rPr>
          <w:rFonts w:ascii="Times New Roman" w:hAnsi="Times New Roman"/>
          <w:sz w:val="24"/>
          <w:szCs w:val="24"/>
        </w:rPr>
        <w:t>Bidders are permitted to make special exceptions to terms included in the model agreements and the Scope Book</w:t>
      </w:r>
      <w:r w:rsidR="00AC4C94" w:rsidRPr="00827CE4">
        <w:rPr>
          <w:rFonts w:ascii="Times New Roman" w:hAnsi="Times New Roman"/>
          <w:sz w:val="24"/>
          <w:szCs w:val="24"/>
        </w:rPr>
        <w:t>s</w:t>
      </w:r>
      <w:r w:rsidR="00B9461A" w:rsidRPr="00827CE4">
        <w:rPr>
          <w:rFonts w:ascii="Times New Roman" w:hAnsi="Times New Roman"/>
          <w:sz w:val="24"/>
          <w:szCs w:val="24"/>
        </w:rPr>
        <w:t xml:space="preserve"> that they are unwilling to accept.</w:t>
      </w:r>
      <w:r w:rsidR="00B343F2" w:rsidRPr="00827CE4">
        <w:rPr>
          <w:rFonts w:ascii="Times New Roman" w:hAnsi="Times New Roman"/>
          <w:sz w:val="24"/>
          <w:szCs w:val="24"/>
        </w:rPr>
        <w:t xml:space="preserve"> </w:t>
      </w:r>
      <w:r w:rsidR="00B9461A" w:rsidRPr="00827CE4">
        <w:rPr>
          <w:rFonts w:ascii="Times New Roman" w:hAnsi="Times New Roman"/>
          <w:sz w:val="24"/>
          <w:szCs w:val="24"/>
        </w:rPr>
        <w:t xml:space="preserve"> Each Bidder is required to include with its proposal (i) a legible, </w:t>
      </w:r>
      <w:r w:rsidR="006A6DCD" w:rsidRPr="00827CE4">
        <w:rPr>
          <w:rFonts w:ascii="Times New Roman" w:hAnsi="Times New Roman"/>
          <w:sz w:val="24"/>
          <w:szCs w:val="24"/>
        </w:rPr>
        <w:t>electronically generated</w:t>
      </w:r>
      <w:r w:rsidR="00B9461A" w:rsidRPr="00827CE4">
        <w:rPr>
          <w:rFonts w:ascii="Times New Roman" w:hAnsi="Times New Roman"/>
          <w:sz w:val="24"/>
          <w:szCs w:val="24"/>
        </w:rPr>
        <w:t xml:space="preserve"> redline mark-up of the applicable model agreement</w:t>
      </w:r>
      <w:r w:rsidR="00884295">
        <w:rPr>
          <w:rFonts w:ascii="Times New Roman" w:hAnsi="Times New Roman"/>
          <w:sz w:val="24"/>
          <w:szCs w:val="24"/>
        </w:rPr>
        <w:t xml:space="preserve"> or term sheet</w:t>
      </w:r>
      <w:r w:rsidR="00B9461A" w:rsidRPr="00827CE4">
        <w:rPr>
          <w:rFonts w:ascii="Times New Roman" w:hAnsi="Times New Roman"/>
          <w:sz w:val="24"/>
          <w:szCs w:val="24"/>
        </w:rPr>
        <w:t xml:space="preserve"> </w:t>
      </w:r>
      <w:r w:rsidR="00D74DEF" w:rsidRPr="00827CE4">
        <w:rPr>
          <w:rFonts w:ascii="Times New Roman" w:hAnsi="Times New Roman"/>
          <w:sz w:val="24"/>
          <w:szCs w:val="24"/>
        </w:rPr>
        <w:t>and</w:t>
      </w:r>
      <w:r w:rsidR="006F2DA7" w:rsidRPr="00827CE4">
        <w:rPr>
          <w:rFonts w:ascii="Times New Roman" w:hAnsi="Times New Roman"/>
          <w:sz w:val="24"/>
          <w:szCs w:val="24"/>
        </w:rPr>
        <w:t>,</w:t>
      </w:r>
      <w:r w:rsidR="002339D5" w:rsidRPr="00827CE4">
        <w:rPr>
          <w:rFonts w:ascii="Times New Roman" w:hAnsi="Times New Roman"/>
          <w:sz w:val="24"/>
          <w:szCs w:val="24"/>
        </w:rPr>
        <w:t xml:space="preserve"> for B</w:t>
      </w:r>
      <w:r w:rsidR="00E17C26" w:rsidRPr="00827CE4">
        <w:rPr>
          <w:rFonts w:ascii="Times New Roman" w:hAnsi="Times New Roman"/>
          <w:sz w:val="24"/>
          <w:szCs w:val="24"/>
        </w:rPr>
        <w:t>OT transactions only</w:t>
      </w:r>
      <w:r w:rsidR="002339D5" w:rsidRPr="00827CE4">
        <w:rPr>
          <w:rFonts w:ascii="Times New Roman" w:hAnsi="Times New Roman"/>
          <w:sz w:val="24"/>
          <w:szCs w:val="24"/>
        </w:rPr>
        <w:t>,</w:t>
      </w:r>
      <w:r w:rsidR="00B9461A" w:rsidRPr="00827CE4">
        <w:rPr>
          <w:rFonts w:ascii="Times New Roman" w:hAnsi="Times New Roman"/>
          <w:sz w:val="24"/>
          <w:szCs w:val="24"/>
        </w:rPr>
        <w:t xml:space="preserve"> the </w:t>
      </w:r>
      <w:r w:rsidR="00A90BFF" w:rsidRPr="00827CE4">
        <w:rPr>
          <w:rFonts w:ascii="Times New Roman" w:hAnsi="Times New Roman"/>
          <w:sz w:val="24"/>
          <w:szCs w:val="24"/>
        </w:rPr>
        <w:t>Scope Book</w:t>
      </w:r>
      <w:r w:rsidR="00335497" w:rsidRPr="00827CE4">
        <w:rPr>
          <w:rFonts w:ascii="Times New Roman" w:hAnsi="Times New Roman"/>
          <w:sz w:val="24"/>
          <w:szCs w:val="24"/>
        </w:rPr>
        <w:t xml:space="preserve"> </w:t>
      </w:r>
      <w:r w:rsidR="00B9461A" w:rsidRPr="00827CE4">
        <w:rPr>
          <w:rFonts w:ascii="Times New Roman" w:hAnsi="Times New Roman"/>
          <w:sz w:val="24"/>
          <w:szCs w:val="24"/>
        </w:rPr>
        <w:t>showing the proposed modification(s) to or resulting from each provision it is unwilling to accept</w:t>
      </w:r>
      <w:r w:rsidR="00FE248C" w:rsidRPr="00827CE4">
        <w:rPr>
          <w:rFonts w:ascii="Times New Roman" w:hAnsi="Times New Roman"/>
          <w:sz w:val="24"/>
          <w:szCs w:val="24"/>
        </w:rPr>
        <w:t xml:space="preserve"> and (ii) a</w:t>
      </w:r>
      <w:r w:rsidR="00747AC6" w:rsidRPr="00827CE4">
        <w:rPr>
          <w:rFonts w:ascii="Times New Roman" w:hAnsi="Times New Roman"/>
          <w:sz w:val="24"/>
          <w:szCs w:val="24"/>
        </w:rPr>
        <w:t>n</w:t>
      </w:r>
      <w:r w:rsidR="00942B09" w:rsidRPr="00827CE4">
        <w:rPr>
          <w:rFonts w:ascii="Times New Roman" w:hAnsi="Times New Roman"/>
          <w:sz w:val="24"/>
          <w:szCs w:val="24"/>
        </w:rPr>
        <w:t xml:space="preserve"> issues list </w:t>
      </w:r>
      <w:r w:rsidR="00265A35" w:rsidRPr="00827CE4">
        <w:rPr>
          <w:rFonts w:ascii="Times New Roman" w:hAnsi="Times New Roman"/>
          <w:sz w:val="24"/>
          <w:szCs w:val="24"/>
        </w:rPr>
        <w:t xml:space="preserve">or log </w:t>
      </w:r>
      <w:r w:rsidR="00774543" w:rsidRPr="00827CE4">
        <w:rPr>
          <w:rFonts w:ascii="Times New Roman" w:hAnsi="Times New Roman"/>
          <w:sz w:val="24"/>
          <w:szCs w:val="24"/>
        </w:rPr>
        <w:t>setting forth</w:t>
      </w:r>
      <w:r w:rsidR="00ED6479" w:rsidRPr="00827CE4">
        <w:rPr>
          <w:rFonts w:ascii="Times New Roman" w:hAnsi="Times New Roman"/>
          <w:sz w:val="24"/>
          <w:szCs w:val="24"/>
        </w:rPr>
        <w:t xml:space="preserve"> and </w:t>
      </w:r>
      <w:r w:rsidR="003459CD" w:rsidRPr="00827CE4">
        <w:rPr>
          <w:rFonts w:ascii="Times New Roman" w:hAnsi="Times New Roman"/>
          <w:sz w:val="24"/>
          <w:szCs w:val="24"/>
        </w:rPr>
        <w:lastRenderedPageBreak/>
        <w:t xml:space="preserve">providing a reasonably complete and reasonably detailed </w:t>
      </w:r>
      <w:r w:rsidR="00ED6479" w:rsidRPr="00827CE4">
        <w:rPr>
          <w:rFonts w:ascii="Times New Roman" w:hAnsi="Times New Roman"/>
          <w:sz w:val="24"/>
          <w:szCs w:val="24"/>
        </w:rPr>
        <w:t xml:space="preserve">summary </w:t>
      </w:r>
      <w:r w:rsidR="00507C1B">
        <w:rPr>
          <w:rFonts w:ascii="Times New Roman" w:hAnsi="Times New Roman"/>
          <w:sz w:val="24"/>
          <w:szCs w:val="24"/>
        </w:rPr>
        <w:t xml:space="preserve">of the issues </w:t>
      </w:r>
      <w:r w:rsidR="00F15BC1">
        <w:rPr>
          <w:rFonts w:ascii="Times New Roman" w:hAnsi="Times New Roman"/>
          <w:sz w:val="24"/>
          <w:szCs w:val="24"/>
        </w:rPr>
        <w:t>raised by Bidder</w:t>
      </w:r>
      <w:r w:rsidR="00F903B4" w:rsidRPr="00827CE4">
        <w:rPr>
          <w:rFonts w:ascii="Times New Roman" w:hAnsi="Times New Roman"/>
          <w:sz w:val="24"/>
          <w:szCs w:val="24"/>
        </w:rPr>
        <w:t xml:space="preserve">. </w:t>
      </w:r>
      <w:r w:rsidR="00B9461A" w:rsidRPr="00827CE4">
        <w:rPr>
          <w:rFonts w:ascii="Times New Roman" w:hAnsi="Times New Roman"/>
          <w:sz w:val="24"/>
          <w:szCs w:val="24"/>
        </w:rPr>
        <w:t xml:space="preserve"> Redline agreements or special exceptions in which Bidder (</w:t>
      </w:r>
      <w:r w:rsidR="00592168" w:rsidRPr="00827CE4">
        <w:rPr>
          <w:rFonts w:ascii="Times New Roman" w:hAnsi="Times New Roman"/>
          <w:sz w:val="24"/>
          <w:szCs w:val="24"/>
        </w:rPr>
        <w:t>a</w:t>
      </w:r>
      <w:r w:rsidR="00B9461A" w:rsidRPr="00827CE4">
        <w:rPr>
          <w:rFonts w:ascii="Times New Roman" w:hAnsi="Times New Roman"/>
          <w:sz w:val="24"/>
          <w:szCs w:val="24"/>
        </w:rPr>
        <w:t>) reserves wholesale rights to make comments on terms or conditions included in a Definitive Agreement, (</w:t>
      </w:r>
      <w:r w:rsidR="00592168" w:rsidRPr="00827CE4">
        <w:rPr>
          <w:rFonts w:ascii="Times New Roman" w:hAnsi="Times New Roman"/>
          <w:sz w:val="24"/>
          <w:szCs w:val="24"/>
        </w:rPr>
        <w:t>b</w:t>
      </w:r>
      <w:r w:rsidR="00B9461A" w:rsidRPr="00827CE4">
        <w:rPr>
          <w:rFonts w:ascii="Times New Roman" w:hAnsi="Times New Roman"/>
          <w:sz w:val="24"/>
          <w:szCs w:val="24"/>
        </w:rPr>
        <w:t xml:space="preserve">) makes widespread, wholesale, or fundamental changes to material terms or conditions set forth in the applicable model agreement </w:t>
      </w:r>
      <w:r w:rsidR="0087778E">
        <w:rPr>
          <w:rFonts w:ascii="Times New Roman" w:hAnsi="Times New Roman"/>
          <w:sz w:val="24"/>
          <w:szCs w:val="24"/>
        </w:rPr>
        <w:t xml:space="preserve">or term sheet </w:t>
      </w:r>
      <w:r w:rsidR="001E51F1" w:rsidRPr="00827CE4">
        <w:rPr>
          <w:rFonts w:ascii="Times New Roman" w:hAnsi="Times New Roman"/>
          <w:sz w:val="24"/>
          <w:szCs w:val="24"/>
        </w:rPr>
        <w:t>and</w:t>
      </w:r>
      <w:r w:rsidR="002339D5" w:rsidRPr="00827CE4">
        <w:rPr>
          <w:rFonts w:ascii="Times New Roman" w:hAnsi="Times New Roman"/>
          <w:sz w:val="24"/>
          <w:szCs w:val="24"/>
        </w:rPr>
        <w:t xml:space="preserve">, for </w:t>
      </w:r>
      <w:r w:rsidR="00A850A9" w:rsidRPr="00827CE4">
        <w:rPr>
          <w:rFonts w:ascii="Times New Roman" w:hAnsi="Times New Roman"/>
          <w:sz w:val="24"/>
          <w:szCs w:val="24"/>
        </w:rPr>
        <w:t>BOT transactions only</w:t>
      </w:r>
      <w:r w:rsidR="002339D5" w:rsidRPr="00827CE4">
        <w:rPr>
          <w:rFonts w:ascii="Times New Roman" w:hAnsi="Times New Roman"/>
          <w:sz w:val="24"/>
          <w:szCs w:val="24"/>
        </w:rPr>
        <w:t>,</w:t>
      </w:r>
      <w:r w:rsidR="00B9461A" w:rsidRPr="00827CE4">
        <w:rPr>
          <w:rFonts w:ascii="Times New Roman" w:hAnsi="Times New Roman"/>
          <w:sz w:val="24"/>
          <w:szCs w:val="24"/>
        </w:rPr>
        <w:t xml:space="preserve"> </w:t>
      </w:r>
      <w:r w:rsidR="00050211">
        <w:rPr>
          <w:rFonts w:ascii="Times New Roman" w:hAnsi="Times New Roman"/>
          <w:sz w:val="24"/>
          <w:szCs w:val="24"/>
        </w:rPr>
        <w:t xml:space="preserve">the </w:t>
      </w:r>
      <w:r w:rsidR="00283532">
        <w:rPr>
          <w:rFonts w:ascii="Times New Roman" w:hAnsi="Times New Roman"/>
          <w:sz w:val="24"/>
          <w:szCs w:val="24"/>
        </w:rPr>
        <w:t xml:space="preserve">applicable </w:t>
      </w:r>
      <w:r w:rsidR="0049297A">
        <w:rPr>
          <w:rFonts w:ascii="Times New Roman" w:hAnsi="Times New Roman"/>
          <w:sz w:val="24"/>
          <w:szCs w:val="24"/>
        </w:rPr>
        <w:t xml:space="preserve">model </w:t>
      </w:r>
      <w:r w:rsidR="00B9461A" w:rsidRPr="00827CE4">
        <w:rPr>
          <w:rFonts w:ascii="Times New Roman" w:hAnsi="Times New Roman"/>
          <w:sz w:val="24"/>
          <w:szCs w:val="24"/>
        </w:rPr>
        <w:t>Scope Book, (</w:t>
      </w:r>
      <w:r w:rsidR="00592168" w:rsidRPr="00827CE4">
        <w:rPr>
          <w:rFonts w:ascii="Times New Roman" w:hAnsi="Times New Roman"/>
          <w:sz w:val="24"/>
          <w:szCs w:val="24"/>
        </w:rPr>
        <w:t>c</w:t>
      </w:r>
      <w:r w:rsidR="00B9461A" w:rsidRPr="00827CE4">
        <w:rPr>
          <w:rFonts w:ascii="Times New Roman" w:hAnsi="Times New Roman"/>
          <w:sz w:val="24"/>
          <w:szCs w:val="24"/>
        </w:rPr>
        <w:t xml:space="preserve">) conditions its proposal on the acceptance of material terms or conditions not accepted by </w:t>
      </w:r>
      <w:r w:rsidR="002A5271" w:rsidRPr="00827CE4">
        <w:rPr>
          <w:rFonts w:ascii="Times New Roman" w:hAnsi="Times New Roman"/>
          <w:sz w:val="24"/>
          <w:szCs w:val="24"/>
        </w:rPr>
        <w:t>EAL</w:t>
      </w:r>
      <w:r w:rsidR="00B9461A" w:rsidRPr="00827CE4">
        <w:rPr>
          <w:rFonts w:ascii="Times New Roman" w:hAnsi="Times New Roman"/>
          <w:sz w:val="24"/>
          <w:szCs w:val="24"/>
        </w:rPr>
        <w:t xml:space="preserve"> in the ordinary course of business or that would materially diminish the value of the resource to </w:t>
      </w:r>
      <w:r w:rsidR="002A5271" w:rsidRPr="00827CE4">
        <w:rPr>
          <w:rFonts w:ascii="Times New Roman" w:hAnsi="Times New Roman"/>
          <w:sz w:val="24"/>
          <w:szCs w:val="24"/>
        </w:rPr>
        <w:t>EAL</w:t>
      </w:r>
      <w:r w:rsidR="00913C99" w:rsidRPr="00827CE4">
        <w:rPr>
          <w:rFonts w:ascii="Times New Roman" w:hAnsi="Times New Roman"/>
          <w:sz w:val="24"/>
          <w:szCs w:val="24"/>
        </w:rPr>
        <w:t>,</w:t>
      </w:r>
      <w:r w:rsidR="00B9461A" w:rsidRPr="00827CE4">
        <w:rPr>
          <w:rFonts w:ascii="Times New Roman" w:hAnsi="Times New Roman"/>
          <w:sz w:val="24"/>
          <w:szCs w:val="24"/>
        </w:rPr>
        <w:t xml:space="preserve"> the viability of the proposal, </w:t>
      </w:r>
      <w:r w:rsidR="00913C99" w:rsidRPr="00827CE4">
        <w:rPr>
          <w:rFonts w:ascii="Times New Roman" w:hAnsi="Times New Roman"/>
          <w:sz w:val="24"/>
          <w:szCs w:val="24"/>
        </w:rPr>
        <w:t>or the likelihood o</w:t>
      </w:r>
      <w:r w:rsidR="00DA3431" w:rsidRPr="00827CE4">
        <w:rPr>
          <w:rFonts w:ascii="Times New Roman" w:hAnsi="Times New Roman"/>
          <w:sz w:val="24"/>
          <w:szCs w:val="24"/>
        </w:rPr>
        <w:t xml:space="preserve">f </w:t>
      </w:r>
      <w:r w:rsidR="00D54286" w:rsidRPr="00827CE4">
        <w:rPr>
          <w:rFonts w:ascii="Times New Roman" w:hAnsi="Times New Roman"/>
          <w:sz w:val="24"/>
          <w:szCs w:val="24"/>
        </w:rPr>
        <w:t>a Definitive Agreement</w:t>
      </w:r>
      <w:r w:rsidR="00987356" w:rsidRPr="00827CE4">
        <w:rPr>
          <w:rFonts w:ascii="Times New Roman" w:hAnsi="Times New Roman"/>
          <w:sz w:val="24"/>
          <w:szCs w:val="24"/>
        </w:rPr>
        <w:t xml:space="preserve"> based on the proposal</w:t>
      </w:r>
      <w:r w:rsidR="00D54286" w:rsidRPr="00827CE4">
        <w:rPr>
          <w:rFonts w:ascii="Times New Roman" w:hAnsi="Times New Roman"/>
          <w:sz w:val="24"/>
          <w:szCs w:val="24"/>
        </w:rPr>
        <w:t xml:space="preserve">, </w:t>
      </w:r>
      <w:r w:rsidR="00B9461A" w:rsidRPr="00827CE4">
        <w:rPr>
          <w:rFonts w:ascii="Times New Roman" w:hAnsi="Times New Roman"/>
          <w:sz w:val="24"/>
          <w:szCs w:val="24"/>
        </w:rPr>
        <w:t>(</w:t>
      </w:r>
      <w:r w:rsidR="00592168" w:rsidRPr="00827CE4">
        <w:rPr>
          <w:rFonts w:ascii="Times New Roman" w:hAnsi="Times New Roman"/>
          <w:sz w:val="24"/>
          <w:szCs w:val="24"/>
        </w:rPr>
        <w:t>d</w:t>
      </w:r>
      <w:r w:rsidR="00B9461A" w:rsidRPr="00827CE4">
        <w:rPr>
          <w:rFonts w:ascii="Times New Roman" w:hAnsi="Times New Roman"/>
          <w:sz w:val="24"/>
          <w:szCs w:val="24"/>
        </w:rPr>
        <w:t>) takes exception to commercial terms without reasonably complete and detailed explanations</w:t>
      </w:r>
      <w:r w:rsidR="00C543DD" w:rsidRPr="00827CE4">
        <w:rPr>
          <w:rFonts w:ascii="Times New Roman" w:hAnsi="Times New Roman"/>
          <w:sz w:val="24"/>
          <w:szCs w:val="24"/>
        </w:rPr>
        <w:t xml:space="preserve"> or whe</w:t>
      </w:r>
      <w:r w:rsidR="0094606D" w:rsidRPr="00827CE4">
        <w:rPr>
          <w:rFonts w:ascii="Times New Roman" w:hAnsi="Times New Roman"/>
          <w:sz w:val="24"/>
          <w:szCs w:val="24"/>
        </w:rPr>
        <w:t>n</w:t>
      </w:r>
      <w:r w:rsidR="00C543DD" w:rsidRPr="00827CE4">
        <w:rPr>
          <w:rFonts w:ascii="Times New Roman" w:hAnsi="Times New Roman"/>
          <w:sz w:val="24"/>
          <w:szCs w:val="24"/>
        </w:rPr>
        <w:t xml:space="preserve"> </w:t>
      </w:r>
      <w:r w:rsidR="00B6436B" w:rsidRPr="00827CE4">
        <w:rPr>
          <w:rFonts w:ascii="Times New Roman" w:hAnsi="Times New Roman"/>
          <w:sz w:val="24"/>
          <w:szCs w:val="24"/>
        </w:rPr>
        <w:t xml:space="preserve">such </w:t>
      </w:r>
      <w:r w:rsidR="00F84ABE" w:rsidRPr="00827CE4">
        <w:rPr>
          <w:rFonts w:ascii="Times New Roman" w:hAnsi="Times New Roman"/>
          <w:sz w:val="24"/>
          <w:szCs w:val="24"/>
        </w:rPr>
        <w:t>exceptions</w:t>
      </w:r>
      <w:r w:rsidR="00C543DD" w:rsidRPr="00827CE4">
        <w:rPr>
          <w:rFonts w:ascii="Times New Roman" w:hAnsi="Times New Roman"/>
          <w:sz w:val="24"/>
          <w:szCs w:val="24"/>
        </w:rPr>
        <w:t xml:space="preserve"> are </w:t>
      </w:r>
      <w:r w:rsidR="007D0FB8" w:rsidRPr="00827CE4">
        <w:rPr>
          <w:rFonts w:ascii="Times New Roman" w:hAnsi="Times New Roman"/>
          <w:sz w:val="24"/>
          <w:szCs w:val="24"/>
        </w:rPr>
        <w:t>not permitted</w:t>
      </w:r>
      <w:r w:rsidR="0015187A" w:rsidRPr="00827CE4">
        <w:rPr>
          <w:rFonts w:ascii="Times New Roman" w:hAnsi="Times New Roman"/>
          <w:sz w:val="24"/>
          <w:szCs w:val="24"/>
        </w:rPr>
        <w:t xml:space="preserve"> </w:t>
      </w:r>
      <w:r w:rsidR="00C543DD" w:rsidRPr="00827CE4">
        <w:rPr>
          <w:rFonts w:ascii="Times New Roman" w:hAnsi="Times New Roman"/>
          <w:sz w:val="24"/>
          <w:szCs w:val="24"/>
        </w:rPr>
        <w:t>by the express terms</w:t>
      </w:r>
      <w:r w:rsidR="00287488" w:rsidRPr="00827CE4">
        <w:rPr>
          <w:rFonts w:ascii="Times New Roman" w:hAnsi="Times New Roman"/>
          <w:sz w:val="24"/>
          <w:szCs w:val="24"/>
        </w:rPr>
        <w:t xml:space="preserve"> of this RFP</w:t>
      </w:r>
      <w:r w:rsidR="00F84ABE" w:rsidRPr="00827CE4">
        <w:rPr>
          <w:rFonts w:ascii="Times New Roman" w:hAnsi="Times New Roman"/>
          <w:sz w:val="24"/>
          <w:szCs w:val="24"/>
        </w:rPr>
        <w:t xml:space="preserve">, </w:t>
      </w:r>
      <w:r w:rsidR="00D14391" w:rsidRPr="00827CE4">
        <w:rPr>
          <w:rFonts w:ascii="Times New Roman" w:hAnsi="Times New Roman"/>
          <w:sz w:val="24"/>
          <w:szCs w:val="24"/>
        </w:rPr>
        <w:t xml:space="preserve">including Appendix </w:t>
      </w:r>
      <w:r w:rsidR="0012380D" w:rsidRPr="00827CE4">
        <w:rPr>
          <w:rFonts w:ascii="Times New Roman" w:hAnsi="Times New Roman"/>
          <w:sz w:val="24"/>
          <w:szCs w:val="24"/>
        </w:rPr>
        <w:t>E</w:t>
      </w:r>
      <w:r w:rsidR="00B9461A" w:rsidRPr="00827CE4">
        <w:rPr>
          <w:rFonts w:ascii="Times New Roman" w:hAnsi="Times New Roman"/>
          <w:sz w:val="24"/>
          <w:szCs w:val="24"/>
        </w:rPr>
        <w:t>, or (</w:t>
      </w:r>
      <w:r w:rsidR="00592168" w:rsidRPr="00827CE4">
        <w:rPr>
          <w:rFonts w:ascii="Times New Roman" w:hAnsi="Times New Roman"/>
          <w:sz w:val="24"/>
          <w:szCs w:val="24"/>
        </w:rPr>
        <w:t>e</w:t>
      </w:r>
      <w:r w:rsidR="00B9461A" w:rsidRPr="00827CE4">
        <w:rPr>
          <w:rFonts w:ascii="Times New Roman" w:hAnsi="Times New Roman"/>
          <w:sz w:val="24"/>
          <w:szCs w:val="24"/>
        </w:rPr>
        <w:t xml:space="preserve">) takes actions the effect of which would be similar to those resulting from the actions described in </w:t>
      </w:r>
      <w:r w:rsidR="0070405D">
        <w:rPr>
          <w:rFonts w:ascii="Times New Roman" w:hAnsi="Times New Roman"/>
          <w:sz w:val="24"/>
          <w:szCs w:val="24"/>
        </w:rPr>
        <w:t xml:space="preserve">the foregoing </w:t>
      </w:r>
      <w:r w:rsidR="00B9461A" w:rsidRPr="00827CE4">
        <w:rPr>
          <w:rFonts w:ascii="Times New Roman" w:hAnsi="Times New Roman"/>
          <w:sz w:val="24"/>
          <w:szCs w:val="24"/>
        </w:rPr>
        <w:t>clauses (</w:t>
      </w:r>
      <w:r w:rsidR="00592168" w:rsidRPr="00827CE4">
        <w:rPr>
          <w:rFonts w:ascii="Times New Roman" w:hAnsi="Times New Roman"/>
          <w:sz w:val="24"/>
          <w:szCs w:val="24"/>
        </w:rPr>
        <w:t>a</w:t>
      </w:r>
      <w:r w:rsidR="00B9461A" w:rsidRPr="00827CE4">
        <w:rPr>
          <w:rFonts w:ascii="Times New Roman" w:hAnsi="Times New Roman"/>
          <w:sz w:val="24"/>
          <w:szCs w:val="24"/>
        </w:rPr>
        <w:t>)-(</w:t>
      </w:r>
      <w:r w:rsidR="18D9C556" w:rsidRPr="00827CE4">
        <w:rPr>
          <w:rFonts w:ascii="Times New Roman" w:hAnsi="Times New Roman"/>
          <w:sz w:val="24"/>
          <w:szCs w:val="24"/>
        </w:rPr>
        <w:t>d</w:t>
      </w:r>
      <w:r w:rsidR="00B9461A" w:rsidRPr="00827CE4">
        <w:rPr>
          <w:rFonts w:ascii="Times New Roman" w:hAnsi="Times New Roman"/>
          <w:sz w:val="24"/>
          <w:szCs w:val="24"/>
        </w:rPr>
        <w:t xml:space="preserve">) are not contemplated and </w:t>
      </w:r>
      <w:r w:rsidR="00592168" w:rsidRPr="00827CE4">
        <w:rPr>
          <w:rFonts w:ascii="Times New Roman" w:hAnsi="Times New Roman"/>
          <w:sz w:val="24"/>
          <w:szCs w:val="24"/>
        </w:rPr>
        <w:t>are</w:t>
      </w:r>
      <w:r w:rsidR="00B9461A" w:rsidRPr="00827CE4">
        <w:rPr>
          <w:rFonts w:ascii="Times New Roman" w:hAnsi="Times New Roman"/>
          <w:sz w:val="24"/>
          <w:szCs w:val="24"/>
        </w:rPr>
        <w:t xml:space="preserve"> grounds for a proposal’s elimination from consideration in this RFP, following consultation with the IM.  Bidder-provided redline agreements and special exceptions </w:t>
      </w:r>
      <w:r w:rsidR="008D05FD" w:rsidRPr="00827CE4">
        <w:rPr>
          <w:rFonts w:ascii="Times New Roman" w:hAnsi="Times New Roman"/>
          <w:sz w:val="24"/>
          <w:szCs w:val="24"/>
        </w:rPr>
        <w:t xml:space="preserve">(and summaries thereof) </w:t>
      </w:r>
      <w:r w:rsidR="00B9461A" w:rsidRPr="00827CE4">
        <w:rPr>
          <w:rFonts w:ascii="Times New Roman" w:hAnsi="Times New Roman"/>
          <w:sz w:val="24"/>
          <w:szCs w:val="24"/>
        </w:rPr>
        <w:t xml:space="preserve">will be reviewed in the proposal evaluation phase of this RFP.  The results of </w:t>
      </w:r>
      <w:r w:rsidR="00592168" w:rsidRPr="00827CE4">
        <w:rPr>
          <w:rFonts w:ascii="Times New Roman" w:hAnsi="Times New Roman"/>
          <w:sz w:val="24"/>
          <w:szCs w:val="24"/>
        </w:rPr>
        <w:t>E</w:t>
      </w:r>
      <w:r w:rsidR="00F417D9" w:rsidRPr="00827CE4">
        <w:rPr>
          <w:rFonts w:ascii="Times New Roman" w:hAnsi="Times New Roman"/>
          <w:sz w:val="24"/>
          <w:szCs w:val="24"/>
        </w:rPr>
        <w:t>A</w:t>
      </w:r>
      <w:r w:rsidR="00592168" w:rsidRPr="00827CE4">
        <w:rPr>
          <w:rFonts w:ascii="Times New Roman" w:hAnsi="Times New Roman"/>
          <w:sz w:val="24"/>
          <w:szCs w:val="24"/>
        </w:rPr>
        <w:t>L’s</w:t>
      </w:r>
      <w:r w:rsidR="00B9461A" w:rsidRPr="00827CE4">
        <w:rPr>
          <w:rFonts w:ascii="Times New Roman" w:hAnsi="Times New Roman"/>
          <w:sz w:val="24"/>
          <w:szCs w:val="24"/>
        </w:rPr>
        <w:t xml:space="preserve"> review </w:t>
      </w:r>
      <w:r w:rsidR="00592168" w:rsidRPr="00827CE4">
        <w:rPr>
          <w:rFonts w:ascii="Times New Roman" w:hAnsi="Times New Roman"/>
          <w:sz w:val="24"/>
          <w:szCs w:val="24"/>
        </w:rPr>
        <w:t xml:space="preserve">of Bidder’s special exceptions </w:t>
      </w:r>
      <w:r w:rsidR="00B9461A" w:rsidRPr="00827CE4">
        <w:rPr>
          <w:rFonts w:ascii="Times New Roman" w:hAnsi="Times New Roman"/>
          <w:sz w:val="24"/>
          <w:szCs w:val="24"/>
        </w:rPr>
        <w:t xml:space="preserve">may adversely or positively affect the proposal’s ranking.  For purposes of the proposal evaluation and contract negotiations, Bidder will be deemed to have accepted any provision of the applicable model agreement </w:t>
      </w:r>
      <w:r w:rsidR="0061198C">
        <w:rPr>
          <w:rFonts w:ascii="Times New Roman" w:hAnsi="Times New Roman"/>
          <w:sz w:val="24"/>
          <w:szCs w:val="24"/>
        </w:rPr>
        <w:t xml:space="preserve">or term sheet </w:t>
      </w:r>
      <w:r w:rsidR="00E557B7" w:rsidRPr="00827CE4">
        <w:rPr>
          <w:rFonts w:ascii="Times New Roman" w:hAnsi="Times New Roman"/>
          <w:sz w:val="24"/>
          <w:szCs w:val="24"/>
        </w:rPr>
        <w:t>and</w:t>
      </w:r>
      <w:r w:rsidR="00387BB0" w:rsidRPr="00827CE4">
        <w:rPr>
          <w:rFonts w:ascii="Times New Roman" w:hAnsi="Times New Roman"/>
          <w:sz w:val="24"/>
          <w:szCs w:val="24"/>
        </w:rPr>
        <w:t xml:space="preserve">, for BOT transactions, </w:t>
      </w:r>
      <w:r w:rsidR="00D37AA1">
        <w:rPr>
          <w:rFonts w:ascii="Times New Roman" w:hAnsi="Times New Roman"/>
          <w:sz w:val="24"/>
          <w:szCs w:val="24"/>
        </w:rPr>
        <w:t xml:space="preserve">the </w:t>
      </w:r>
      <w:r w:rsidR="00665B90">
        <w:rPr>
          <w:rFonts w:ascii="Times New Roman" w:hAnsi="Times New Roman"/>
          <w:sz w:val="24"/>
          <w:szCs w:val="24"/>
        </w:rPr>
        <w:t xml:space="preserve">applicable </w:t>
      </w:r>
      <w:r w:rsidR="00387BB0" w:rsidRPr="00827CE4">
        <w:rPr>
          <w:rFonts w:ascii="Times New Roman" w:hAnsi="Times New Roman"/>
          <w:sz w:val="24"/>
          <w:szCs w:val="24"/>
        </w:rPr>
        <w:t xml:space="preserve">Scope Book that is </w:t>
      </w:r>
      <w:r w:rsidR="00B9461A" w:rsidRPr="00827CE4">
        <w:rPr>
          <w:rFonts w:ascii="Times New Roman" w:hAnsi="Times New Roman"/>
          <w:sz w:val="24"/>
          <w:szCs w:val="24"/>
        </w:rPr>
        <w:t>not shown as marked or expressly noted as covered by a prior edit to the agreement or the Scope Book.</w:t>
      </w:r>
    </w:p>
    <w:p w14:paraId="6F8F2D37" w14:textId="77777777" w:rsidR="00B9461A" w:rsidRPr="00827CE4" w:rsidRDefault="00B9461A" w:rsidP="00827CE4">
      <w:pPr>
        <w:rPr>
          <w:rFonts w:ascii="Times New Roman" w:hAnsi="Times New Roman"/>
          <w:sz w:val="24"/>
          <w:szCs w:val="24"/>
        </w:rPr>
      </w:pPr>
    </w:p>
    <w:p w14:paraId="7C02E926" w14:textId="7926FEC2" w:rsidR="0092008E" w:rsidRDefault="00B9461A" w:rsidP="00827CE4">
      <w:pPr>
        <w:ind w:firstLine="720"/>
        <w:rPr>
          <w:rFonts w:ascii="Times New Roman" w:hAnsi="Times New Roman"/>
          <w:sz w:val="24"/>
          <w:szCs w:val="24"/>
        </w:rPr>
      </w:pPr>
      <w:r w:rsidRPr="00827CE4">
        <w:rPr>
          <w:rFonts w:ascii="Times New Roman" w:hAnsi="Times New Roman"/>
          <w:sz w:val="24"/>
          <w:szCs w:val="24"/>
        </w:rPr>
        <w:t xml:space="preserve">Notwithstanding anything in this RFP to the contrary, </w:t>
      </w:r>
      <w:r w:rsidR="002A5271" w:rsidRPr="00827CE4">
        <w:rPr>
          <w:rFonts w:ascii="Times New Roman" w:hAnsi="Times New Roman"/>
          <w:sz w:val="24"/>
          <w:szCs w:val="24"/>
        </w:rPr>
        <w:t>EAL</w:t>
      </w:r>
      <w:r w:rsidRPr="00827CE4">
        <w:rPr>
          <w:rFonts w:ascii="Times New Roman" w:hAnsi="Times New Roman"/>
          <w:sz w:val="24"/>
          <w:szCs w:val="24"/>
        </w:rPr>
        <w:t>’s acceptance or selection of a proposal containing redlines of the applicable model agreement</w:t>
      </w:r>
      <w:r w:rsidR="00A824F4">
        <w:rPr>
          <w:rFonts w:ascii="Times New Roman" w:hAnsi="Times New Roman"/>
          <w:sz w:val="24"/>
          <w:szCs w:val="24"/>
        </w:rPr>
        <w:t xml:space="preserve">, term sheet, </w:t>
      </w:r>
      <w:r w:rsidRPr="00827CE4">
        <w:rPr>
          <w:rFonts w:ascii="Times New Roman" w:hAnsi="Times New Roman"/>
          <w:sz w:val="24"/>
          <w:szCs w:val="24"/>
        </w:rPr>
        <w:t xml:space="preserve">or Scope Book </w:t>
      </w:r>
      <w:r w:rsidR="00592168" w:rsidRPr="00827CE4">
        <w:rPr>
          <w:rFonts w:ascii="Times New Roman" w:hAnsi="Times New Roman"/>
          <w:sz w:val="24"/>
          <w:szCs w:val="24"/>
        </w:rPr>
        <w:t xml:space="preserve">or other special exceptions </w:t>
      </w:r>
      <w:r w:rsidRPr="00827CE4">
        <w:rPr>
          <w:rFonts w:ascii="Times New Roman" w:hAnsi="Times New Roman"/>
          <w:sz w:val="24"/>
          <w:szCs w:val="24"/>
        </w:rPr>
        <w:t xml:space="preserve">does not mean that </w:t>
      </w:r>
      <w:r w:rsidR="002A5271" w:rsidRPr="00827CE4">
        <w:rPr>
          <w:rFonts w:ascii="Times New Roman" w:hAnsi="Times New Roman"/>
          <w:sz w:val="24"/>
          <w:szCs w:val="24"/>
        </w:rPr>
        <w:t>EAL</w:t>
      </w:r>
      <w:r w:rsidRPr="00827CE4">
        <w:rPr>
          <w:rFonts w:ascii="Times New Roman" w:hAnsi="Times New Roman"/>
          <w:sz w:val="24"/>
          <w:szCs w:val="24"/>
        </w:rPr>
        <w:t xml:space="preserve"> agrees with the exceptions or will agree to or accept the exceptions (or variants of the exceptions) in any negotiation of a Definitive Agreement.  Without limiting the other terms of this RFP, including </w:t>
      </w:r>
      <w:r w:rsidR="007458D8">
        <w:rPr>
          <w:rFonts w:ascii="Times New Roman" w:hAnsi="Times New Roman"/>
          <w:sz w:val="24"/>
          <w:szCs w:val="24"/>
        </w:rPr>
        <w:t>this Section 2.3</w:t>
      </w:r>
      <w:r w:rsidR="001C1360" w:rsidRPr="00EC2A71">
        <w:rPr>
          <w:rFonts w:ascii="Times New Roman" w:hAnsi="Times New Roman"/>
          <w:sz w:val="24"/>
          <w:szCs w:val="24"/>
        </w:rPr>
        <w:t>,</w:t>
      </w:r>
      <w:r w:rsidR="00272654" w:rsidRPr="00AE0148">
        <w:rPr>
          <w:rFonts w:ascii="Times New Roman" w:hAnsi="Times New Roman"/>
          <w:sz w:val="24"/>
          <w:szCs w:val="24"/>
        </w:rPr>
        <w:t xml:space="preserve"> </w:t>
      </w:r>
      <w:r w:rsidR="005D01F0">
        <w:rPr>
          <w:rFonts w:ascii="Times New Roman" w:hAnsi="Times New Roman"/>
          <w:sz w:val="24"/>
          <w:szCs w:val="24"/>
        </w:rPr>
        <w:t>Section 6.</w:t>
      </w:r>
      <w:r w:rsidR="0074096B">
        <w:rPr>
          <w:rFonts w:ascii="Times New Roman" w:hAnsi="Times New Roman"/>
          <w:sz w:val="24"/>
          <w:szCs w:val="24"/>
        </w:rPr>
        <w:t>5</w:t>
      </w:r>
      <w:r w:rsidR="005D01F0">
        <w:rPr>
          <w:rFonts w:ascii="Times New Roman" w:hAnsi="Times New Roman"/>
          <w:sz w:val="24"/>
          <w:szCs w:val="24"/>
        </w:rPr>
        <w:t xml:space="preserve"> below (</w:t>
      </w:r>
      <w:r w:rsidR="00EC2A71" w:rsidRPr="00EC2A71">
        <w:rPr>
          <w:rFonts w:ascii="Times New Roman" w:hAnsi="Times New Roman"/>
          <w:sz w:val="24"/>
          <w:szCs w:val="24"/>
        </w:rPr>
        <w:t>Multi-Person Bids</w:t>
      </w:r>
      <w:r w:rsidR="005D01F0">
        <w:rPr>
          <w:rFonts w:ascii="Times New Roman" w:hAnsi="Times New Roman"/>
          <w:sz w:val="24"/>
          <w:szCs w:val="24"/>
        </w:rPr>
        <w:t>)</w:t>
      </w:r>
      <w:r w:rsidR="00E43CAF" w:rsidRPr="00EC2A71">
        <w:rPr>
          <w:rFonts w:ascii="Times New Roman" w:hAnsi="Times New Roman"/>
          <w:sz w:val="24"/>
          <w:szCs w:val="24"/>
        </w:rPr>
        <w:t>,</w:t>
      </w:r>
      <w:r w:rsidRPr="00EC2A71">
        <w:rPr>
          <w:rFonts w:ascii="Times New Roman" w:hAnsi="Times New Roman"/>
          <w:sz w:val="24"/>
          <w:szCs w:val="24"/>
        </w:rPr>
        <w:t xml:space="preserve"> </w:t>
      </w:r>
      <w:r w:rsidR="007A0738" w:rsidRPr="00F828AD">
        <w:rPr>
          <w:rFonts w:ascii="Times New Roman" w:hAnsi="Times New Roman"/>
          <w:sz w:val="24"/>
          <w:szCs w:val="24"/>
        </w:rPr>
        <w:t>and</w:t>
      </w:r>
      <w:r w:rsidR="00F828AD">
        <w:rPr>
          <w:rFonts w:ascii="Times New Roman" w:hAnsi="Times New Roman"/>
          <w:sz w:val="24"/>
          <w:szCs w:val="24"/>
        </w:rPr>
        <w:t xml:space="preserve"> the</w:t>
      </w:r>
      <w:r w:rsidR="007A0738" w:rsidRPr="00F828AD">
        <w:rPr>
          <w:rFonts w:ascii="Times New Roman" w:hAnsi="Times New Roman"/>
          <w:sz w:val="24"/>
          <w:szCs w:val="24"/>
        </w:rPr>
        <w:t xml:space="preserve"> </w:t>
      </w:r>
      <w:r w:rsidR="00F828AD">
        <w:rPr>
          <w:rFonts w:ascii="Times New Roman" w:hAnsi="Times New Roman"/>
          <w:sz w:val="24"/>
          <w:szCs w:val="24"/>
        </w:rPr>
        <w:t>Special Considerations section</w:t>
      </w:r>
      <w:r w:rsidR="007A0738" w:rsidRPr="00827CE4">
        <w:rPr>
          <w:rFonts w:ascii="Times New Roman" w:hAnsi="Times New Roman"/>
          <w:sz w:val="24"/>
          <w:szCs w:val="24"/>
        </w:rPr>
        <w:t xml:space="preserve"> of Appendix </w:t>
      </w:r>
      <w:r w:rsidR="00E43CAF" w:rsidRPr="00827CE4">
        <w:rPr>
          <w:rFonts w:ascii="Times New Roman" w:hAnsi="Times New Roman"/>
          <w:sz w:val="24"/>
          <w:szCs w:val="24"/>
        </w:rPr>
        <w:t>E</w:t>
      </w:r>
      <w:r w:rsidR="007A0738" w:rsidRPr="00827CE4">
        <w:rPr>
          <w:rFonts w:ascii="Times New Roman" w:hAnsi="Times New Roman"/>
          <w:sz w:val="24"/>
          <w:szCs w:val="24"/>
        </w:rPr>
        <w:t xml:space="preserve">, </w:t>
      </w:r>
      <w:r w:rsidR="002A5271" w:rsidRPr="00827CE4">
        <w:rPr>
          <w:rFonts w:ascii="Times New Roman" w:hAnsi="Times New Roman"/>
          <w:sz w:val="24"/>
          <w:szCs w:val="24"/>
        </w:rPr>
        <w:t>EAL</w:t>
      </w:r>
      <w:r w:rsidRPr="00827CE4">
        <w:rPr>
          <w:rFonts w:ascii="Times New Roman" w:hAnsi="Times New Roman"/>
          <w:sz w:val="24"/>
          <w:szCs w:val="24"/>
        </w:rPr>
        <w:t xml:space="preserve"> reserves all rights in any </w:t>
      </w:r>
      <w:r w:rsidR="000D0ED7" w:rsidRPr="00827CE4">
        <w:rPr>
          <w:rFonts w:ascii="Times New Roman" w:hAnsi="Times New Roman"/>
          <w:sz w:val="24"/>
          <w:szCs w:val="24"/>
        </w:rPr>
        <w:t xml:space="preserve">proposal evaluation or </w:t>
      </w:r>
      <w:r w:rsidRPr="00827CE4">
        <w:rPr>
          <w:rFonts w:ascii="Times New Roman" w:hAnsi="Times New Roman"/>
          <w:sz w:val="24"/>
          <w:szCs w:val="24"/>
        </w:rPr>
        <w:t xml:space="preserve">negotiation involving the exceptions, including, without limitation, the right not to accept or agree to any of the exceptions (or any variant thereof), the right not to pay Bidder or Seller any incremental amount or consideration if </w:t>
      </w:r>
      <w:r w:rsidR="002A5271" w:rsidRPr="00827CE4">
        <w:rPr>
          <w:rFonts w:ascii="Times New Roman" w:hAnsi="Times New Roman"/>
          <w:sz w:val="24"/>
          <w:szCs w:val="24"/>
        </w:rPr>
        <w:t>EAL</w:t>
      </w:r>
      <w:r w:rsidRPr="00827CE4">
        <w:rPr>
          <w:rFonts w:ascii="Times New Roman" w:hAnsi="Times New Roman"/>
          <w:sz w:val="24"/>
          <w:szCs w:val="24"/>
        </w:rPr>
        <w:t xml:space="preserve"> does not accept or agree to any particular exception or any proposed compromise, and the right to terminate negotiations if Bidder or Seller requires </w:t>
      </w:r>
      <w:r w:rsidR="002A5271" w:rsidRPr="00827CE4">
        <w:rPr>
          <w:rFonts w:ascii="Times New Roman" w:hAnsi="Times New Roman"/>
          <w:sz w:val="24"/>
          <w:szCs w:val="24"/>
        </w:rPr>
        <w:t>EAL</w:t>
      </w:r>
      <w:r w:rsidRPr="00827CE4">
        <w:rPr>
          <w:rFonts w:ascii="Times New Roman" w:hAnsi="Times New Roman"/>
          <w:sz w:val="24"/>
          <w:szCs w:val="24"/>
        </w:rPr>
        <w:t xml:space="preserve"> to agree to any particular exception </w:t>
      </w:r>
      <w:r w:rsidR="00E96118" w:rsidRPr="00827CE4">
        <w:rPr>
          <w:rFonts w:ascii="Times New Roman" w:hAnsi="Times New Roman"/>
          <w:sz w:val="24"/>
          <w:szCs w:val="24"/>
        </w:rPr>
        <w:t xml:space="preserve">(or any variant thereof) </w:t>
      </w:r>
      <w:r w:rsidRPr="00827CE4">
        <w:rPr>
          <w:rFonts w:ascii="Times New Roman" w:hAnsi="Times New Roman"/>
          <w:sz w:val="24"/>
          <w:szCs w:val="24"/>
        </w:rPr>
        <w:t>as a condition to continued discussions.</w:t>
      </w:r>
      <w:bookmarkStart w:id="71" w:name="_Toc498603959"/>
      <w:bookmarkStart w:id="72" w:name="_Toc498603960"/>
      <w:bookmarkStart w:id="73" w:name="_Toc498603961"/>
      <w:bookmarkStart w:id="74" w:name="_Toc498603962"/>
      <w:bookmarkStart w:id="75" w:name="_Toc329714451"/>
      <w:bookmarkStart w:id="76" w:name="_Toc329795737"/>
      <w:bookmarkStart w:id="77" w:name="_Toc329855691"/>
      <w:bookmarkStart w:id="78" w:name="_Toc329858883"/>
      <w:bookmarkStart w:id="79" w:name="_Toc329714452"/>
      <w:bookmarkStart w:id="80" w:name="_Toc329795738"/>
      <w:bookmarkStart w:id="81" w:name="_Toc329855692"/>
      <w:bookmarkStart w:id="82" w:name="_Toc329858884"/>
      <w:bookmarkStart w:id="83" w:name="_Toc329714453"/>
      <w:bookmarkStart w:id="84" w:name="_Toc329795739"/>
      <w:bookmarkStart w:id="85" w:name="_Toc329855693"/>
      <w:bookmarkStart w:id="86" w:name="_Toc329858885"/>
      <w:bookmarkEnd w:id="62"/>
      <w:bookmarkEnd w:id="6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9C01FEC" w14:textId="77777777" w:rsidR="001008BD" w:rsidRPr="00054AEF" w:rsidRDefault="001008BD" w:rsidP="001008BD">
      <w:pPr>
        <w:pStyle w:val="BodyText"/>
        <w:ind w:firstLine="720"/>
        <w:rPr>
          <w:b/>
        </w:rPr>
      </w:pPr>
    </w:p>
    <w:p w14:paraId="4CD55A34" w14:textId="22FCE3B8" w:rsidR="00954C4C" w:rsidRPr="00954C4C" w:rsidRDefault="005B5B55" w:rsidP="00261D93">
      <w:pPr>
        <w:pStyle w:val="Heading2"/>
        <w:numPr>
          <w:ilvl w:val="1"/>
          <w:numId w:val="2"/>
        </w:numPr>
        <w:tabs>
          <w:tab w:val="left" w:pos="720"/>
        </w:tabs>
        <w:ind w:left="720" w:hanging="720"/>
      </w:pPr>
      <w:bookmarkStart w:id="87" w:name="_Toc102481551"/>
      <w:bookmarkStart w:id="88" w:name="_Toc106282016"/>
      <w:r>
        <w:t>Supplier Diversity</w:t>
      </w:r>
      <w:bookmarkEnd w:id="87"/>
      <w:bookmarkEnd w:id="88"/>
    </w:p>
    <w:p w14:paraId="68775877" w14:textId="537DC339" w:rsidR="00581F9A" w:rsidRPr="00827CE4" w:rsidRDefault="00397B58" w:rsidP="000E1170">
      <w:pPr>
        <w:pStyle w:val="BodyText"/>
        <w:ind w:firstLine="720"/>
        <w:rPr>
          <w:rFonts w:eastAsia="Calibri"/>
          <w:szCs w:val="24"/>
        </w:rPr>
      </w:pPr>
      <w:r w:rsidRPr="00827CE4">
        <w:rPr>
          <w:rFonts w:eastAsia="Calibri"/>
          <w:szCs w:val="24"/>
        </w:rPr>
        <w:t xml:space="preserve">Any </w:t>
      </w:r>
      <w:r w:rsidR="001B72E2" w:rsidRPr="00827CE4">
        <w:rPr>
          <w:rFonts w:eastAsia="Calibri"/>
          <w:szCs w:val="24"/>
        </w:rPr>
        <w:t xml:space="preserve">project </w:t>
      </w:r>
      <w:r w:rsidRPr="00827CE4">
        <w:rPr>
          <w:rFonts w:eastAsia="Calibri"/>
          <w:szCs w:val="24"/>
        </w:rPr>
        <w:t xml:space="preserve">arising out of this RFP is expected to generate </w:t>
      </w:r>
      <w:r w:rsidR="002725A7" w:rsidRPr="00827CE4">
        <w:rPr>
          <w:rFonts w:eastAsia="Calibri"/>
          <w:szCs w:val="24"/>
        </w:rPr>
        <w:t xml:space="preserve">commercial </w:t>
      </w:r>
      <w:r w:rsidRPr="00827CE4">
        <w:rPr>
          <w:rFonts w:eastAsia="Calibri"/>
          <w:szCs w:val="24"/>
        </w:rPr>
        <w:t xml:space="preserve">opportunities for </w:t>
      </w:r>
      <w:r w:rsidR="001B72E2" w:rsidRPr="00827CE4">
        <w:rPr>
          <w:rFonts w:eastAsia="Calibri"/>
          <w:szCs w:val="24"/>
        </w:rPr>
        <w:t xml:space="preserve">businesses </w:t>
      </w:r>
      <w:r w:rsidR="00AD209E" w:rsidRPr="00827CE4">
        <w:rPr>
          <w:rFonts w:eastAsia="Calibri"/>
          <w:szCs w:val="24"/>
        </w:rPr>
        <w:t xml:space="preserve">that supply goods and services to </w:t>
      </w:r>
      <w:r w:rsidR="007209AD">
        <w:rPr>
          <w:rFonts w:eastAsia="Calibri"/>
          <w:szCs w:val="24"/>
        </w:rPr>
        <w:t xml:space="preserve">the </w:t>
      </w:r>
      <w:r w:rsidR="00B6784F">
        <w:rPr>
          <w:rFonts w:eastAsia="Calibri"/>
          <w:szCs w:val="24"/>
        </w:rPr>
        <w:t>resources</w:t>
      </w:r>
      <w:r w:rsidR="007209AD">
        <w:rPr>
          <w:rFonts w:eastAsia="Calibri"/>
          <w:szCs w:val="24"/>
        </w:rPr>
        <w:t xml:space="preserve"> solicited by this RFP</w:t>
      </w:r>
      <w:r w:rsidR="006E76DC" w:rsidRPr="00827CE4">
        <w:rPr>
          <w:rFonts w:eastAsia="Calibri"/>
          <w:szCs w:val="24"/>
        </w:rPr>
        <w:t xml:space="preserve">.  </w:t>
      </w:r>
      <w:r w:rsidR="002A5271" w:rsidRPr="00827CE4">
        <w:rPr>
          <w:rFonts w:eastAsia="Calibri"/>
          <w:szCs w:val="24"/>
        </w:rPr>
        <w:t>E</w:t>
      </w:r>
      <w:r w:rsidR="00054AEF">
        <w:rPr>
          <w:rFonts w:eastAsia="Calibri"/>
          <w:szCs w:val="24"/>
        </w:rPr>
        <w:t>A</w:t>
      </w:r>
      <w:r w:rsidR="002A5271" w:rsidRPr="00827CE4">
        <w:rPr>
          <w:rFonts w:eastAsia="Calibri"/>
          <w:szCs w:val="24"/>
        </w:rPr>
        <w:t>L</w:t>
      </w:r>
      <w:r w:rsidR="008964CD" w:rsidRPr="00827CE4">
        <w:rPr>
          <w:rFonts w:eastAsia="Calibri"/>
          <w:szCs w:val="24"/>
        </w:rPr>
        <w:t xml:space="preserve"> has an interest in </w:t>
      </w:r>
      <w:r w:rsidR="0045703E" w:rsidRPr="00827CE4">
        <w:rPr>
          <w:rFonts w:eastAsia="Calibri"/>
          <w:szCs w:val="24"/>
        </w:rPr>
        <w:t xml:space="preserve">understanding </w:t>
      </w:r>
      <w:r w:rsidR="00ED2975" w:rsidRPr="00827CE4">
        <w:rPr>
          <w:rFonts w:eastAsia="Calibri"/>
          <w:szCs w:val="24"/>
        </w:rPr>
        <w:t xml:space="preserve">the </w:t>
      </w:r>
      <w:r w:rsidR="00501C8F" w:rsidRPr="00827CE4">
        <w:rPr>
          <w:rFonts w:eastAsia="Calibri"/>
          <w:szCs w:val="24"/>
        </w:rPr>
        <w:t>effect</w:t>
      </w:r>
      <w:r w:rsidR="00072B55" w:rsidRPr="00827CE4">
        <w:rPr>
          <w:rFonts w:eastAsia="Calibri"/>
          <w:szCs w:val="24"/>
        </w:rPr>
        <w:t>s</w:t>
      </w:r>
      <w:r w:rsidR="00501C8F" w:rsidRPr="00827CE4">
        <w:rPr>
          <w:rFonts w:eastAsia="Calibri"/>
          <w:szCs w:val="24"/>
        </w:rPr>
        <w:t xml:space="preserve"> of </w:t>
      </w:r>
      <w:r w:rsidR="00072B55" w:rsidRPr="00827CE4">
        <w:rPr>
          <w:rFonts w:eastAsia="Calibri"/>
          <w:szCs w:val="24"/>
        </w:rPr>
        <w:t xml:space="preserve">proposed </w:t>
      </w:r>
      <w:r w:rsidR="00501C8F" w:rsidRPr="00827CE4">
        <w:rPr>
          <w:rFonts w:eastAsia="Calibri"/>
          <w:szCs w:val="24"/>
        </w:rPr>
        <w:t>project</w:t>
      </w:r>
      <w:r w:rsidR="00072B55" w:rsidRPr="00827CE4">
        <w:rPr>
          <w:rFonts w:eastAsia="Calibri"/>
          <w:szCs w:val="24"/>
        </w:rPr>
        <w:t>s</w:t>
      </w:r>
      <w:r w:rsidR="00501C8F" w:rsidRPr="00827CE4">
        <w:rPr>
          <w:rFonts w:eastAsia="Calibri"/>
          <w:szCs w:val="24"/>
        </w:rPr>
        <w:t xml:space="preserve"> on </w:t>
      </w:r>
      <w:r w:rsidR="00287C61" w:rsidRPr="00827CE4">
        <w:rPr>
          <w:rFonts w:eastAsia="Calibri"/>
          <w:szCs w:val="24"/>
        </w:rPr>
        <w:t xml:space="preserve">businesses </w:t>
      </w:r>
      <w:r w:rsidR="0045703E" w:rsidRPr="00827CE4">
        <w:rPr>
          <w:rFonts w:eastAsia="Calibri"/>
          <w:szCs w:val="24"/>
        </w:rPr>
        <w:t xml:space="preserve">located in the </w:t>
      </w:r>
      <w:r w:rsidR="00F155F1" w:rsidRPr="00827CE4">
        <w:rPr>
          <w:rFonts w:eastAsia="Calibri"/>
          <w:szCs w:val="24"/>
        </w:rPr>
        <w:t xml:space="preserve">state of </w:t>
      </w:r>
      <w:r w:rsidR="005E4815" w:rsidRPr="00827CE4">
        <w:rPr>
          <w:rFonts w:eastAsia="Calibri"/>
          <w:szCs w:val="24"/>
        </w:rPr>
        <w:t xml:space="preserve">Arkansas </w:t>
      </w:r>
      <w:r w:rsidR="00B52CA4" w:rsidRPr="00827CE4">
        <w:rPr>
          <w:rFonts w:eastAsia="Calibri"/>
          <w:szCs w:val="24"/>
        </w:rPr>
        <w:t xml:space="preserve">and </w:t>
      </w:r>
      <w:r w:rsidR="00E96CBB" w:rsidRPr="00827CE4">
        <w:rPr>
          <w:rFonts w:eastAsia="Calibri"/>
          <w:szCs w:val="24"/>
        </w:rPr>
        <w:t xml:space="preserve">on </w:t>
      </w:r>
      <w:r w:rsidR="009436F9" w:rsidRPr="00827CE4">
        <w:rPr>
          <w:rFonts w:eastAsia="Calibri"/>
          <w:szCs w:val="24"/>
        </w:rPr>
        <w:t>small and small disadvantaged businesses</w:t>
      </w:r>
      <w:r w:rsidR="00F155F1" w:rsidRPr="00827CE4">
        <w:rPr>
          <w:rFonts w:eastAsia="Calibri"/>
          <w:szCs w:val="24"/>
        </w:rPr>
        <w:t xml:space="preserve">.  </w:t>
      </w:r>
      <w:r w:rsidR="00A87DE6" w:rsidRPr="00827CE4">
        <w:rPr>
          <w:rFonts w:eastAsia="Calibri"/>
          <w:szCs w:val="24"/>
        </w:rPr>
        <w:t xml:space="preserve">Appendix </w:t>
      </w:r>
      <w:r w:rsidR="00AC2EDC">
        <w:rPr>
          <w:rFonts w:eastAsia="Calibri"/>
          <w:szCs w:val="24"/>
        </w:rPr>
        <w:t>F</w:t>
      </w:r>
      <w:r w:rsidR="00A87DE6" w:rsidRPr="00827CE4">
        <w:rPr>
          <w:rFonts w:eastAsia="Calibri"/>
          <w:szCs w:val="24"/>
        </w:rPr>
        <w:t xml:space="preserve"> includes information regarding </w:t>
      </w:r>
      <w:r w:rsidR="008633C0" w:rsidRPr="00827CE4">
        <w:rPr>
          <w:rFonts w:eastAsia="Calibri"/>
          <w:szCs w:val="24"/>
        </w:rPr>
        <w:t xml:space="preserve">local and diverse </w:t>
      </w:r>
      <w:r w:rsidR="001D5786" w:rsidRPr="00827CE4">
        <w:rPr>
          <w:rFonts w:eastAsia="Calibri"/>
          <w:szCs w:val="24"/>
        </w:rPr>
        <w:t>supplier</w:t>
      </w:r>
      <w:r w:rsidR="008633C0" w:rsidRPr="00827CE4">
        <w:rPr>
          <w:rFonts w:eastAsia="Calibri"/>
          <w:szCs w:val="24"/>
        </w:rPr>
        <w:t xml:space="preserve">s that </w:t>
      </w:r>
      <w:r w:rsidR="003860E7" w:rsidRPr="00827CE4">
        <w:rPr>
          <w:rFonts w:eastAsia="Calibri"/>
          <w:szCs w:val="24"/>
        </w:rPr>
        <w:t>B</w:t>
      </w:r>
      <w:r w:rsidR="008633C0" w:rsidRPr="00827CE4">
        <w:rPr>
          <w:rFonts w:eastAsia="Calibri"/>
          <w:szCs w:val="24"/>
        </w:rPr>
        <w:t xml:space="preserve">idders </w:t>
      </w:r>
      <w:r w:rsidR="00BA5A80" w:rsidRPr="00827CE4">
        <w:rPr>
          <w:rFonts w:eastAsia="Calibri"/>
          <w:szCs w:val="24"/>
        </w:rPr>
        <w:t xml:space="preserve">are required to </w:t>
      </w:r>
      <w:r w:rsidR="00BD2029" w:rsidRPr="00827CE4">
        <w:rPr>
          <w:rFonts w:eastAsia="Calibri"/>
          <w:szCs w:val="24"/>
        </w:rPr>
        <w:t xml:space="preserve">provide </w:t>
      </w:r>
      <w:r w:rsidR="00AB0359" w:rsidRPr="00827CE4">
        <w:rPr>
          <w:rFonts w:eastAsia="Calibri"/>
          <w:szCs w:val="24"/>
        </w:rPr>
        <w:t>a</w:t>
      </w:r>
      <w:r w:rsidR="003860E7" w:rsidRPr="00827CE4">
        <w:rPr>
          <w:rFonts w:eastAsia="Calibri"/>
          <w:szCs w:val="24"/>
        </w:rPr>
        <w:t>s part of their Proposal Packages and</w:t>
      </w:r>
      <w:r w:rsidR="00B36C49" w:rsidRPr="00827CE4">
        <w:rPr>
          <w:rFonts w:eastAsia="Calibri"/>
          <w:szCs w:val="24"/>
        </w:rPr>
        <w:t>/or</w:t>
      </w:r>
      <w:r w:rsidR="003860E7" w:rsidRPr="00827CE4">
        <w:rPr>
          <w:rFonts w:eastAsia="Calibri"/>
          <w:szCs w:val="24"/>
        </w:rPr>
        <w:t xml:space="preserve"> </w:t>
      </w:r>
      <w:r w:rsidR="00E76813" w:rsidRPr="00827CE4">
        <w:rPr>
          <w:rFonts w:eastAsia="Calibri"/>
          <w:szCs w:val="24"/>
        </w:rPr>
        <w:t xml:space="preserve">should </w:t>
      </w:r>
      <w:r w:rsidR="008C457C" w:rsidRPr="00827CE4">
        <w:rPr>
          <w:rFonts w:eastAsia="Calibri"/>
          <w:szCs w:val="24"/>
        </w:rPr>
        <w:t xml:space="preserve">consider when developing </w:t>
      </w:r>
      <w:r w:rsidR="00FE1BD8" w:rsidRPr="00827CE4">
        <w:rPr>
          <w:rFonts w:eastAsia="Calibri"/>
          <w:szCs w:val="24"/>
        </w:rPr>
        <w:t xml:space="preserve">the </w:t>
      </w:r>
      <w:r w:rsidR="007E6871" w:rsidRPr="00827CE4">
        <w:rPr>
          <w:rFonts w:eastAsia="Calibri"/>
          <w:szCs w:val="24"/>
        </w:rPr>
        <w:t xml:space="preserve">terms of </w:t>
      </w:r>
      <w:r w:rsidR="00BE01AF" w:rsidRPr="00827CE4">
        <w:rPr>
          <w:rFonts w:eastAsia="Calibri"/>
          <w:szCs w:val="24"/>
        </w:rPr>
        <w:t xml:space="preserve">their </w:t>
      </w:r>
      <w:r w:rsidR="007E6871" w:rsidRPr="00827CE4">
        <w:rPr>
          <w:rFonts w:eastAsia="Calibri"/>
          <w:szCs w:val="24"/>
        </w:rPr>
        <w:t>pro</w:t>
      </w:r>
      <w:r w:rsidR="00450157" w:rsidRPr="00827CE4">
        <w:rPr>
          <w:rFonts w:eastAsia="Calibri"/>
          <w:szCs w:val="24"/>
        </w:rPr>
        <w:t>posal</w:t>
      </w:r>
      <w:r w:rsidR="00BE01AF" w:rsidRPr="00827CE4">
        <w:rPr>
          <w:rFonts w:eastAsia="Calibri"/>
          <w:szCs w:val="24"/>
        </w:rPr>
        <w:t>s</w:t>
      </w:r>
      <w:r w:rsidR="000E1170" w:rsidRPr="00827CE4">
        <w:rPr>
          <w:rFonts w:eastAsia="Calibri"/>
          <w:szCs w:val="24"/>
        </w:rPr>
        <w:t>.</w:t>
      </w:r>
    </w:p>
    <w:p w14:paraId="2D6B55F1" w14:textId="77777777" w:rsidR="00C8113C" w:rsidRDefault="00C8113C" w:rsidP="000E1170">
      <w:pPr>
        <w:pStyle w:val="BodyText"/>
        <w:ind w:firstLine="720"/>
        <w:rPr>
          <w:rFonts w:eastAsia="Calibri"/>
          <w:szCs w:val="24"/>
        </w:rPr>
      </w:pPr>
    </w:p>
    <w:p w14:paraId="6A86930D" w14:textId="77777777" w:rsidR="00C8113C" w:rsidRPr="00C16EC4" w:rsidRDefault="00C8113C" w:rsidP="00C8113C">
      <w:pPr>
        <w:pStyle w:val="Heading2"/>
        <w:numPr>
          <w:ilvl w:val="1"/>
          <w:numId w:val="2"/>
        </w:numPr>
        <w:tabs>
          <w:tab w:val="left" w:pos="720"/>
        </w:tabs>
        <w:ind w:left="720" w:hanging="720"/>
        <w:rPr>
          <w:bCs w:val="0"/>
        </w:rPr>
      </w:pPr>
      <w:bookmarkStart w:id="89" w:name="_Toc452729374"/>
      <w:bookmarkStart w:id="90" w:name="_Toc70422958"/>
      <w:bookmarkStart w:id="91" w:name="_Toc92981785"/>
      <w:bookmarkStart w:id="92" w:name="_Toc106282017"/>
      <w:r w:rsidRPr="00C16EC4">
        <w:lastRenderedPageBreak/>
        <w:t>Interconnection</w:t>
      </w:r>
      <w:r>
        <w:t>,</w:t>
      </w:r>
      <w:r w:rsidRPr="00C16EC4">
        <w:t xml:space="preserve"> Deliverability</w:t>
      </w:r>
      <w:r>
        <w:t>, and Transmission</w:t>
      </w:r>
      <w:r w:rsidRPr="00C16EC4">
        <w:t xml:space="preserve"> Considerations</w:t>
      </w:r>
      <w:bookmarkEnd w:id="89"/>
      <w:bookmarkEnd w:id="90"/>
      <w:bookmarkEnd w:id="91"/>
      <w:bookmarkEnd w:id="92"/>
    </w:p>
    <w:p w14:paraId="47C43C2E" w14:textId="5A8D4AF9" w:rsidR="00C8113C" w:rsidRPr="00C36A41" w:rsidRDefault="00C8113C" w:rsidP="00C8113C">
      <w:pPr>
        <w:pStyle w:val="BodyText"/>
        <w:ind w:firstLine="720"/>
      </w:pPr>
      <w:r w:rsidRPr="009018F3">
        <w:t xml:space="preserve">This </w:t>
      </w:r>
      <w:r w:rsidRPr="001063F8">
        <w:t>Section 2.5</w:t>
      </w:r>
      <w:r w:rsidRPr="009018F3">
        <w:t xml:space="preserve"> identifies</w:t>
      </w:r>
      <w:r w:rsidRPr="00166BA3">
        <w:t xml:space="preserve"> and addresses certain interconnection</w:t>
      </w:r>
      <w:r>
        <w:t>,</w:t>
      </w:r>
      <w:r w:rsidRPr="00166BA3">
        <w:t xml:space="preserve"> </w:t>
      </w:r>
      <w:r>
        <w:t xml:space="preserve">deliverability, and transmission requirements or matters </w:t>
      </w:r>
      <w:r w:rsidRPr="00166BA3">
        <w:t>that Bidders should consider as they prepare a proposal for this RFP.</w:t>
      </w:r>
      <w:r>
        <w:t xml:space="preserve">  </w:t>
      </w:r>
      <w:r w:rsidR="00472EAC">
        <w:t>This RFP</w:t>
      </w:r>
      <w:r w:rsidR="004B704A">
        <w:t xml:space="preserve"> requires that any proposed Solar PV resource interconnect directly to the Arkansas region </w:t>
      </w:r>
      <w:r w:rsidR="00B81E85">
        <w:t>(LRZ 8)</w:t>
      </w:r>
      <w:r w:rsidR="004B704A">
        <w:t xml:space="preserve"> of </w:t>
      </w:r>
      <w:r w:rsidR="0092106D">
        <w:t xml:space="preserve">the </w:t>
      </w:r>
      <w:r w:rsidR="004B704A">
        <w:t xml:space="preserve">MISO Transmission System.  Wind resources are required to </w:t>
      </w:r>
      <w:proofErr w:type="gramStart"/>
      <w:r w:rsidR="004B704A">
        <w:t xml:space="preserve">be </w:t>
      </w:r>
      <w:r w:rsidR="00730D3D">
        <w:t>located</w:t>
      </w:r>
      <w:r w:rsidR="004B704A">
        <w:t xml:space="preserve"> in</w:t>
      </w:r>
      <w:proofErr w:type="gramEnd"/>
      <w:r w:rsidR="004B704A">
        <w:t xml:space="preserve"> </w:t>
      </w:r>
      <w:r w:rsidR="00BD3DAD">
        <w:t xml:space="preserve">SPP in </w:t>
      </w:r>
      <w:r w:rsidR="00265A95">
        <w:t xml:space="preserve">the </w:t>
      </w:r>
      <w:r w:rsidR="00BD3DAD">
        <w:rPr>
          <w:color w:val="1D1B11" w:themeColor="background2" w:themeShade="1A"/>
          <w:kern w:val="24"/>
          <w:szCs w:val="24"/>
        </w:rPr>
        <w:t xml:space="preserve">state of Arkansas, Kansas, Louisiana, Missouri, </w:t>
      </w:r>
      <w:r w:rsidR="00CA5CDB">
        <w:rPr>
          <w:color w:val="1D1B11" w:themeColor="background2" w:themeShade="1A"/>
          <w:kern w:val="24"/>
          <w:szCs w:val="24"/>
        </w:rPr>
        <w:t>or</w:t>
      </w:r>
      <w:r w:rsidR="00BD3DAD">
        <w:rPr>
          <w:color w:val="1D1B11" w:themeColor="background2" w:themeShade="1A"/>
          <w:kern w:val="24"/>
          <w:szCs w:val="24"/>
        </w:rPr>
        <w:t xml:space="preserve"> Oklahoma or in MISO South </w:t>
      </w:r>
      <w:r w:rsidR="00B81E85">
        <w:t>(LRZ 8, LRZ 9, LRZ 10)</w:t>
      </w:r>
      <w:r w:rsidR="00A554C7">
        <w:t>.</w:t>
      </w:r>
    </w:p>
    <w:p w14:paraId="4E457E1C" w14:textId="77777777" w:rsidR="00C8113C" w:rsidRPr="005D194E" w:rsidRDefault="00C8113C" w:rsidP="00C8113C">
      <w:pPr>
        <w:pStyle w:val="BodyText"/>
        <w:ind w:firstLine="720"/>
      </w:pPr>
    </w:p>
    <w:p w14:paraId="5B03EA5C" w14:textId="03CA1624" w:rsidR="00C8113C" w:rsidRPr="003239AB" w:rsidRDefault="00C8113C" w:rsidP="009C7955">
      <w:pPr>
        <w:pStyle w:val="Heading2"/>
        <w:numPr>
          <w:ilvl w:val="2"/>
          <w:numId w:val="2"/>
        </w:numPr>
        <w:tabs>
          <w:tab w:val="left" w:pos="1440"/>
        </w:tabs>
        <w:rPr>
          <w:color w:val="1D1B11" w:themeColor="background2" w:themeShade="1A"/>
        </w:rPr>
      </w:pPr>
      <w:bookmarkStart w:id="93" w:name="_Toc425443113"/>
      <w:bookmarkStart w:id="94" w:name="_Toc429558175"/>
      <w:bookmarkStart w:id="95" w:name="_Toc423098274"/>
      <w:bookmarkStart w:id="96" w:name="_Toc452729375"/>
      <w:bookmarkStart w:id="97" w:name="_Toc37702482"/>
      <w:bookmarkStart w:id="98" w:name="_Toc70422959"/>
      <w:bookmarkStart w:id="99" w:name="_Toc92981786"/>
      <w:bookmarkStart w:id="100" w:name="_Toc106282018"/>
      <w:r w:rsidRPr="003239AB">
        <w:rPr>
          <w:color w:val="1D1B11" w:themeColor="background2" w:themeShade="1A"/>
        </w:rPr>
        <w:t>Required Interconnection, Deliverability, and Transmission Service</w:t>
      </w:r>
      <w:bookmarkEnd w:id="93"/>
      <w:bookmarkEnd w:id="94"/>
      <w:bookmarkEnd w:id="95"/>
      <w:bookmarkEnd w:id="96"/>
      <w:bookmarkEnd w:id="97"/>
      <w:bookmarkEnd w:id="98"/>
      <w:bookmarkEnd w:id="99"/>
      <w:r w:rsidR="008E5FE8">
        <w:rPr>
          <w:color w:val="1D1B11" w:themeColor="background2" w:themeShade="1A"/>
        </w:rPr>
        <w:t xml:space="preserve"> </w:t>
      </w:r>
      <w:r w:rsidR="00FB77A9">
        <w:rPr>
          <w:color w:val="1D1B11" w:themeColor="background2" w:themeShade="1A"/>
        </w:rPr>
        <w:t xml:space="preserve">for Resources Located </w:t>
      </w:r>
      <w:r w:rsidR="1A764DD4" w:rsidRPr="65A775ED">
        <w:rPr>
          <w:color w:val="1D1B11" w:themeColor="background2" w:themeShade="1A"/>
        </w:rPr>
        <w:t>in</w:t>
      </w:r>
      <w:r w:rsidR="008E5FE8">
        <w:rPr>
          <w:color w:val="1D1B11" w:themeColor="background2" w:themeShade="1A"/>
        </w:rPr>
        <w:t xml:space="preserve"> MISO</w:t>
      </w:r>
      <w:r w:rsidR="227BD6F1" w:rsidRPr="65A775ED">
        <w:rPr>
          <w:color w:val="1D1B11" w:themeColor="background2" w:themeShade="1A"/>
        </w:rPr>
        <w:t xml:space="preserve"> South</w:t>
      </w:r>
      <w:bookmarkEnd w:id="100"/>
    </w:p>
    <w:p w14:paraId="4042C4BB" w14:textId="2D35D689" w:rsidR="00C8113C" w:rsidRDefault="00B40B27" w:rsidP="00C8113C">
      <w:pPr>
        <w:pStyle w:val="BodyText"/>
        <w:ind w:firstLine="720"/>
        <w:rPr>
          <w:color w:val="1D1B11" w:themeColor="background2" w:themeShade="1A"/>
        </w:rPr>
      </w:pPr>
      <w:r>
        <w:rPr>
          <w:color w:val="1D1B11" w:themeColor="background2" w:themeShade="1A"/>
        </w:rPr>
        <w:t>Subject to the following paragraph, f</w:t>
      </w:r>
      <w:r w:rsidR="008E5FE8">
        <w:rPr>
          <w:color w:val="1D1B11" w:themeColor="background2" w:themeShade="1A"/>
        </w:rPr>
        <w:t xml:space="preserve">or Solar PV or </w:t>
      </w:r>
      <w:r w:rsidR="00010326">
        <w:rPr>
          <w:color w:val="1D1B11" w:themeColor="background2" w:themeShade="1A"/>
        </w:rPr>
        <w:t>w</w:t>
      </w:r>
      <w:r w:rsidR="008E5FE8">
        <w:rPr>
          <w:color w:val="1D1B11" w:themeColor="background2" w:themeShade="1A"/>
        </w:rPr>
        <w:t xml:space="preserve">ind </w:t>
      </w:r>
      <w:r w:rsidR="00010326">
        <w:rPr>
          <w:color w:val="1D1B11" w:themeColor="background2" w:themeShade="1A"/>
        </w:rPr>
        <w:t>r</w:t>
      </w:r>
      <w:r w:rsidR="008E5FE8">
        <w:rPr>
          <w:color w:val="1D1B11" w:themeColor="background2" w:themeShade="1A"/>
        </w:rPr>
        <w:t>esource</w:t>
      </w:r>
      <w:r w:rsidR="00010326">
        <w:rPr>
          <w:color w:val="1D1B11" w:themeColor="background2" w:themeShade="1A"/>
        </w:rPr>
        <w:t>s</w:t>
      </w:r>
      <w:r w:rsidR="008E5FE8" w:rsidDel="00010326">
        <w:rPr>
          <w:color w:val="1D1B11" w:themeColor="background2" w:themeShade="1A"/>
        </w:rPr>
        <w:t xml:space="preserve"> </w:t>
      </w:r>
      <w:r w:rsidR="008E5FE8">
        <w:rPr>
          <w:color w:val="1D1B11" w:themeColor="background2" w:themeShade="1A"/>
        </w:rPr>
        <w:t xml:space="preserve">located </w:t>
      </w:r>
      <w:r w:rsidR="006C5917">
        <w:rPr>
          <w:color w:val="1D1B11" w:themeColor="background2" w:themeShade="1A"/>
        </w:rPr>
        <w:t xml:space="preserve">or to be located </w:t>
      </w:r>
      <w:r w:rsidR="008E5FE8">
        <w:rPr>
          <w:color w:val="1D1B11" w:themeColor="background2" w:themeShade="1A"/>
        </w:rPr>
        <w:t xml:space="preserve">in MISO South, </w:t>
      </w:r>
      <w:r w:rsidR="00C8113C" w:rsidRPr="0073447E">
        <w:rPr>
          <w:color w:val="1D1B11" w:themeColor="background2" w:themeShade="1A"/>
        </w:rPr>
        <w:t xml:space="preserve">Seller will be </w:t>
      </w:r>
      <w:r w:rsidR="00C8113C">
        <w:rPr>
          <w:color w:val="1D1B11" w:themeColor="background2" w:themeShade="1A"/>
        </w:rPr>
        <w:t xml:space="preserve">required under the Definitive Agreement to obtain, </w:t>
      </w:r>
      <w:r w:rsidR="00C8113C" w:rsidRPr="0073447E">
        <w:rPr>
          <w:color w:val="1D1B11" w:themeColor="background2" w:themeShade="1A"/>
        </w:rPr>
        <w:t>and bear the full costs and risks of the arrangement, procurement, receipt, and maintenance of</w:t>
      </w:r>
      <w:r w:rsidR="00C8113C">
        <w:rPr>
          <w:color w:val="1D1B11" w:themeColor="background2" w:themeShade="1A"/>
        </w:rPr>
        <w:t>,</w:t>
      </w:r>
      <w:r w:rsidR="00C8113C" w:rsidRPr="0073447E">
        <w:rPr>
          <w:color w:val="1D1B11" w:themeColor="background2" w:themeShade="1A"/>
        </w:rPr>
        <w:t xml:space="preserve"> the interconnection, deliverability, and transmission service </w:t>
      </w:r>
      <w:r w:rsidR="00C8113C">
        <w:rPr>
          <w:color w:val="1D1B11" w:themeColor="background2" w:themeShade="1A"/>
        </w:rPr>
        <w:t xml:space="preserve">necessary for the resource to make available and deliver to </w:t>
      </w:r>
      <w:r w:rsidR="00C8113C" w:rsidRPr="008477A4">
        <w:rPr>
          <w:color w:val="1D1B11" w:themeColor="background2" w:themeShade="1A"/>
        </w:rPr>
        <w:t xml:space="preserve">the </w:t>
      </w:r>
      <w:r w:rsidR="00092B6C" w:rsidRPr="2EBD591C">
        <w:rPr>
          <w:color w:val="1D1B11" w:themeColor="background2" w:themeShade="1A"/>
        </w:rPr>
        <w:t>Electric</w:t>
      </w:r>
      <w:r w:rsidR="00092B6C">
        <w:rPr>
          <w:color w:val="1D1B11" w:themeColor="background2" w:themeShade="1A"/>
        </w:rPr>
        <w:t xml:space="preserve"> Interconnection</w:t>
      </w:r>
      <w:r w:rsidR="00C8113C" w:rsidRPr="008477A4">
        <w:rPr>
          <w:color w:val="1D1B11" w:themeColor="background2" w:themeShade="1A"/>
        </w:rPr>
        <w:t xml:space="preserve"> Point the full energy output, Capacity, and Other Electric Products</w:t>
      </w:r>
      <w:r w:rsidR="00C8113C">
        <w:rPr>
          <w:color w:val="1D1B11" w:themeColor="background2" w:themeShade="1A"/>
        </w:rPr>
        <w:t xml:space="preserve"> of the resource and as required by this RFP, including, without limitation, </w:t>
      </w:r>
      <w:r w:rsidR="00C8113C" w:rsidRPr="0073447E">
        <w:rPr>
          <w:color w:val="1D1B11" w:themeColor="background2" w:themeShade="1A"/>
        </w:rPr>
        <w:t xml:space="preserve">(i) the electric interconnection of the resource to the host utility </w:t>
      </w:r>
      <w:r w:rsidR="00C8113C">
        <w:rPr>
          <w:color w:val="1D1B11" w:themeColor="background2" w:themeShade="1A"/>
        </w:rPr>
        <w:t xml:space="preserve">at a transmission voltage level </w:t>
      </w:r>
      <w:r w:rsidR="00C8113C" w:rsidRPr="0073447E">
        <w:rPr>
          <w:color w:val="1D1B11" w:themeColor="background2" w:themeShade="1A"/>
        </w:rPr>
        <w:t xml:space="preserve">and the establishment of the </w:t>
      </w:r>
      <w:r w:rsidR="00C8113C" w:rsidRPr="008D6A2D">
        <w:rPr>
          <w:color w:val="1D1B11" w:themeColor="background2" w:themeShade="1A"/>
        </w:rPr>
        <w:t>Electric</w:t>
      </w:r>
      <w:r w:rsidR="00C8113C" w:rsidRPr="0073447E">
        <w:rPr>
          <w:color w:val="1D1B11" w:themeColor="background2" w:themeShade="1A"/>
        </w:rPr>
        <w:t xml:space="preserve"> Interconnection Point</w:t>
      </w:r>
      <w:r w:rsidR="00C8113C">
        <w:rPr>
          <w:color w:val="1D1B11" w:themeColor="background2" w:themeShade="1A"/>
        </w:rPr>
        <w:t xml:space="preserve"> </w:t>
      </w:r>
      <w:r w:rsidR="00C8113C" w:rsidRPr="00BB1EAA">
        <w:rPr>
          <w:sz w:val="23"/>
          <w:szCs w:val="23"/>
        </w:rPr>
        <w:t>as a separate (and the exclusive) commercial pricing or settlement node for the resource (with the resource being the only source of energy injection at the Electric Interconnection Point for settlement purposes</w:t>
      </w:r>
      <w:r w:rsidR="00C8113C">
        <w:rPr>
          <w:rFonts w:ascii="TimesNewRomanPSMT" w:hAnsi="TimesNewRomanPSMT" w:cs="TimesNewRomanPSMT"/>
          <w:sz w:val="23"/>
          <w:szCs w:val="23"/>
        </w:rPr>
        <w:t>)</w:t>
      </w:r>
      <w:r w:rsidR="00C8113C" w:rsidRPr="0073447E">
        <w:rPr>
          <w:color w:val="1D1B11" w:themeColor="background2" w:themeShade="1A"/>
        </w:rPr>
        <w:t xml:space="preserve">, (ii) </w:t>
      </w:r>
      <w:r w:rsidR="00C8113C">
        <w:rPr>
          <w:color w:val="1D1B11" w:themeColor="background2" w:themeShade="1A"/>
        </w:rPr>
        <w:t xml:space="preserve">ERIS and </w:t>
      </w:r>
      <w:r w:rsidR="00C8113C" w:rsidRPr="001E4F4E">
        <w:rPr>
          <w:color w:val="1D1B11" w:themeColor="background2" w:themeShade="1A"/>
        </w:rPr>
        <w:t xml:space="preserve">NRIS </w:t>
      </w:r>
      <w:r w:rsidR="00C8113C">
        <w:rPr>
          <w:color w:val="1D1B11" w:themeColor="background2" w:themeShade="1A"/>
        </w:rPr>
        <w:t>in an amount equal to a</w:t>
      </w:r>
      <w:r w:rsidR="00C8113C" w:rsidRPr="00972BF0">
        <w:rPr>
          <w:color w:val="1D1B11" w:themeColor="background2" w:themeShade="1A"/>
        </w:rPr>
        <w:t xml:space="preserve">t least </w:t>
      </w:r>
      <w:r w:rsidR="00C8113C">
        <w:rPr>
          <w:color w:val="1D1B11" w:themeColor="background2" w:themeShade="1A"/>
        </w:rPr>
        <w:t>th</w:t>
      </w:r>
      <w:r w:rsidR="00C8113C" w:rsidRPr="00972BF0">
        <w:rPr>
          <w:color w:val="1D1B11" w:themeColor="background2" w:themeShade="1A"/>
        </w:rPr>
        <w:t xml:space="preserve">e </w:t>
      </w:r>
      <w:r w:rsidR="00C8113C">
        <w:rPr>
          <w:color w:val="1D1B11" w:themeColor="background2" w:themeShade="1A"/>
        </w:rPr>
        <w:t xml:space="preserve">guaranteed </w:t>
      </w:r>
      <w:r w:rsidR="00C8113C" w:rsidRPr="00972BF0">
        <w:rPr>
          <w:color w:val="1D1B11" w:themeColor="background2" w:themeShade="1A"/>
        </w:rPr>
        <w:t xml:space="preserve">Capacity of the </w:t>
      </w:r>
      <w:r w:rsidR="00C8113C" w:rsidRPr="006F2A4A">
        <w:rPr>
          <w:color w:val="1D1B11" w:themeColor="background2" w:themeShade="1A"/>
        </w:rPr>
        <w:t>Solar PV</w:t>
      </w:r>
      <w:r w:rsidR="00C8113C">
        <w:rPr>
          <w:color w:val="1D1B11" w:themeColor="background2" w:themeShade="1A"/>
        </w:rPr>
        <w:t xml:space="preserve"> </w:t>
      </w:r>
      <w:r w:rsidR="00175C11">
        <w:rPr>
          <w:color w:val="1D1B11" w:themeColor="background2" w:themeShade="1A"/>
        </w:rPr>
        <w:t xml:space="preserve">or </w:t>
      </w:r>
      <w:r w:rsidR="004806FC">
        <w:rPr>
          <w:color w:val="1D1B11" w:themeColor="background2" w:themeShade="1A"/>
        </w:rPr>
        <w:t>w</w:t>
      </w:r>
      <w:r w:rsidR="00175C11">
        <w:rPr>
          <w:color w:val="1D1B11" w:themeColor="background2" w:themeShade="1A"/>
        </w:rPr>
        <w:t>ind</w:t>
      </w:r>
      <w:r w:rsidR="00C8113C">
        <w:rPr>
          <w:color w:val="1D1B11" w:themeColor="background2" w:themeShade="1A"/>
        </w:rPr>
        <w:t xml:space="preserve"> f</w:t>
      </w:r>
      <w:r w:rsidR="00C8113C" w:rsidRPr="00972BF0">
        <w:rPr>
          <w:color w:val="1D1B11" w:themeColor="background2" w:themeShade="1A"/>
        </w:rPr>
        <w:t>acility</w:t>
      </w:r>
      <w:r w:rsidR="00C8113C">
        <w:rPr>
          <w:color w:val="1D1B11" w:themeColor="background2" w:themeShade="1A"/>
        </w:rPr>
        <w:t xml:space="preserve"> (as set forth in the </w:t>
      </w:r>
      <w:r w:rsidR="003A3CBB">
        <w:rPr>
          <w:color w:val="1D1B11" w:themeColor="background2" w:themeShade="1A"/>
        </w:rPr>
        <w:t xml:space="preserve">applicable </w:t>
      </w:r>
      <w:r w:rsidR="00C8113C">
        <w:rPr>
          <w:color w:val="1D1B11" w:themeColor="background2" w:themeShade="1A"/>
        </w:rPr>
        <w:t>proposal and Definitive Agreement), a</w:t>
      </w:r>
      <w:r w:rsidR="00C8113C" w:rsidRPr="0073447E">
        <w:rPr>
          <w:color w:val="1D1B11" w:themeColor="background2" w:themeShade="1A"/>
        </w:rPr>
        <w:t xml:space="preserve">nd (iii) for PPAs, the </w:t>
      </w:r>
      <w:r w:rsidR="009365F7">
        <w:rPr>
          <w:color w:val="1D1B11" w:themeColor="background2" w:themeShade="1A"/>
        </w:rPr>
        <w:t xml:space="preserve">delivery </w:t>
      </w:r>
      <w:r w:rsidR="00A862E7">
        <w:rPr>
          <w:color w:val="1D1B11" w:themeColor="background2" w:themeShade="1A"/>
        </w:rPr>
        <w:t xml:space="preserve">and </w:t>
      </w:r>
      <w:r w:rsidR="00C8113C" w:rsidRPr="0073447E">
        <w:rPr>
          <w:color w:val="1D1B11" w:themeColor="background2" w:themeShade="1A"/>
        </w:rPr>
        <w:t xml:space="preserve">financial settlement of </w:t>
      </w:r>
      <w:r w:rsidR="00720289">
        <w:rPr>
          <w:color w:val="1D1B11" w:themeColor="background2" w:themeShade="1A"/>
        </w:rPr>
        <w:t>Contract Energy</w:t>
      </w:r>
      <w:r w:rsidR="00C8113C" w:rsidRPr="0073447E">
        <w:rPr>
          <w:color w:val="1D1B11" w:themeColor="background2" w:themeShade="1A"/>
        </w:rPr>
        <w:t xml:space="preserve"> and Other Electric Products </w:t>
      </w:r>
      <w:r w:rsidR="004A7571">
        <w:rPr>
          <w:color w:val="1D1B11" w:themeColor="background2" w:themeShade="1A"/>
        </w:rPr>
        <w:t>in accordance with Section 2.5.4</w:t>
      </w:r>
      <w:r w:rsidR="00C8113C" w:rsidRPr="0073447E">
        <w:rPr>
          <w:color w:val="1D1B11" w:themeColor="background2" w:themeShade="1A"/>
        </w:rPr>
        <w:t>.</w:t>
      </w:r>
      <w:r w:rsidR="00C8113C">
        <w:rPr>
          <w:color w:val="1D1B11" w:themeColor="background2" w:themeShade="1A"/>
        </w:rPr>
        <w:t xml:space="preserve">  The Closing (BOT transactions) and Delivery Term commencement (PPA transactions) will be conditioned on the completion of all upgrades, improvements, and other actions necessary for the receipt of such service and recognition by MISO and/or other applicable Balancing Authorities that such services have been obtained and are in full force and effect.</w:t>
      </w:r>
    </w:p>
    <w:p w14:paraId="5C8216B2" w14:textId="77777777" w:rsidR="00C8113C" w:rsidRDefault="00C8113C" w:rsidP="00C8113C">
      <w:pPr>
        <w:pStyle w:val="BodyTextIndent"/>
        <w:ind w:left="0" w:firstLine="720"/>
        <w:rPr>
          <w:color w:val="1D1B11" w:themeColor="background2" w:themeShade="1A"/>
        </w:rPr>
      </w:pPr>
    </w:p>
    <w:p w14:paraId="05AD7F90" w14:textId="744FA37A" w:rsidR="00C8113C" w:rsidRPr="0073447E" w:rsidRDefault="008041AB" w:rsidP="00C8113C">
      <w:pPr>
        <w:pStyle w:val="BodyText"/>
        <w:ind w:firstLine="720"/>
        <w:rPr>
          <w:color w:val="1D1B11" w:themeColor="background2" w:themeShade="1A"/>
        </w:rPr>
      </w:pPr>
      <w:r>
        <w:rPr>
          <w:color w:val="1D1B11" w:themeColor="background2" w:themeShade="1A"/>
        </w:rPr>
        <w:t>For PPA transactions, t</w:t>
      </w:r>
      <w:r w:rsidR="00C8113C" w:rsidRPr="5B933532">
        <w:rPr>
          <w:color w:val="1D1B11" w:themeColor="background2" w:themeShade="1A"/>
        </w:rPr>
        <w:t xml:space="preserve">he interconnection, deliverability, and transmission costs for which Seller will be responsible include, among others, </w:t>
      </w:r>
      <w:r w:rsidR="00D637D0">
        <w:rPr>
          <w:color w:val="1D1B11" w:themeColor="background2" w:themeShade="1A"/>
        </w:rPr>
        <w:t>(</w:t>
      </w:r>
      <w:r w:rsidR="000A4BCC">
        <w:rPr>
          <w:color w:val="1D1B11" w:themeColor="background2" w:themeShade="1A"/>
        </w:rPr>
        <w:t>1</w:t>
      </w:r>
      <w:r w:rsidR="00893476">
        <w:rPr>
          <w:color w:val="1D1B11" w:themeColor="background2" w:themeShade="1A"/>
        </w:rPr>
        <w:t xml:space="preserve">) </w:t>
      </w:r>
      <w:r w:rsidR="00D637D0">
        <w:rPr>
          <w:color w:val="1D1B11" w:themeColor="background2" w:themeShade="1A"/>
        </w:rPr>
        <w:t xml:space="preserve">all applicable </w:t>
      </w:r>
      <w:r w:rsidR="00D637D0" w:rsidRPr="5B933532">
        <w:rPr>
          <w:color w:val="1D1B11" w:themeColor="background2" w:themeShade="1A"/>
        </w:rPr>
        <w:t>transformer, line losses, congestion charges</w:t>
      </w:r>
      <w:r w:rsidR="00D637D0">
        <w:rPr>
          <w:color w:val="1D1B11" w:themeColor="background2" w:themeShade="1A"/>
        </w:rPr>
        <w:t xml:space="preserve">, and other costs to the EAL Load Node </w:t>
      </w:r>
      <w:r w:rsidR="007F74AE">
        <w:rPr>
          <w:color w:val="1D1B11" w:themeColor="background2" w:themeShade="1A"/>
        </w:rPr>
        <w:t>and (</w:t>
      </w:r>
      <w:r w:rsidR="000A4BCC">
        <w:rPr>
          <w:color w:val="1D1B11" w:themeColor="background2" w:themeShade="1A"/>
        </w:rPr>
        <w:t>2</w:t>
      </w:r>
      <w:r w:rsidR="007F74AE">
        <w:rPr>
          <w:color w:val="1D1B11" w:themeColor="background2" w:themeShade="1A"/>
        </w:rPr>
        <w:t>)</w:t>
      </w:r>
      <w:r w:rsidR="00534B42">
        <w:rPr>
          <w:color w:val="1D1B11" w:themeColor="background2" w:themeShade="1A"/>
        </w:rPr>
        <w:t xml:space="preserve"> </w:t>
      </w:r>
      <w:r w:rsidR="00C8113C" w:rsidRPr="5B933532">
        <w:rPr>
          <w:color w:val="1D1B11" w:themeColor="background2" w:themeShade="1A"/>
        </w:rPr>
        <w:t>the costs of upgrades and improvements assigned to Seller under the applicable interconnection, deliverability, or transmission agreement with MISO, the transmission owner, and/or Balancing Authority,</w:t>
      </w:r>
      <w:r w:rsidR="00C8113C">
        <w:t xml:space="preserve"> except to the extent stated to be the exclusive cost responsibility of the applicable transmission provider, transmission owner, or Balancing Authority under the applicable tariffs, rules, regulations, or requirements of, or generator interconnection or other agreements with, such transmission provider, transmission owner, or Balancing Authority</w:t>
      </w:r>
      <w:r w:rsidR="00E955EE">
        <w:t xml:space="preserve">.  </w:t>
      </w:r>
      <w:r w:rsidR="00025F5C">
        <w:t>F</w:t>
      </w:r>
      <w:r w:rsidR="00E955EE">
        <w:t xml:space="preserve">or BOT </w:t>
      </w:r>
      <w:r w:rsidR="008322A0">
        <w:t>transactions</w:t>
      </w:r>
      <w:r w:rsidR="00E955EE">
        <w:t>,</w:t>
      </w:r>
      <w:r w:rsidR="00494707">
        <w:t xml:space="preserve"> t</w:t>
      </w:r>
      <w:r w:rsidR="00494707" w:rsidRPr="5B933532">
        <w:rPr>
          <w:color w:val="1D1B11" w:themeColor="background2" w:themeShade="1A"/>
        </w:rPr>
        <w:t xml:space="preserve">he interconnection, deliverability, and transmission costs </w:t>
      </w:r>
      <w:r w:rsidR="00C8113C" w:rsidRPr="5B933532">
        <w:rPr>
          <w:color w:val="1D1B11" w:themeColor="background2" w:themeShade="1A"/>
        </w:rPr>
        <w:t xml:space="preserve">for </w:t>
      </w:r>
      <w:r w:rsidR="00494707" w:rsidRPr="5B933532">
        <w:rPr>
          <w:color w:val="1D1B11" w:themeColor="background2" w:themeShade="1A"/>
        </w:rPr>
        <w:t>which Seller will be responsible include</w:t>
      </w:r>
      <w:r w:rsidR="00DD21B3">
        <w:rPr>
          <w:color w:val="1D1B11" w:themeColor="background2" w:themeShade="1A"/>
        </w:rPr>
        <w:t>, among other</w:t>
      </w:r>
      <w:r w:rsidR="00FF4E7A">
        <w:rPr>
          <w:color w:val="1D1B11" w:themeColor="background2" w:themeShade="1A"/>
        </w:rPr>
        <w:t>s</w:t>
      </w:r>
      <w:r w:rsidR="00DD21B3">
        <w:rPr>
          <w:color w:val="1D1B11" w:themeColor="background2" w:themeShade="1A"/>
        </w:rPr>
        <w:t>,</w:t>
      </w:r>
      <w:r w:rsidR="00494707">
        <w:t xml:space="preserve"> all costs as described</w:t>
      </w:r>
      <w:r w:rsidR="008322A0">
        <w:t xml:space="preserve"> in </w:t>
      </w:r>
      <w:r w:rsidR="00494707">
        <w:t>clause (2) above</w:t>
      </w:r>
      <w:r w:rsidR="00FF4E7A">
        <w:t xml:space="preserve">, subject to the following. </w:t>
      </w:r>
      <w:r w:rsidR="00E955EE">
        <w:t xml:space="preserve"> </w:t>
      </w:r>
      <w:r w:rsidR="00D27836">
        <w:t xml:space="preserve">If and only if the </w:t>
      </w:r>
      <w:r w:rsidR="00EC08BD">
        <w:t xml:space="preserve">proposed resource will interconnect directly to the EAL </w:t>
      </w:r>
      <w:r w:rsidR="00836D22">
        <w:t>T</w:t>
      </w:r>
      <w:r w:rsidR="00EC08BD">
        <w:t xml:space="preserve">ransmission </w:t>
      </w:r>
      <w:r w:rsidR="00836D22">
        <w:t>S</w:t>
      </w:r>
      <w:r w:rsidR="00820E3E">
        <w:t>ystem</w:t>
      </w:r>
      <w:r w:rsidR="00A72471">
        <w:t xml:space="preserve">, </w:t>
      </w:r>
      <w:r w:rsidR="00E955EE">
        <w:t xml:space="preserve">EAL will be </w:t>
      </w:r>
      <w:r w:rsidR="00EF4DAA">
        <w:t xml:space="preserve">responsible for </w:t>
      </w:r>
      <w:r w:rsidR="00E9782B">
        <w:t>reimbursing Seller</w:t>
      </w:r>
      <w:r w:rsidR="008B33BE">
        <w:t xml:space="preserve"> the </w:t>
      </w:r>
      <w:r w:rsidR="00E9782B">
        <w:t>cost of Network Upgrades</w:t>
      </w:r>
      <w:r w:rsidR="00684696">
        <w:t xml:space="preserve"> </w:t>
      </w:r>
      <w:r w:rsidR="00C101B6">
        <w:t>(</w:t>
      </w:r>
      <w:r w:rsidR="00684696">
        <w:t>excluding</w:t>
      </w:r>
      <w:r w:rsidR="00E9782B">
        <w:t xml:space="preserve"> Stand</w:t>
      </w:r>
      <w:r w:rsidR="00D002F0">
        <w:t xml:space="preserve"> A</w:t>
      </w:r>
      <w:r w:rsidR="00E9782B">
        <w:t>lone Network Upgrades</w:t>
      </w:r>
      <w:r w:rsidR="00684696">
        <w:t xml:space="preserve"> if Seller has </w:t>
      </w:r>
      <w:r w:rsidR="00BD4930">
        <w:t xml:space="preserve">validly </w:t>
      </w:r>
      <w:r w:rsidR="00684696">
        <w:t xml:space="preserve">elected to self-perform the work needed to complete such upgrades) </w:t>
      </w:r>
      <w:r w:rsidR="00E9782B">
        <w:t xml:space="preserve">and Transmission Owner Interconnection Facilities </w:t>
      </w:r>
      <w:r w:rsidR="00821737">
        <w:t xml:space="preserve">(each as defined in the MISO </w:t>
      </w:r>
      <w:r w:rsidR="00DC6306">
        <w:t>T</w:t>
      </w:r>
      <w:r w:rsidR="00821737">
        <w:t>ariff)</w:t>
      </w:r>
      <w:r w:rsidR="004D7F9F">
        <w:t xml:space="preserve"> </w:t>
      </w:r>
      <w:r w:rsidR="00E935DA">
        <w:t>reasonably incurred by Seller</w:t>
      </w:r>
      <w:r w:rsidR="003E6D02">
        <w:t xml:space="preserve"> for the </w:t>
      </w:r>
      <w:r w:rsidR="00B5687A">
        <w:t>transaction</w:t>
      </w:r>
      <w:r w:rsidR="003B1174">
        <w:t>.</w:t>
      </w:r>
      <w:r w:rsidR="00C8113C">
        <w:t xml:space="preserve"> </w:t>
      </w:r>
      <w:r w:rsidR="00FC3C23">
        <w:t xml:space="preserve"> </w:t>
      </w:r>
      <w:r w:rsidR="00C8113C" w:rsidRPr="0073447E">
        <w:rPr>
          <w:color w:val="1D1B11" w:themeColor="background2" w:themeShade="1A"/>
        </w:rPr>
        <w:t xml:space="preserve">As with other Bidder </w:t>
      </w:r>
      <w:r w:rsidR="00C8113C" w:rsidRPr="0073447E">
        <w:rPr>
          <w:color w:val="1D1B11" w:themeColor="background2" w:themeShade="1A"/>
        </w:rPr>
        <w:lastRenderedPageBreak/>
        <w:t>costs, Bidder will be responsible for reflecting these costs in Bidder’s proposed pricing.</w:t>
      </w:r>
      <w:r w:rsidR="00C8113C">
        <w:rPr>
          <w:color w:val="1D1B11" w:themeColor="background2" w:themeShade="1A"/>
        </w:rPr>
        <w:t xml:space="preserve">  </w:t>
      </w:r>
      <w:r w:rsidR="00C8113C" w:rsidRPr="5B933532">
        <w:rPr>
          <w:color w:val="1D1B11" w:themeColor="background2" w:themeShade="1A"/>
        </w:rPr>
        <w:t xml:space="preserve">Under the terms of this RFP, each Bidder is required to provide, among other things, transmission interconnection and network upgrade cost estimates for Transmission Owner’s Interconnection Facilities, Stand Alone Network Upgrades, </w:t>
      </w:r>
      <w:r w:rsidR="00C8113C" w:rsidRPr="395FEDDD">
        <w:rPr>
          <w:color w:val="1D1B11" w:themeColor="background2" w:themeShade="1A"/>
        </w:rPr>
        <w:t>Affected System Upgrades,</w:t>
      </w:r>
      <w:r w:rsidR="00C8113C" w:rsidRPr="1A210F4D">
        <w:rPr>
          <w:color w:val="1D1B11" w:themeColor="background2" w:themeShade="1A"/>
        </w:rPr>
        <w:t xml:space="preserve"> </w:t>
      </w:r>
      <w:r w:rsidR="00C8113C" w:rsidRPr="5B933532">
        <w:rPr>
          <w:color w:val="1D1B11" w:themeColor="background2" w:themeShade="1A"/>
        </w:rPr>
        <w:t>and Network Upgrades and include those cost estimates in the purchase price breakdown in Appendix D</w:t>
      </w:r>
      <w:r w:rsidR="00C8113C">
        <w:rPr>
          <w:color w:val="1D1B11" w:themeColor="background2" w:themeShade="1A"/>
        </w:rPr>
        <w:t>-1 or D-2</w:t>
      </w:r>
      <w:r w:rsidR="003256CF">
        <w:rPr>
          <w:color w:val="1D1B11" w:themeColor="background2" w:themeShade="1A"/>
        </w:rPr>
        <w:t>,</w:t>
      </w:r>
      <w:r w:rsidR="00C8113C">
        <w:rPr>
          <w:color w:val="1D1B11" w:themeColor="background2" w:themeShade="1A"/>
        </w:rPr>
        <w:t xml:space="preserve"> as applicable</w:t>
      </w:r>
      <w:r w:rsidR="00C8113C" w:rsidRPr="5B933532">
        <w:rPr>
          <w:color w:val="1D1B11" w:themeColor="background2" w:themeShade="1A"/>
        </w:rPr>
        <w:t>.</w:t>
      </w:r>
    </w:p>
    <w:p w14:paraId="6C036311" w14:textId="77777777" w:rsidR="00C8113C" w:rsidRPr="00021660" w:rsidRDefault="00C8113C" w:rsidP="00C8113C">
      <w:pPr>
        <w:pStyle w:val="BodyText"/>
        <w:ind w:firstLine="720"/>
        <w:rPr>
          <w:color w:val="1D1B11" w:themeColor="background2" w:themeShade="1A"/>
          <w:highlight w:val="yellow"/>
        </w:rPr>
      </w:pPr>
    </w:p>
    <w:p w14:paraId="4FC87117" w14:textId="3B2C7DA0" w:rsidR="00C8113C" w:rsidRDefault="00C8113C" w:rsidP="00DD5981">
      <w:pPr>
        <w:pStyle w:val="BodyText2"/>
        <w:ind w:firstLine="720"/>
        <w:jc w:val="left"/>
      </w:pPr>
      <w:r>
        <w:t>E</w:t>
      </w:r>
      <w:r w:rsidR="00004DC1">
        <w:t>A</w:t>
      </w:r>
      <w:r>
        <w:t xml:space="preserve">L expects to </w:t>
      </w:r>
      <w:r w:rsidRPr="003F09DE">
        <w:t xml:space="preserve">seek to qualify </w:t>
      </w:r>
      <w:r>
        <w:t>any</w:t>
      </w:r>
      <w:r w:rsidRPr="003F09DE">
        <w:t xml:space="preserve"> </w:t>
      </w:r>
      <w:r>
        <w:t>resource selected from this RFP as a Network Resource of E</w:t>
      </w:r>
      <w:r w:rsidR="00004DC1">
        <w:t>A</w:t>
      </w:r>
      <w:r>
        <w:t>L in MISO.  The Definitive Agreement will require Seller, subject to E</w:t>
      </w:r>
      <w:r w:rsidR="00253493">
        <w:t>A</w:t>
      </w:r>
      <w:r>
        <w:t>L’s direction to the contrary,</w:t>
      </w:r>
      <w:r w:rsidRPr="003F09DE">
        <w:t xml:space="preserve"> </w:t>
      </w:r>
      <w:r>
        <w:t xml:space="preserve">to take </w:t>
      </w:r>
      <w:r w:rsidRPr="003F09DE">
        <w:t xml:space="preserve">all actions necessary or advisable to cause </w:t>
      </w:r>
      <w:r>
        <w:t xml:space="preserve">the resource </w:t>
      </w:r>
      <w:r w:rsidRPr="003F09DE">
        <w:t xml:space="preserve">to be qualified and/or recognized </w:t>
      </w:r>
      <w:r>
        <w:t xml:space="preserve">in MISO </w:t>
      </w:r>
      <w:r w:rsidRPr="003F09DE">
        <w:t xml:space="preserve">as a </w:t>
      </w:r>
      <w:r>
        <w:t>Network Resource of E</w:t>
      </w:r>
      <w:r w:rsidR="00253493">
        <w:t>A</w:t>
      </w:r>
      <w:r>
        <w:t xml:space="preserve">L in MISO, with full </w:t>
      </w:r>
      <w:r w:rsidDel="0086042F">
        <w:t>network integration transmission service</w:t>
      </w:r>
      <w:r>
        <w:t>, and to cause E</w:t>
      </w:r>
      <w:r w:rsidR="00253493">
        <w:t>A</w:t>
      </w:r>
      <w:r>
        <w:t>L to be eligible for and receive all transmission rights and entitlements associated with the contract Capacity of the resource, including, without limitation, auction revenue rights and financial transmission rights</w:t>
      </w:r>
      <w:r w:rsidRPr="003F09DE">
        <w:t>.</w:t>
      </w:r>
    </w:p>
    <w:p w14:paraId="6ABBECCF" w14:textId="77777777" w:rsidR="00C8113C" w:rsidRPr="00380E21" w:rsidRDefault="00C8113C" w:rsidP="00C8113C">
      <w:pPr>
        <w:pStyle w:val="BodyText2"/>
        <w:ind w:firstLine="720"/>
        <w:jc w:val="left"/>
      </w:pPr>
    </w:p>
    <w:p w14:paraId="0ABD76A9" w14:textId="208BEDBE" w:rsidR="6E6310F3" w:rsidRDefault="6E6310F3" w:rsidP="003C3688">
      <w:pPr>
        <w:ind w:left="1440" w:hanging="720"/>
        <w:rPr>
          <w:rFonts w:ascii="Times New Roman" w:eastAsia="Times New Roman" w:hAnsi="Times New Roman"/>
          <w:b/>
          <w:color w:val="1D1B11" w:themeColor="background2" w:themeShade="1A"/>
          <w:sz w:val="24"/>
          <w:szCs w:val="24"/>
        </w:rPr>
      </w:pPr>
      <w:r w:rsidRPr="6E6310F3">
        <w:rPr>
          <w:rFonts w:ascii="Times New Roman" w:eastAsia="Times New Roman" w:hAnsi="Times New Roman"/>
          <w:b/>
          <w:bCs/>
          <w:color w:val="1D1B11" w:themeColor="background2" w:themeShade="1A"/>
          <w:sz w:val="24"/>
          <w:szCs w:val="24"/>
        </w:rPr>
        <w:t xml:space="preserve">2.5.2 </w:t>
      </w:r>
      <w:r w:rsidR="003C3688">
        <w:rPr>
          <w:rFonts w:ascii="Times New Roman" w:eastAsia="Times New Roman" w:hAnsi="Times New Roman"/>
          <w:b/>
          <w:bCs/>
          <w:color w:val="1D1B11" w:themeColor="background2" w:themeShade="1A"/>
          <w:sz w:val="24"/>
          <w:szCs w:val="24"/>
        </w:rPr>
        <w:tab/>
      </w:r>
      <w:r w:rsidRPr="6E6310F3">
        <w:rPr>
          <w:rFonts w:ascii="Times New Roman" w:eastAsia="Times New Roman" w:hAnsi="Times New Roman"/>
          <w:b/>
          <w:bCs/>
          <w:color w:val="1D1B11" w:themeColor="background2" w:themeShade="1A"/>
          <w:sz w:val="24"/>
          <w:szCs w:val="24"/>
        </w:rPr>
        <w:t xml:space="preserve">Required Interconnection, Deliverability, and Transmission Service </w:t>
      </w:r>
      <w:r w:rsidR="00FB77A9">
        <w:rPr>
          <w:rFonts w:ascii="Times New Roman" w:eastAsia="Times New Roman" w:hAnsi="Times New Roman"/>
          <w:b/>
          <w:bCs/>
          <w:color w:val="1D1B11" w:themeColor="background2" w:themeShade="1A"/>
          <w:sz w:val="24"/>
          <w:szCs w:val="24"/>
        </w:rPr>
        <w:t>for Resources Located</w:t>
      </w:r>
      <w:r w:rsidR="00FB77A9" w:rsidDel="00675F0C">
        <w:rPr>
          <w:rFonts w:ascii="Times New Roman" w:eastAsia="Times New Roman" w:hAnsi="Times New Roman"/>
          <w:b/>
          <w:bCs/>
          <w:color w:val="1D1B11" w:themeColor="background2" w:themeShade="1A"/>
          <w:sz w:val="24"/>
          <w:szCs w:val="24"/>
        </w:rPr>
        <w:t xml:space="preserve"> </w:t>
      </w:r>
      <w:r w:rsidRPr="6E6310F3">
        <w:rPr>
          <w:rFonts w:ascii="Times New Roman" w:eastAsia="Times New Roman" w:hAnsi="Times New Roman"/>
          <w:b/>
          <w:bCs/>
          <w:color w:val="1D1B11" w:themeColor="background2" w:themeShade="1A"/>
          <w:sz w:val="24"/>
          <w:szCs w:val="24"/>
        </w:rPr>
        <w:t>in SPP</w:t>
      </w:r>
    </w:p>
    <w:p w14:paraId="69CA88EA" w14:textId="77777777" w:rsidR="000F5B3A" w:rsidRDefault="000F5B3A"/>
    <w:p w14:paraId="1035865E" w14:textId="4B882D20" w:rsidR="00FA02B1" w:rsidRDefault="00FA02B1" w:rsidP="005A6B64">
      <w:pPr>
        <w:ind w:firstLine="720"/>
        <w:rPr>
          <w:rFonts w:ascii="Times New Roman" w:eastAsia="Times New Roman" w:hAnsi="Times New Roman"/>
          <w:color w:val="1D1B11" w:themeColor="background2" w:themeShade="1A"/>
          <w:sz w:val="24"/>
          <w:szCs w:val="24"/>
          <w:u w:val="single"/>
        </w:rPr>
      </w:pPr>
      <w:r>
        <w:rPr>
          <w:rFonts w:ascii="Times New Roman" w:eastAsia="Times New Roman" w:hAnsi="Times New Roman"/>
          <w:color w:val="1D1B11" w:themeColor="background2" w:themeShade="1A"/>
          <w:sz w:val="24"/>
          <w:szCs w:val="24"/>
          <w:u w:val="single"/>
        </w:rPr>
        <w:t xml:space="preserve">Wind </w:t>
      </w:r>
      <w:r w:rsidRPr="007F3ABC">
        <w:rPr>
          <w:rFonts w:ascii="Times New Roman" w:eastAsia="Times New Roman" w:hAnsi="Times New Roman"/>
          <w:color w:val="1D1B11" w:themeColor="background2" w:themeShade="1A"/>
          <w:sz w:val="24"/>
          <w:szCs w:val="24"/>
          <w:u w:val="single"/>
        </w:rPr>
        <w:t>PPA Resources</w:t>
      </w:r>
    </w:p>
    <w:p w14:paraId="533A0799" w14:textId="77777777" w:rsidR="006C37A9" w:rsidRDefault="006C37A9" w:rsidP="005A6B64">
      <w:pPr>
        <w:ind w:firstLine="720"/>
        <w:rPr>
          <w:rFonts w:ascii="Times New Roman" w:eastAsia="Times New Roman" w:hAnsi="Times New Roman"/>
          <w:color w:val="1D1B11" w:themeColor="background2" w:themeShade="1A"/>
          <w:sz w:val="24"/>
          <w:szCs w:val="24"/>
        </w:rPr>
      </w:pPr>
    </w:p>
    <w:p w14:paraId="34DB67EC" w14:textId="174A80B2" w:rsidR="6E6310F3" w:rsidRDefault="6E6310F3" w:rsidP="005A6B64">
      <w:pPr>
        <w:ind w:firstLine="720"/>
        <w:rPr>
          <w:rFonts w:ascii="Times New Roman" w:eastAsia="Times New Roman" w:hAnsi="Times New Roman"/>
          <w:color w:val="1D1B11" w:themeColor="background2" w:themeShade="1A"/>
          <w:sz w:val="24"/>
          <w:szCs w:val="24"/>
        </w:rPr>
      </w:pPr>
      <w:r w:rsidRPr="6E6310F3">
        <w:rPr>
          <w:rFonts w:ascii="Times New Roman" w:eastAsia="Times New Roman" w:hAnsi="Times New Roman"/>
          <w:color w:val="1D1B11" w:themeColor="background2" w:themeShade="1A"/>
          <w:sz w:val="24"/>
          <w:szCs w:val="24"/>
        </w:rPr>
        <w:t xml:space="preserve">For </w:t>
      </w:r>
      <w:r w:rsidR="00F57FA3">
        <w:rPr>
          <w:rFonts w:ascii="Times New Roman" w:eastAsia="Times New Roman" w:hAnsi="Times New Roman"/>
          <w:color w:val="1D1B11" w:themeColor="background2" w:themeShade="1A"/>
          <w:sz w:val="24"/>
          <w:szCs w:val="24"/>
        </w:rPr>
        <w:t>wind</w:t>
      </w:r>
      <w:r w:rsidRPr="6E6310F3">
        <w:rPr>
          <w:rFonts w:ascii="Times New Roman" w:eastAsia="Times New Roman" w:hAnsi="Times New Roman"/>
          <w:color w:val="1D1B11" w:themeColor="background2" w:themeShade="1A"/>
          <w:sz w:val="24"/>
          <w:szCs w:val="24"/>
        </w:rPr>
        <w:t xml:space="preserve"> </w:t>
      </w:r>
      <w:r w:rsidR="5C16D7BF" w:rsidRPr="62376E69">
        <w:rPr>
          <w:rFonts w:ascii="Times New Roman" w:eastAsia="Times New Roman" w:hAnsi="Times New Roman"/>
          <w:color w:val="1D1B11" w:themeColor="background2" w:themeShade="1A"/>
          <w:sz w:val="24"/>
          <w:szCs w:val="24"/>
        </w:rPr>
        <w:t>PPA</w:t>
      </w:r>
      <w:r w:rsidRPr="19A8BEBB">
        <w:rPr>
          <w:rFonts w:ascii="Times New Roman" w:eastAsia="Times New Roman" w:hAnsi="Times New Roman"/>
          <w:color w:val="1D1B11" w:themeColor="background2" w:themeShade="1A"/>
          <w:sz w:val="24"/>
          <w:szCs w:val="24"/>
        </w:rPr>
        <w:t xml:space="preserve"> </w:t>
      </w:r>
      <w:r w:rsidR="0000708C" w:rsidRPr="19A8BEBB">
        <w:rPr>
          <w:rFonts w:ascii="Times New Roman" w:eastAsia="Times New Roman" w:hAnsi="Times New Roman"/>
          <w:color w:val="1D1B11" w:themeColor="background2" w:themeShade="1A"/>
          <w:sz w:val="24"/>
          <w:szCs w:val="24"/>
        </w:rPr>
        <w:t>r</w:t>
      </w:r>
      <w:r w:rsidRPr="19A8BEBB">
        <w:rPr>
          <w:rFonts w:ascii="Times New Roman" w:eastAsia="Times New Roman" w:hAnsi="Times New Roman"/>
          <w:color w:val="1D1B11" w:themeColor="background2" w:themeShade="1A"/>
          <w:sz w:val="24"/>
          <w:szCs w:val="24"/>
        </w:rPr>
        <w:t>esource</w:t>
      </w:r>
      <w:r w:rsidR="0000708C" w:rsidRPr="19A8BEBB">
        <w:rPr>
          <w:rFonts w:ascii="Times New Roman" w:eastAsia="Times New Roman" w:hAnsi="Times New Roman"/>
          <w:color w:val="1D1B11" w:themeColor="background2" w:themeShade="1A"/>
          <w:sz w:val="24"/>
          <w:szCs w:val="24"/>
        </w:rPr>
        <w:t>s</w:t>
      </w:r>
      <w:r w:rsidRPr="6E6310F3">
        <w:rPr>
          <w:rFonts w:ascii="Times New Roman" w:eastAsia="Times New Roman" w:hAnsi="Times New Roman"/>
          <w:color w:val="1D1B11" w:themeColor="background2" w:themeShade="1A"/>
          <w:sz w:val="24"/>
          <w:szCs w:val="24"/>
        </w:rPr>
        <w:t xml:space="preserve"> located </w:t>
      </w:r>
      <w:r w:rsidR="0000708C">
        <w:rPr>
          <w:rFonts w:ascii="Times New Roman" w:eastAsia="Times New Roman" w:hAnsi="Times New Roman"/>
          <w:color w:val="1D1B11" w:themeColor="background2" w:themeShade="1A"/>
          <w:sz w:val="24"/>
          <w:szCs w:val="24"/>
        </w:rPr>
        <w:t xml:space="preserve">or to be </w:t>
      </w:r>
      <w:r w:rsidR="007449F1">
        <w:rPr>
          <w:rFonts w:ascii="Times New Roman" w:eastAsia="Times New Roman" w:hAnsi="Times New Roman"/>
          <w:color w:val="1D1B11" w:themeColor="background2" w:themeShade="1A"/>
          <w:sz w:val="24"/>
          <w:szCs w:val="24"/>
        </w:rPr>
        <w:t xml:space="preserve">located </w:t>
      </w:r>
      <w:r w:rsidRPr="6E6310F3">
        <w:rPr>
          <w:rFonts w:ascii="Times New Roman" w:eastAsia="Times New Roman" w:hAnsi="Times New Roman"/>
          <w:color w:val="1D1B11" w:themeColor="background2" w:themeShade="1A"/>
          <w:sz w:val="24"/>
          <w:szCs w:val="24"/>
        </w:rPr>
        <w:t>in SPP,</w:t>
      </w:r>
      <w:r w:rsidR="00F4382C">
        <w:rPr>
          <w:rStyle w:val="FootnoteReference"/>
          <w:rFonts w:ascii="Times New Roman" w:eastAsia="Times New Roman" w:hAnsi="Times New Roman"/>
          <w:color w:val="1D1B11" w:themeColor="background2" w:themeShade="1A"/>
          <w:sz w:val="24"/>
          <w:szCs w:val="24"/>
        </w:rPr>
        <w:footnoteReference w:id="4"/>
      </w:r>
      <w:r w:rsidRPr="6E6310F3">
        <w:rPr>
          <w:rFonts w:ascii="Times New Roman" w:eastAsia="Times New Roman" w:hAnsi="Times New Roman"/>
          <w:color w:val="1D1B11" w:themeColor="background2" w:themeShade="1A"/>
          <w:sz w:val="24"/>
          <w:szCs w:val="24"/>
        </w:rPr>
        <w:t xml:space="preserve"> Seller will be required under the Definitive Agreement </w:t>
      </w:r>
      <w:r w:rsidRPr="62376E69">
        <w:rPr>
          <w:rFonts w:ascii="Times New Roman" w:eastAsia="Times New Roman" w:hAnsi="Times New Roman"/>
          <w:color w:val="1D1B11" w:themeColor="background2" w:themeShade="1A"/>
          <w:sz w:val="24"/>
          <w:szCs w:val="24"/>
        </w:rPr>
        <w:t>to</w:t>
      </w:r>
      <w:r w:rsidRPr="6E6310F3">
        <w:rPr>
          <w:rFonts w:ascii="Times New Roman" w:eastAsia="Times New Roman" w:hAnsi="Times New Roman"/>
          <w:color w:val="1D1B11" w:themeColor="background2" w:themeShade="1A"/>
          <w:sz w:val="24"/>
          <w:szCs w:val="24"/>
        </w:rPr>
        <w:t xml:space="preserve"> obtain, and bear the full costs and risks of the arrangement, procurement, receipt, and maintenance of, the interconnection</w:t>
      </w:r>
      <w:r w:rsidR="00B424ED">
        <w:rPr>
          <w:rFonts w:ascii="Times New Roman" w:eastAsia="Times New Roman" w:hAnsi="Times New Roman"/>
          <w:color w:val="1D1B11" w:themeColor="background2" w:themeShade="1A"/>
          <w:sz w:val="24"/>
          <w:szCs w:val="24"/>
        </w:rPr>
        <w:t xml:space="preserve">, </w:t>
      </w:r>
      <w:r w:rsidRPr="005A6B64">
        <w:rPr>
          <w:rFonts w:ascii="Times New Roman" w:eastAsia="Times New Roman" w:hAnsi="Times New Roman"/>
          <w:color w:val="1D1B11" w:themeColor="background2" w:themeShade="1A"/>
          <w:sz w:val="24"/>
          <w:szCs w:val="24"/>
        </w:rPr>
        <w:t>deliverability</w:t>
      </w:r>
      <w:r w:rsidR="00D641D2">
        <w:rPr>
          <w:rFonts w:ascii="Times New Roman" w:eastAsia="Times New Roman" w:hAnsi="Times New Roman"/>
          <w:color w:val="1D1B11" w:themeColor="background2" w:themeShade="1A"/>
          <w:sz w:val="24"/>
          <w:szCs w:val="24"/>
        </w:rPr>
        <w:t>, and transmission service</w:t>
      </w:r>
      <w:r w:rsidR="00A75EE5">
        <w:rPr>
          <w:rFonts w:ascii="Times New Roman" w:eastAsia="Times New Roman" w:hAnsi="Times New Roman"/>
          <w:color w:val="1D1B11" w:themeColor="background2" w:themeShade="1A"/>
          <w:sz w:val="24"/>
          <w:szCs w:val="24"/>
        </w:rPr>
        <w:t xml:space="preserve"> </w:t>
      </w:r>
      <w:r w:rsidR="00A75EE5" w:rsidRPr="005A6B64">
        <w:rPr>
          <w:rFonts w:ascii="Times New Roman" w:eastAsia="Times New Roman" w:hAnsi="Times New Roman"/>
          <w:color w:val="1D1B11" w:themeColor="background2" w:themeShade="1A"/>
          <w:sz w:val="24"/>
          <w:szCs w:val="24"/>
        </w:rPr>
        <w:t xml:space="preserve">necessary </w:t>
      </w:r>
      <w:r w:rsidRPr="6E6310F3">
        <w:rPr>
          <w:rFonts w:ascii="Times New Roman" w:eastAsia="Times New Roman" w:hAnsi="Times New Roman"/>
          <w:color w:val="1D1B11" w:themeColor="background2" w:themeShade="1A"/>
          <w:sz w:val="24"/>
          <w:szCs w:val="24"/>
        </w:rPr>
        <w:t xml:space="preserve">for the resource to make available and deliver to the </w:t>
      </w:r>
      <w:r w:rsidR="1D0F95ED" w:rsidRPr="62376E69">
        <w:rPr>
          <w:rFonts w:ascii="Times New Roman" w:eastAsia="Times New Roman" w:hAnsi="Times New Roman"/>
          <w:color w:val="1D1B11" w:themeColor="background2" w:themeShade="1A"/>
          <w:sz w:val="24"/>
          <w:szCs w:val="24"/>
        </w:rPr>
        <w:t xml:space="preserve">Injection </w:t>
      </w:r>
      <w:r w:rsidRPr="6E6310F3">
        <w:rPr>
          <w:rFonts w:ascii="Times New Roman" w:eastAsia="Times New Roman" w:hAnsi="Times New Roman"/>
          <w:color w:val="1D1B11" w:themeColor="background2" w:themeShade="1A"/>
          <w:sz w:val="24"/>
          <w:szCs w:val="24"/>
        </w:rPr>
        <w:t xml:space="preserve">Point the full energy output, Capacity, and Other Electric Products of the resource and as required by this RFP, including, without limitation, (i) the electric interconnection of the resource </w:t>
      </w:r>
      <w:r w:rsidR="00A75EE5" w:rsidRPr="005A6B64">
        <w:rPr>
          <w:rFonts w:ascii="Times New Roman" w:eastAsia="Times New Roman" w:hAnsi="Times New Roman"/>
          <w:color w:val="1D1B11" w:themeColor="background2" w:themeShade="1A"/>
          <w:sz w:val="24"/>
          <w:szCs w:val="24"/>
        </w:rPr>
        <w:t xml:space="preserve">to the host utility </w:t>
      </w:r>
      <w:r w:rsidRPr="6E6310F3">
        <w:rPr>
          <w:rFonts w:ascii="Times New Roman" w:eastAsia="Times New Roman" w:hAnsi="Times New Roman"/>
          <w:color w:val="1D1B11" w:themeColor="background2" w:themeShade="1A"/>
          <w:sz w:val="24"/>
          <w:szCs w:val="24"/>
        </w:rPr>
        <w:t>at a transmission voltage level and the establishment of the Electric Interconnection Point as a separate (and the exclusive) commercial pricing or settlement node for the resource (with the resource being the only source of energy injection at the Electric Interconnection Point for settlement purposes</w:t>
      </w:r>
      <w:r w:rsidRPr="62376E69">
        <w:rPr>
          <w:rFonts w:ascii="Times New Roman" w:eastAsia="Times New Roman" w:hAnsi="Times New Roman"/>
          <w:color w:val="1D1B11" w:themeColor="background2" w:themeShade="1A"/>
          <w:sz w:val="24"/>
          <w:szCs w:val="24"/>
        </w:rPr>
        <w:t xml:space="preserve">), (ii) ERIS </w:t>
      </w:r>
      <w:r w:rsidR="62F2ED5A" w:rsidRPr="62376E69">
        <w:rPr>
          <w:rFonts w:ascii="Times New Roman" w:eastAsia="Times New Roman" w:hAnsi="Times New Roman"/>
          <w:color w:val="1D1B11" w:themeColor="background2" w:themeShade="1A"/>
          <w:sz w:val="24"/>
          <w:szCs w:val="24"/>
        </w:rPr>
        <w:t xml:space="preserve">in SPP </w:t>
      </w:r>
      <w:r w:rsidR="2D576F82" w:rsidRPr="62376E69">
        <w:rPr>
          <w:rFonts w:ascii="Times New Roman" w:eastAsia="Times New Roman" w:hAnsi="Times New Roman"/>
          <w:color w:val="1D1B11" w:themeColor="background2" w:themeShade="1A"/>
          <w:sz w:val="24"/>
          <w:szCs w:val="24"/>
        </w:rPr>
        <w:t>and firm point-to-point transmission service (“</w:t>
      </w:r>
      <w:r w:rsidR="2D576F82" w:rsidRPr="5C8E479F">
        <w:rPr>
          <w:rFonts w:ascii="Times New Roman" w:eastAsia="Times New Roman" w:hAnsi="Times New Roman"/>
          <w:b/>
          <w:bCs/>
          <w:color w:val="1D1B11" w:themeColor="background2" w:themeShade="1A"/>
          <w:sz w:val="24"/>
          <w:szCs w:val="24"/>
        </w:rPr>
        <w:t>PTP</w:t>
      </w:r>
      <w:r w:rsidR="2D576F82" w:rsidRPr="62376E69">
        <w:rPr>
          <w:rFonts w:ascii="Times New Roman" w:eastAsia="Times New Roman" w:hAnsi="Times New Roman"/>
          <w:color w:val="1D1B11" w:themeColor="background2" w:themeShade="1A"/>
          <w:sz w:val="24"/>
          <w:szCs w:val="24"/>
        </w:rPr>
        <w:t xml:space="preserve">”) </w:t>
      </w:r>
      <w:r w:rsidR="410C4C76" w:rsidRPr="62376E69">
        <w:rPr>
          <w:rFonts w:ascii="Times New Roman" w:eastAsia="Times New Roman" w:hAnsi="Times New Roman"/>
          <w:color w:val="1D1B11" w:themeColor="background2" w:themeShade="1A"/>
          <w:sz w:val="24"/>
          <w:szCs w:val="24"/>
        </w:rPr>
        <w:t xml:space="preserve">in SPP </w:t>
      </w:r>
      <w:r w:rsidR="2D576F82" w:rsidRPr="62376E69">
        <w:rPr>
          <w:rFonts w:ascii="Times New Roman" w:eastAsia="Times New Roman" w:hAnsi="Times New Roman"/>
          <w:color w:val="1D1B11" w:themeColor="background2" w:themeShade="1A"/>
          <w:sz w:val="24"/>
          <w:szCs w:val="24"/>
        </w:rPr>
        <w:t xml:space="preserve">from the resource’s </w:t>
      </w:r>
      <w:r w:rsidR="00092B6C">
        <w:rPr>
          <w:rFonts w:ascii="Times New Roman" w:eastAsia="Times New Roman" w:hAnsi="Times New Roman"/>
          <w:color w:val="1D1B11" w:themeColor="background2" w:themeShade="1A"/>
          <w:sz w:val="24"/>
          <w:szCs w:val="24"/>
        </w:rPr>
        <w:t>Electric Interconnection</w:t>
      </w:r>
      <w:r w:rsidR="2D576F82" w:rsidRPr="62376E69">
        <w:rPr>
          <w:rFonts w:ascii="Times New Roman" w:eastAsia="Times New Roman" w:hAnsi="Times New Roman"/>
          <w:color w:val="1D1B11" w:themeColor="background2" w:themeShade="1A"/>
          <w:sz w:val="24"/>
          <w:szCs w:val="24"/>
        </w:rPr>
        <w:t xml:space="preserve"> Point to </w:t>
      </w:r>
      <w:r w:rsidR="5F884DB4" w:rsidRPr="62376E69">
        <w:rPr>
          <w:rFonts w:ascii="Times New Roman" w:eastAsia="Times New Roman" w:hAnsi="Times New Roman"/>
          <w:color w:val="1D1B11" w:themeColor="background2" w:themeShade="1A"/>
          <w:sz w:val="24"/>
          <w:szCs w:val="24"/>
        </w:rPr>
        <w:t>the</w:t>
      </w:r>
      <w:r w:rsidR="41EA15E0" w:rsidRPr="62376E69" w:rsidDel="00BC2B88">
        <w:rPr>
          <w:rFonts w:ascii="Times New Roman" w:eastAsia="Times New Roman" w:hAnsi="Times New Roman"/>
          <w:color w:val="1D1B11" w:themeColor="background2" w:themeShade="1A"/>
          <w:sz w:val="24"/>
          <w:szCs w:val="24"/>
        </w:rPr>
        <w:t xml:space="preserve"> </w:t>
      </w:r>
      <w:r w:rsidR="41EA15E0" w:rsidRPr="62376E69">
        <w:rPr>
          <w:rFonts w:ascii="Times New Roman" w:eastAsia="Times New Roman" w:hAnsi="Times New Roman"/>
          <w:color w:val="1D1B11" w:themeColor="background2" w:themeShade="1A"/>
          <w:sz w:val="24"/>
          <w:szCs w:val="24"/>
        </w:rPr>
        <w:t>Injection Point</w:t>
      </w:r>
      <w:r w:rsidR="2E6A56C9" w:rsidRPr="62376E69">
        <w:rPr>
          <w:rFonts w:ascii="Times New Roman" w:eastAsia="Times New Roman" w:hAnsi="Times New Roman"/>
          <w:color w:val="1D1B11" w:themeColor="background2" w:themeShade="1A"/>
          <w:sz w:val="24"/>
          <w:szCs w:val="24"/>
        </w:rPr>
        <w:t xml:space="preserve">, </w:t>
      </w:r>
      <w:r w:rsidR="1A2C586F" w:rsidRPr="62376E69">
        <w:rPr>
          <w:rFonts w:ascii="Times New Roman" w:eastAsia="Times New Roman" w:hAnsi="Times New Roman"/>
          <w:color w:val="1D1B11" w:themeColor="background2" w:themeShade="1A"/>
          <w:sz w:val="24"/>
          <w:szCs w:val="24"/>
        </w:rPr>
        <w:t>and External NRIS</w:t>
      </w:r>
      <w:r w:rsidR="0F6B1275" w:rsidRPr="62376E69">
        <w:rPr>
          <w:rFonts w:ascii="Times New Roman" w:eastAsia="Times New Roman" w:hAnsi="Times New Roman"/>
          <w:color w:val="1D1B11" w:themeColor="background2" w:themeShade="1A"/>
          <w:sz w:val="24"/>
          <w:szCs w:val="24"/>
        </w:rPr>
        <w:t xml:space="preserve"> </w:t>
      </w:r>
      <w:r w:rsidR="5DB73E60" w:rsidRPr="62376E69">
        <w:rPr>
          <w:rFonts w:ascii="Times New Roman" w:eastAsia="Times New Roman" w:hAnsi="Times New Roman"/>
          <w:color w:val="1D1B11" w:themeColor="background2" w:themeShade="1A"/>
          <w:sz w:val="24"/>
          <w:szCs w:val="24"/>
        </w:rPr>
        <w:t xml:space="preserve">in MISO </w:t>
      </w:r>
      <w:r w:rsidR="0F6B1275" w:rsidRPr="62376E69">
        <w:rPr>
          <w:rFonts w:ascii="Times New Roman" w:eastAsia="Times New Roman" w:hAnsi="Times New Roman"/>
          <w:color w:val="1D1B11" w:themeColor="background2" w:themeShade="1A"/>
          <w:sz w:val="24"/>
          <w:szCs w:val="24"/>
        </w:rPr>
        <w:t>(subject to the following sentence)</w:t>
      </w:r>
      <w:r w:rsidR="1A2C586F" w:rsidRPr="62376E69">
        <w:rPr>
          <w:rFonts w:ascii="Times New Roman" w:eastAsia="Times New Roman" w:hAnsi="Times New Roman"/>
          <w:color w:val="1D1B11" w:themeColor="background2" w:themeShade="1A"/>
          <w:sz w:val="24"/>
          <w:szCs w:val="24"/>
        </w:rPr>
        <w:t xml:space="preserve">, </w:t>
      </w:r>
      <w:r w:rsidR="2E6A56C9" w:rsidRPr="62376E69">
        <w:rPr>
          <w:rFonts w:ascii="Times New Roman" w:eastAsia="Times New Roman" w:hAnsi="Times New Roman"/>
          <w:color w:val="1D1B11" w:themeColor="background2" w:themeShade="1A"/>
          <w:sz w:val="24"/>
          <w:szCs w:val="24"/>
        </w:rPr>
        <w:t>each</w:t>
      </w:r>
      <w:r w:rsidR="41EA15E0" w:rsidRPr="62376E69">
        <w:rPr>
          <w:rFonts w:ascii="Times New Roman" w:eastAsia="Times New Roman" w:hAnsi="Times New Roman"/>
          <w:color w:val="1D1B11" w:themeColor="background2" w:themeShade="1A"/>
          <w:sz w:val="24"/>
          <w:szCs w:val="24"/>
        </w:rPr>
        <w:t xml:space="preserve"> </w:t>
      </w:r>
      <w:r w:rsidRPr="6E6310F3">
        <w:rPr>
          <w:rFonts w:ascii="Times New Roman" w:eastAsia="Times New Roman" w:hAnsi="Times New Roman"/>
          <w:color w:val="1D1B11" w:themeColor="background2" w:themeShade="1A"/>
          <w:sz w:val="24"/>
          <w:szCs w:val="24"/>
        </w:rPr>
        <w:t xml:space="preserve">in an amount equal to at least the </w:t>
      </w:r>
      <w:r w:rsidR="00143FD8" w:rsidRPr="19A8BEBB">
        <w:rPr>
          <w:rFonts w:ascii="Times New Roman" w:eastAsia="Times New Roman" w:hAnsi="Times New Roman"/>
          <w:color w:val="1D1B11" w:themeColor="background2" w:themeShade="1A"/>
          <w:sz w:val="24"/>
          <w:szCs w:val="24"/>
        </w:rPr>
        <w:t>G</w:t>
      </w:r>
      <w:r w:rsidRPr="6E6310F3">
        <w:rPr>
          <w:rFonts w:ascii="Times New Roman" w:eastAsia="Times New Roman" w:hAnsi="Times New Roman"/>
          <w:color w:val="1D1B11" w:themeColor="background2" w:themeShade="1A"/>
          <w:sz w:val="24"/>
          <w:szCs w:val="24"/>
        </w:rPr>
        <w:t xml:space="preserve">uaranteed </w:t>
      </w:r>
      <w:r w:rsidR="0073481F">
        <w:rPr>
          <w:rFonts w:ascii="Times New Roman" w:eastAsia="Times New Roman" w:hAnsi="Times New Roman"/>
          <w:color w:val="1D1B11" w:themeColor="background2" w:themeShade="1A"/>
          <w:sz w:val="24"/>
          <w:szCs w:val="24"/>
        </w:rPr>
        <w:t>Cap</w:t>
      </w:r>
      <w:r w:rsidR="00F43CC8">
        <w:rPr>
          <w:rFonts w:ascii="Times New Roman" w:eastAsia="Times New Roman" w:hAnsi="Times New Roman"/>
          <w:color w:val="1D1B11" w:themeColor="background2" w:themeShade="1A"/>
          <w:sz w:val="24"/>
          <w:szCs w:val="24"/>
        </w:rPr>
        <w:t xml:space="preserve">acity or Guaranteed </w:t>
      </w:r>
      <w:r w:rsidR="00143FD8">
        <w:rPr>
          <w:rFonts w:ascii="Times New Roman" w:eastAsia="Times New Roman" w:hAnsi="Times New Roman"/>
          <w:color w:val="1D1B11" w:themeColor="background2" w:themeShade="1A"/>
          <w:sz w:val="24"/>
          <w:szCs w:val="24"/>
        </w:rPr>
        <w:t xml:space="preserve">Contract </w:t>
      </w:r>
      <w:r w:rsidRPr="6E6310F3">
        <w:rPr>
          <w:rFonts w:ascii="Times New Roman" w:eastAsia="Times New Roman" w:hAnsi="Times New Roman"/>
          <w:color w:val="1D1B11" w:themeColor="background2" w:themeShade="1A"/>
          <w:sz w:val="24"/>
          <w:szCs w:val="24"/>
        </w:rPr>
        <w:t xml:space="preserve">Capacity </w:t>
      </w:r>
      <w:r w:rsidR="00F43CC8">
        <w:rPr>
          <w:rFonts w:ascii="Times New Roman" w:eastAsia="Times New Roman" w:hAnsi="Times New Roman"/>
          <w:color w:val="1D1B11" w:themeColor="background2" w:themeShade="1A"/>
          <w:sz w:val="24"/>
          <w:szCs w:val="24"/>
        </w:rPr>
        <w:t xml:space="preserve">(as applicable) </w:t>
      </w:r>
      <w:r w:rsidRPr="6E6310F3">
        <w:rPr>
          <w:rFonts w:ascii="Times New Roman" w:eastAsia="Times New Roman" w:hAnsi="Times New Roman"/>
          <w:color w:val="1D1B11" w:themeColor="background2" w:themeShade="1A"/>
          <w:sz w:val="24"/>
          <w:szCs w:val="24"/>
        </w:rPr>
        <w:t xml:space="preserve">of the </w:t>
      </w:r>
      <w:r w:rsidR="00E031B2" w:rsidRPr="19A8BEBB">
        <w:rPr>
          <w:rFonts w:ascii="Times New Roman" w:eastAsia="Times New Roman" w:hAnsi="Times New Roman"/>
          <w:color w:val="1D1B11" w:themeColor="background2" w:themeShade="1A"/>
          <w:sz w:val="24"/>
          <w:szCs w:val="24"/>
        </w:rPr>
        <w:t>w</w:t>
      </w:r>
      <w:r w:rsidRPr="6E6310F3">
        <w:rPr>
          <w:rFonts w:ascii="Times New Roman" w:eastAsia="Times New Roman" w:hAnsi="Times New Roman"/>
          <w:color w:val="1D1B11" w:themeColor="background2" w:themeShade="1A"/>
          <w:sz w:val="24"/>
          <w:szCs w:val="24"/>
        </w:rPr>
        <w:t xml:space="preserve">ind facility </w:t>
      </w:r>
      <w:r w:rsidRPr="005A6B64">
        <w:rPr>
          <w:rFonts w:ascii="Times New Roman" w:eastAsia="Times New Roman" w:hAnsi="Times New Roman"/>
          <w:color w:val="1D1B11" w:themeColor="background2" w:themeShade="1A"/>
          <w:sz w:val="24"/>
          <w:szCs w:val="24"/>
        </w:rPr>
        <w:t xml:space="preserve">(as set forth in the </w:t>
      </w:r>
      <w:r w:rsidR="007E717C" w:rsidRPr="19A8BEBB">
        <w:rPr>
          <w:rFonts w:ascii="Times New Roman" w:eastAsia="Times New Roman" w:hAnsi="Times New Roman"/>
          <w:color w:val="1D1B11" w:themeColor="background2" w:themeShade="1A"/>
          <w:sz w:val="24"/>
          <w:szCs w:val="24"/>
        </w:rPr>
        <w:t xml:space="preserve">applicable </w:t>
      </w:r>
      <w:r w:rsidRPr="005A6B64">
        <w:rPr>
          <w:rFonts w:ascii="Times New Roman" w:eastAsia="Times New Roman" w:hAnsi="Times New Roman"/>
          <w:color w:val="1D1B11" w:themeColor="background2" w:themeShade="1A"/>
          <w:sz w:val="24"/>
          <w:szCs w:val="24"/>
        </w:rPr>
        <w:t>proposal and</w:t>
      </w:r>
      <w:r w:rsidRPr="19A8BEBB">
        <w:rPr>
          <w:rFonts w:ascii="Times New Roman" w:eastAsia="Times New Roman" w:hAnsi="Times New Roman"/>
          <w:color w:val="1D1B11" w:themeColor="background2" w:themeShade="1A"/>
          <w:sz w:val="24"/>
          <w:szCs w:val="24"/>
        </w:rPr>
        <w:t xml:space="preserve"> </w:t>
      </w:r>
      <w:r w:rsidRPr="005A6B64">
        <w:rPr>
          <w:rFonts w:ascii="Times New Roman" w:eastAsia="Times New Roman" w:hAnsi="Times New Roman"/>
          <w:color w:val="1D1B11" w:themeColor="background2" w:themeShade="1A"/>
          <w:sz w:val="24"/>
          <w:szCs w:val="24"/>
        </w:rPr>
        <w:t>Definitive Agreement)</w:t>
      </w:r>
      <w:r w:rsidRPr="002243B1">
        <w:rPr>
          <w:rFonts w:ascii="Times New Roman" w:eastAsia="Times New Roman" w:hAnsi="Times New Roman"/>
          <w:color w:val="1D1B11" w:themeColor="background2" w:themeShade="1A"/>
          <w:sz w:val="24"/>
          <w:szCs w:val="24"/>
        </w:rPr>
        <w:t xml:space="preserve">, </w:t>
      </w:r>
      <w:r w:rsidR="005B2C41">
        <w:rPr>
          <w:rFonts w:ascii="Times New Roman" w:eastAsia="Times New Roman" w:hAnsi="Times New Roman"/>
          <w:color w:val="1D1B11" w:themeColor="background2" w:themeShade="1A"/>
          <w:sz w:val="24"/>
          <w:szCs w:val="24"/>
        </w:rPr>
        <w:t xml:space="preserve">and (iii) </w:t>
      </w:r>
      <w:r w:rsidR="00EE552A" w:rsidRPr="005A6B64">
        <w:rPr>
          <w:rFonts w:ascii="Times New Roman" w:eastAsia="Times New Roman" w:hAnsi="Times New Roman"/>
          <w:color w:val="1D1B11" w:themeColor="background2" w:themeShade="1A"/>
          <w:sz w:val="24"/>
          <w:szCs w:val="24"/>
        </w:rPr>
        <w:t>the delivery and financial settlement of Contract Energy and Other Electric Products in accordance with Section 2.5.4.</w:t>
      </w:r>
      <w:r w:rsidR="00F83AF3">
        <w:rPr>
          <w:rFonts w:ascii="Times New Roman" w:eastAsia="Times New Roman" w:hAnsi="Times New Roman"/>
          <w:color w:val="1D1B11" w:themeColor="background2" w:themeShade="1A"/>
          <w:sz w:val="24"/>
          <w:szCs w:val="24"/>
        </w:rPr>
        <w:t xml:space="preserve"> </w:t>
      </w:r>
      <w:r w:rsidR="3A20A2A6" w:rsidRPr="62376E69">
        <w:rPr>
          <w:rFonts w:ascii="Times New Roman" w:eastAsia="Times New Roman" w:hAnsi="Times New Roman"/>
          <w:color w:val="1D1B11" w:themeColor="background2" w:themeShade="1A"/>
          <w:sz w:val="24"/>
          <w:szCs w:val="24"/>
        </w:rPr>
        <w:t xml:space="preserve">der </w:t>
      </w:r>
      <w:r w:rsidR="24EE1CF8" w:rsidRPr="62376E69">
        <w:rPr>
          <w:rFonts w:ascii="Times New Roman" w:eastAsia="Times New Roman" w:hAnsi="Times New Roman"/>
          <w:color w:val="1D1B11" w:themeColor="background2" w:themeShade="1A"/>
          <w:sz w:val="24"/>
          <w:szCs w:val="24"/>
        </w:rPr>
        <w:t xml:space="preserve">elects </w:t>
      </w:r>
      <w:r w:rsidR="3A20A2A6" w:rsidRPr="62376E69">
        <w:rPr>
          <w:rFonts w:ascii="Times New Roman" w:eastAsia="Times New Roman" w:hAnsi="Times New Roman"/>
          <w:color w:val="1D1B11" w:themeColor="background2" w:themeShade="1A"/>
          <w:sz w:val="24"/>
          <w:szCs w:val="24"/>
        </w:rPr>
        <w:t>in its proposal to meet its deliverabi</w:t>
      </w:r>
      <w:r w:rsidR="740BF67F" w:rsidRPr="62376E69">
        <w:rPr>
          <w:rFonts w:ascii="Times New Roman" w:eastAsia="Times New Roman" w:hAnsi="Times New Roman"/>
          <w:color w:val="1D1B11" w:themeColor="background2" w:themeShade="1A"/>
          <w:sz w:val="24"/>
          <w:szCs w:val="24"/>
        </w:rPr>
        <w:t>l</w:t>
      </w:r>
      <w:r w:rsidR="3A20A2A6" w:rsidRPr="62376E69">
        <w:rPr>
          <w:rFonts w:ascii="Times New Roman" w:eastAsia="Times New Roman" w:hAnsi="Times New Roman"/>
          <w:color w:val="1D1B11" w:themeColor="background2" w:themeShade="1A"/>
          <w:sz w:val="24"/>
          <w:szCs w:val="24"/>
        </w:rPr>
        <w:t xml:space="preserve">ity </w:t>
      </w:r>
      <w:r w:rsidR="740BF67F" w:rsidRPr="62376E69">
        <w:rPr>
          <w:rFonts w:ascii="Times New Roman" w:eastAsia="Times New Roman" w:hAnsi="Times New Roman"/>
          <w:color w:val="1D1B11" w:themeColor="background2" w:themeShade="1A"/>
          <w:sz w:val="24"/>
          <w:szCs w:val="24"/>
        </w:rPr>
        <w:t xml:space="preserve">and transmission service </w:t>
      </w:r>
      <w:r w:rsidR="3A20A2A6" w:rsidRPr="62376E69">
        <w:rPr>
          <w:rFonts w:ascii="Times New Roman" w:eastAsia="Times New Roman" w:hAnsi="Times New Roman"/>
          <w:color w:val="1D1B11" w:themeColor="background2" w:themeShade="1A"/>
          <w:sz w:val="24"/>
          <w:szCs w:val="24"/>
        </w:rPr>
        <w:t xml:space="preserve">requirements </w:t>
      </w:r>
      <w:r w:rsidR="740BF67F" w:rsidRPr="62376E69">
        <w:rPr>
          <w:rFonts w:ascii="Times New Roman" w:eastAsia="Times New Roman" w:hAnsi="Times New Roman"/>
          <w:color w:val="1D1B11" w:themeColor="background2" w:themeShade="1A"/>
          <w:sz w:val="24"/>
          <w:szCs w:val="24"/>
        </w:rPr>
        <w:t xml:space="preserve">in MISO </w:t>
      </w:r>
      <w:r w:rsidR="3A20A2A6" w:rsidRPr="62376E69">
        <w:rPr>
          <w:rFonts w:ascii="Times New Roman" w:eastAsia="Times New Roman" w:hAnsi="Times New Roman"/>
          <w:color w:val="1D1B11" w:themeColor="background2" w:themeShade="1A"/>
          <w:sz w:val="24"/>
          <w:szCs w:val="24"/>
        </w:rPr>
        <w:t>through</w:t>
      </w:r>
      <w:r w:rsidR="740BF67F" w:rsidRPr="62376E69">
        <w:rPr>
          <w:rFonts w:ascii="Times New Roman" w:eastAsia="Times New Roman" w:hAnsi="Times New Roman"/>
          <w:color w:val="1D1B11" w:themeColor="background2" w:themeShade="1A"/>
          <w:sz w:val="24"/>
          <w:szCs w:val="24"/>
        </w:rPr>
        <w:t xml:space="preserve"> network integration transmission service (“</w:t>
      </w:r>
      <w:r w:rsidR="740BF67F" w:rsidRPr="5C8E479F">
        <w:rPr>
          <w:rFonts w:ascii="Times New Roman" w:eastAsia="Times New Roman" w:hAnsi="Times New Roman"/>
          <w:b/>
          <w:bCs/>
          <w:color w:val="1D1B11" w:themeColor="background2" w:themeShade="1A"/>
          <w:sz w:val="24"/>
          <w:szCs w:val="24"/>
        </w:rPr>
        <w:t>NITS</w:t>
      </w:r>
      <w:r w:rsidR="740BF67F" w:rsidRPr="62376E69">
        <w:rPr>
          <w:rFonts w:ascii="Times New Roman" w:eastAsia="Times New Roman" w:hAnsi="Times New Roman"/>
          <w:color w:val="1D1B11" w:themeColor="background2" w:themeShade="1A"/>
          <w:sz w:val="24"/>
          <w:szCs w:val="24"/>
        </w:rPr>
        <w:t>”) in</w:t>
      </w:r>
      <w:r w:rsidR="5A5D275F" w:rsidRPr="62376E69">
        <w:rPr>
          <w:rFonts w:ascii="Times New Roman" w:eastAsia="Times New Roman" w:hAnsi="Times New Roman"/>
          <w:color w:val="1D1B11" w:themeColor="background2" w:themeShade="1A"/>
          <w:sz w:val="24"/>
          <w:szCs w:val="24"/>
        </w:rPr>
        <w:t xml:space="preserve">stead </w:t>
      </w:r>
      <w:r w:rsidR="740BF67F" w:rsidRPr="62376E69">
        <w:rPr>
          <w:rFonts w:ascii="Times New Roman" w:eastAsia="Times New Roman" w:hAnsi="Times New Roman"/>
          <w:color w:val="1D1B11" w:themeColor="background2" w:themeShade="1A"/>
          <w:sz w:val="24"/>
          <w:szCs w:val="24"/>
        </w:rPr>
        <w:t xml:space="preserve">of </w:t>
      </w:r>
      <w:r w:rsidR="5A5D275F" w:rsidRPr="62376E69">
        <w:rPr>
          <w:rFonts w:ascii="Times New Roman" w:eastAsia="Times New Roman" w:hAnsi="Times New Roman"/>
          <w:color w:val="1D1B11" w:themeColor="background2" w:themeShade="1A"/>
          <w:sz w:val="24"/>
          <w:szCs w:val="24"/>
        </w:rPr>
        <w:t xml:space="preserve">through </w:t>
      </w:r>
      <w:r w:rsidR="740BF67F" w:rsidRPr="62376E69">
        <w:rPr>
          <w:rFonts w:ascii="Times New Roman" w:eastAsia="Times New Roman" w:hAnsi="Times New Roman"/>
          <w:color w:val="1D1B11" w:themeColor="background2" w:themeShade="1A"/>
          <w:sz w:val="24"/>
          <w:szCs w:val="24"/>
        </w:rPr>
        <w:t>External NRIS</w:t>
      </w:r>
      <w:r w:rsidR="1A09671B" w:rsidRPr="62376E69">
        <w:rPr>
          <w:rFonts w:ascii="Times New Roman" w:eastAsia="Times New Roman" w:hAnsi="Times New Roman"/>
          <w:color w:val="1D1B11" w:themeColor="background2" w:themeShade="1A"/>
          <w:sz w:val="24"/>
          <w:szCs w:val="24"/>
        </w:rPr>
        <w:t>,</w:t>
      </w:r>
      <w:r w:rsidRPr="6E6310F3">
        <w:rPr>
          <w:rFonts w:ascii="Times New Roman" w:eastAsia="Times New Roman" w:hAnsi="Times New Roman"/>
          <w:color w:val="1D1B11" w:themeColor="background2" w:themeShade="1A"/>
          <w:sz w:val="24"/>
          <w:szCs w:val="24"/>
        </w:rPr>
        <w:t xml:space="preserve"> </w:t>
      </w:r>
      <w:r w:rsidR="007039B7" w:rsidRPr="19A8BEBB">
        <w:rPr>
          <w:rFonts w:ascii="Times New Roman" w:eastAsia="Times New Roman" w:hAnsi="Times New Roman"/>
          <w:color w:val="1D1B11" w:themeColor="background2" w:themeShade="1A"/>
          <w:sz w:val="24"/>
          <w:szCs w:val="24"/>
        </w:rPr>
        <w:t xml:space="preserve">EAL </w:t>
      </w:r>
      <w:r w:rsidR="005E19D6" w:rsidRPr="19A8BEBB">
        <w:rPr>
          <w:rFonts w:ascii="Times New Roman" w:eastAsia="Times New Roman" w:hAnsi="Times New Roman"/>
          <w:color w:val="1D1B11" w:themeColor="background2" w:themeShade="1A"/>
          <w:sz w:val="24"/>
          <w:szCs w:val="24"/>
        </w:rPr>
        <w:t xml:space="preserve">will </w:t>
      </w:r>
      <w:r w:rsidR="00767DFB" w:rsidRPr="19A8BEBB">
        <w:rPr>
          <w:rFonts w:ascii="Times New Roman" w:eastAsia="Times New Roman" w:hAnsi="Times New Roman"/>
          <w:color w:val="1D1B11" w:themeColor="background2" w:themeShade="1A"/>
          <w:sz w:val="24"/>
          <w:szCs w:val="24"/>
        </w:rPr>
        <w:t xml:space="preserve">be responsible for </w:t>
      </w:r>
      <w:r w:rsidR="00753F31" w:rsidRPr="19A8BEBB">
        <w:rPr>
          <w:rFonts w:ascii="Times New Roman" w:eastAsia="Times New Roman" w:hAnsi="Times New Roman"/>
          <w:color w:val="1D1B11" w:themeColor="background2" w:themeShade="1A"/>
          <w:sz w:val="24"/>
          <w:szCs w:val="24"/>
        </w:rPr>
        <w:t>apply</w:t>
      </w:r>
      <w:r w:rsidR="008A582D" w:rsidRPr="19A8BEBB">
        <w:rPr>
          <w:rFonts w:ascii="Times New Roman" w:eastAsia="Times New Roman" w:hAnsi="Times New Roman"/>
          <w:color w:val="1D1B11" w:themeColor="background2" w:themeShade="1A"/>
          <w:sz w:val="24"/>
          <w:szCs w:val="24"/>
        </w:rPr>
        <w:t>ing</w:t>
      </w:r>
      <w:r w:rsidR="00753F31" w:rsidRPr="19A8BEBB">
        <w:rPr>
          <w:rFonts w:ascii="Times New Roman" w:eastAsia="Times New Roman" w:hAnsi="Times New Roman"/>
          <w:color w:val="1D1B11" w:themeColor="background2" w:themeShade="1A"/>
          <w:sz w:val="24"/>
          <w:szCs w:val="24"/>
        </w:rPr>
        <w:t xml:space="preserve"> </w:t>
      </w:r>
      <w:r w:rsidR="0003607F" w:rsidRPr="19A8BEBB">
        <w:rPr>
          <w:rFonts w:ascii="Times New Roman" w:eastAsia="Times New Roman" w:hAnsi="Times New Roman"/>
          <w:color w:val="1D1B11" w:themeColor="background2" w:themeShade="1A"/>
          <w:sz w:val="24"/>
          <w:szCs w:val="24"/>
        </w:rPr>
        <w:t xml:space="preserve">for </w:t>
      </w:r>
      <w:r w:rsidR="008A582D" w:rsidRPr="19A8BEBB">
        <w:rPr>
          <w:rFonts w:ascii="Times New Roman" w:eastAsia="Times New Roman" w:hAnsi="Times New Roman"/>
          <w:color w:val="1D1B11" w:themeColor="background2" w:themeShade="1A"/>
          <w:sz w:val="24"/>
          <w:szCs w:val="24"/>
        </w:rPr>
        <w:t xml:space="preserve">and obtaining </w:t>
      </w:r>
      <w:r w:rsidR="00F61AE8">
        <w:rPr>
          <w:rFonts w:ascii="Times New Roman" w:eastAsia="Times New Roman" w:hAnsi="Times New Roman"/>
          <w:color w:val="1D1B11" w:themeColor="background2" w:themeShade="1A"/>
          <w:sz w:val="24"/>
          <w:szCs w:val="24"/>
        </w:rPr>
        <w:t xml:space="preserve">from </w:t>
      </w:r>
      <w:r w:rsidR="00353A65" w:rsidRPr="19A8BEBB">
        <w:rPr>
          <w:rFonts w:ascii="Times New Roman" w:eastAsia="Times New Roman" w:hAnsi="Times New Roman"/>
          <w:color w:val="1D1B11" w:themeColor="background2" w:themeShade="1A"/>
          <w:sz w:val="24"/>
          <w:szCs w:val="24"/>
        </w:rPr>
        <w:t>MISO</w:t>
      </w:r>
      <w:r w:rsidR="00F61AE8">
        <w:rPr>
          <w:rFonts w:ascii="Times New Roman" w:eastAsia="Times New Roman" w:hAnsi="Times New Roman"/>
          <w:color w:val="1D1B11" w:themeColor="background2" w:themeShade="1A"/>
          <w:sz w:val="24"/>
          <w:szCs w:val="24"/>
        </w:rPr>
        <w:t xml:space="preserve">, at </w:t>
      </w:r>
      <w:r w:rsidR="268F58E1" w:rsidRPr="19A8BEBB">
        <w:rPr>
          <w:rFonts w:ascii="Times New Roman" w:eastAsia="Times New Roman" w:hAnsi="Times New Roman"/>
          <w:color w:val="1D1B11" w:themeColor="background2" w:themeShade="1A"/>
          <w:sz w:val="24"/>
          <w:szCs w:val="24"/>
        </w:rPr>
        <w:t>Seller</w:t>
      </w:r>
      <w:r w:rsidR="00F61AE8">
        <w:rPr>
          <w:rFonts w:ascii="Times New Roman" w:eastAsia="Times New Roman" w:hAnsi="Times New Roman"/>
          <w:color w:val="1D1B11" w:themeColor="background2" w:themeShade="1A"/>
          <w:sz w:val="24"/>
          <w:szCs w:val="24"/>
        </w:rPr>
        <w:t>’s cost and expense,</w:t>
      </w:r>
      <w:r w:rsidR="00353A65" w:rsidRPr="19A8BEBB">
        <w:rPr>
          <w:rFonts w:ascii="Times New Roman" w:eastAsia="Times New Roman" w:hAnsi="Times New Roman"/>
          <w:color w:val="1D1B11" w:themeColor="background2" w:themeShade="1A"/>
          <w:sz w:val="24"/>
          <w:szCs w:val="24"/>
        </w:rPr>
        <w:t xml:space="preserve"> </w:t>
      </w:r>
      <w:r w:rsidR="00D132EE" w:rsidRPr="19A8BEBB">
        <w:rPr>
          <w:rFonts w:ascii="Times New Roman" w:eastAsia="Times New Roman" w:hAnsi="Times New Roman"/>
          <w:color w:val="1D1B11" w:themeColor="background2" w:themeShade="1A"/>
          <w:sz w:val="24"/>
          <w:szCs w:val="24"/>
        </w:rPr>
        <w:t>NITS</w:t>
      </w:r>
      <w:r w:rsidR="6E7DB8D6" w:rsidRPr="62376E69">
        <w:rPr>
          <w:rFonts w:ascii="Times New Roman" w:eastAsia="Times New Roman" w:hAnsi="Times New Roman"/>
          <w:color w:val="1D1B11" w:themeColor="background2" w:themeShade="1A"/>
          <w:sz w:val="24"/>
          <w:szCs w:val="24"/>
        </w:rPr>
        <w:t xml:space="preserve"> transm</w:t>
      </w:r>
      <w:r w:rsidR="5E972CBF" w:rsidRPr="19A8BEBB">
        <w:rPr>
          <w:rFonts w:ascii="Times New Roman" w:eastAsia="Times New Roman" w:hAnsi="Times New Roman"/>
          <w:color w:val="1D1B11" w:themeColor="background2" w:themeShade="1A"/>
          <w:sz w:val="24"/>
          <w:szCs w:val="24"/>
        </w:rPr>
        <w:t>ission service</w:t>
      </w:r>
      <w:r w:rsidR="00353A65" w:rsidRPr="19A8BEBB">
        <w:rPr>
          <w:rFonts w:ascii="Times New Roman" w:eastAsia="Times New Roman" w:hAnsi="Times New Roman"/>
          <w:color w:val="1D1B11" w:themeColor="background2" w:themeShade="1A"/>
          <w:sz w:val="24"/>
          <w:szCs w:val="24"/>
        </w:rPr>
        <w:t>.</w:t>
      </w:r>
      <w:r w:rsidR="00F83431" w:rsidRPr="19A8BEBB">
        <w:rPr>
          <w:rStyle w:val="CommentReference"/>
        </w:rPr>
        <w:t xml:space="preserve"> </w:t>
      </w:r>
      <w:r w:rsidR="00AD2544" w:rsidRPr="19A8BEBB">
        <w:rPr>
          <w:rStyle w:val="CommentReference"/>
        </w:rPr>
        <w:t xml:space="preserve"> </w:t>
      </w:r>
      <w:r w:rsidR="00AD2544" w:rsidRPr="19A8BEBB">
        <w:rPr>
          <w:rStyle w:val="CommentReference"/>
          <w:rFonts w:ascii="Times New Roman" w:hAnsi="Times New Roman"/>
          <w:sz w:val="24"/>
          <w:szCs w:val="24"/>
        </w:rPr>
        <w:t xml:space="preserve">Seller </w:t>
      </w:r>
      <w:r w:rsidR="00D87E7F" w:rsidRPr="19A8BEBB">
        <w:rPr>
          <w:rFonts w:ascii="Times New Roman" w:eastAsia="Times New Roman" w:hAnsi="Times New Roman"/>
          <w:color w:val="1D1B11" w:themeColor="background2" w:themeShade="1A"/>
          <w:sz w:val="24"/>
          <w:szCs w:val="24"/>
        </w:rPr>
        <w:t xml:space="preserve">will </w:t>
      </w:r>
      <w:r w:rsidR="00765569" w:rsidRPr="19A8BEBB">
        <w:rPr>
          <w:rFonts w:ascii="Times New Roman" w:eastAsia="Times New Roman" w:hAnsi="Times New Roman"/>
          <w:color w:val="1D1B11" w:themeColor="background2" w:themeShade="1A"/>
          <w:sz w:val="24"/>
          <w:szCs w:val="24"/>
        </w:rPr>
        <w:t>be re</w:t>
      </w:r>
      <w:r w:rsidR="00AC0730" w:rsidRPr="19A8BEBB">
        <w:rPr>
          <w:rFonts w:ascii="Times New Roman" w:eastAsia="Times New Roman" w:hAnsi="Times New Roman"/>
          <w:color w:val="1D1B11" w:themeColor="background2" w:themeShade="1A"/>
          <w:sz w:val="24"/>
          <w:szCs w:val="24"/>
        </w:rPr>
        <w:t>q</w:t>
      </w:r>
      <w:r w:rsidR="00765569" w:rsidRPr="19A8BEBB">
        <w:rPr>
          <w:rFonts w:ascii="Times New Roman" w:eastAsia="Times New Roman" w:hAnsi="Times New Roman"/>
          <w:color w:val="1D1B11" w:themeColor="background2" w:themeShade="1A"/>
          <w:sz w:val="24"/>
          <w:szCs w:val="24"/>
        </w:rPr>
        <w:t xml:space="preserve">uired to </w:t>
      </w:r>
      <w:r w:rsidR="00D87E7F">
        <w:rPr>
          <w:rFonts w:ascii="Times New Roman" w:eastAsia="Times New Roman" w:hAnsi="Times New Roman"/>
          <w:color w:val="1D1B11" w:themeColor="background2" w:themeShade="1A"/>
          <w:sz w:val="24"/>
          <w:szCs w:val="24"/>
        </w:rPr>
        <w:t xml:space="preserve">cooperate with </w:t>
      </w:r>
      <w:r w:rsidR="000A64F6">
        <w:rPr>
          <w:rFonts w:ascii="Times New Roman" w:eastAsia="Times New Roman" w:hAnsi="Times New Roman"/>
          <w:color w:val="1D1B11" w:themeColor="background2" w:themeShade="1A"/>
          <w:sz w:val="24"/>
          <w:szCs w:val="24"/>
        </w:rPr>
        <w:t xml:space="preserve">EAL </w:t>
      </w:r>
      <w:r w:rsidR="00D87E7F">
        <w:rPr>
          <w:rFonts w:ascii="Times New Roman" w:eastAsia="Times New Roman" w:hAnsi="Times New Roman"/>
          <w:color w:val="1D1B11" w:themeColor="background2" w:themeShade="1A"/>
          <w:sz w:val="24"/>
          <w:szCs w:val="24"/>
        </w:rPr>
        <w:t xml:space="preserve">and provide </w:t>
      </w:r>
      <w:r w:rsidR="00185340">
        <w:rPr>
          <w:rFonts w:ascii="Times New Roman" w:eastAsia="Times New Roman" w:hAnsi="Times New Roman"/>
          <w:color w:val="1D1B11" w:themeColor="background2" w:themeShade="1A"/>
          <w:sz w:val="24"/>
          <w:szCs w:val="24"/>
        </w:rPr>
        <w:t xml:space="preserve">such </w:t>
      </w:r>
      <w:r w:rsidR="000A64F6">
        <w:rPr>
          <w:rFonts w:ascii="Times New Roman" w:eastAsia="Times New Roman" w:hAnsi="Times New Roman"/>
          <w:color w:val="1D1B11" w:themeColor="background2" w:themeShade="1A"/>
          <w:sz w:val="24"/>
          <w:szCs w:val="24"/>
        </w:rPr>
        <w:t xml:space="preserve">documentation, information, and other </w:t>
      </w:r>
      <w:r w:rsidR="00D87E7F">
        <w:rPr>
          <w:rFonts w:ascii="Times New Roman" w:eastAsia="Times New Roman" w:hAnsi="Times New Roman"/>
          <w:color w:val="1D1B11" w:themeColor="background2" w:themeShade="1A"/>
          <w:sz w:val="24"/>
          <w:szCs w:val="24"/>
        </w:rPr>
        <w:t xml:space="preserve">support </w:t>
      </w:r>
      <w:r w:rsidR="00AC0730" w:rsidRPr="19A8BEBB">
        <w:rPr>
          <w:rFonts w:ascii="Times New Roman" w:eastAsia="Times New Roman" w:hAnsi="Times New Roman"/>
          <w:color w:val="1D1B11" w:themeColor="background2" w:themeShade="1A"/>
          <w:sz w:val="24"/>
          <w:szCs w:val="24"/>
        </w:rPr>
        <w:t xml:space="preserve">to EAL </w:t>
      </w:r>
      <w:r w:rsidR="3E452D6F">
        <w:rPr>
          <w:rFonts w:ascii="Times New Roman" w:eastAsia="Times New Roman" w:hAnsi="Times New Roman"/>
          <w:color w:val="1D1B11" w:themeColor="background2" w:themeShade="1A"/>
          <w:sz w:val="24"/>
          <w:szCs w:val="24"/>
        </w:rPr>
        <w:t xml:space="preserve">as EAL requests </w:t>
      </w:r>
      <w:r w:rsidR="00185340">
        <w:rPr>
          <w:rFonts w:ascii="Times New Roman" w:eastAsia="Times New Roman" w:hAnsi="Times New Roman"/>
          <w:color w:val="1D1B11" w:themeColor="background2" w:themeShade="1A"/>
          <w:sz w:val="24"/>
          <w:szCs w:val="24"/>
        </w:rPr>
        <w:t xml:space="preserve">in connection with </w:t>
      </w:r>
      <w:r w:rsidR="000A64F6">
        <w:rPr>
          <w:rFonts w:ascii="Times New Roman" w:eastAsia="Times New Roman" w:hAnsi="Times New Roman"/>
          <w:color w:val="1D1B11" w:themeColor="background2" w:themeShade="1A"/>
          <w:sz w:val="24"/>
          <w:szCs w:val="24"/>
        </w:rPr>
        <w:t>EAL</w:t>
      </w:r>
      <w:r w:rsidR="00185340">
        <w:rPr>
          <w:rFonts w:ascii="Times New Roman" w:eastAsia="Times New Roman" w:hAnsi="Times New Roman"/>
          <w:color w:val="1D1B11" w:themeColor="background2" w:themeShade="1A"/>
          <w:sz w:val="24"/>
          <w:szCs w:val="24"/>
        </w:rPr>
        <w:t xml:space="preserve">’s </w:t>
      </w:r>
      <w:r w:rsidR="346548D3">
        <w:rPr>
          <w:rFonts w:ascii="Times New Roman" w:eastAsia="Times New Roman" w:hAnsi="Times New Roman"/>
          <w:color w:val="1D1B11" w:themeColor="background2" w:themeShade="1A"/>
          <w:sz w:val="24"/>
          <w:szCs w:val="24"/>
        </w:rPr>
        <w:t xml:space="preserve">efforts to </w:t>
      </w:r>
      <w:r w:rsidR="4F18BF2F">
        <w:rPr>
          <w:rFonts w:ascii="Times New Roman" w:eastAsia="Times New Roman" w:hAnsi="Times New Roman"/>
          <w:color w:val="1D1B11" w:themeColor="background2" w:themeShade="1A"/>
          <w:sz w:val="24"/>
          <w:szCs w:val="24"/>
        </w:rPr>
        <w:t>apply for and obta</w:t>
      </w:r>
      <w:r w:rsidR="4F18BF2F" w:rsidRPr="62376E69">
        <w:rPr>
          <w:rFonts w:ascii="Times New Roman" w:eastAsia="Times New Roman" w:hAnsi="Times New Roman"/>
          <w:color w:val="1D1B11" w:themeColor="background2" w:themeShade="1A"/>
          <w:sz w:val="24"/>
          <w:szCs w:val="24"/>
        </w:rPr>
        <w:t xml:space="preserve">in NITS </w:t>
      </w:r>
      <w:r w:rsidR="00185340">
        <w:rPr>
          <w:rFonts w:ascii="Times New Roman" w:eastAsia="Times New Roman" w:hAnsi="Times New Roman"/>
          <w:color w:val="1D1B11" w:themeColor="background2" w:themeShade="1A"/>
          <w:sz w:val="24"/>
          <w:szCs w:val="24"/>
        </w:rPr>
        <w:t>transmission service</w:t>
      </w:r>
      <w:r w:rsidR="00381AEF">
        <w:rPr>
          <w:rFonts w:ascii="Times New Roman" w:eastAsia="Times New Roman" w:hAnsi="Times New Roman"/>
          <w:color w:val="1D1B11" w:themeColor="background2" w:themeShade="1A"/>
          <w:sz w:val="24"/>
          <w:szCs w:val="24"/>
        </w:rPr>
        <w:t xml:space="preserve">.  </w:t>
      </w:r>
      <w:r w:rsidRPr="6E6310F3">
        <w:rPr>
          <w:rFonts w:ascii="Times New Roman" w:eastAsia="Times New Roman" w:hAnsi="Times New Roman"/>
          <w:color w:val="1D1B11" w:themeColor="background2" w:themeShade="1A"/>
          <w:sz w:val="24"/>
          <w:szCs w:val="24"/>
        </w:rPr>
        <w:t xml:space="preserve">The Delivery Term commencement will be conditioned on the completion of all upgrades, improvements, and other actions necessary for the receipt of </w:t>
      </w:r>
      <w:r w:rsidR="0D3EB76C" w:rsidRPr="62376E69">
        <w:rPr>
          <w:rFonts w:ascii="Times New Roman" w:eastAsia="Times New Roman" w:hAnsi="Times New Roman"/>
          <w:color w:val="1D1B11" w:themeColor="background2" w:themeShade="1A"/>
          <w:sz w:val="24"/>
          <w:szCs w:val="24"/>
        </w:rPr>
        <w:t xml:space="preserve">the </w:t>
      </w:r>
      <w:r>
        <w:rPr>
          <w:rFonts w:ascii="Times New Roman" w:eastAsia="Times New Roman" w:hAnsi="Times New Roman"/>
          <w:color w:val="1D1B11" w:themeColor="background2" w:themeShade="1A"/>
          <w:sz w:val="24"/>
          <w:szCs w:val="24"/>
        </w:rPr>
        <w:t xml:space="preserve">service </w:t>
      </w:r>
      <w:r w:rsidR="30C10A56" w:rsidRPr="62376E69">
        <w:rPr>
          <w:rFonts w:ascii="Times New Roman" w:eastAsia="Times New Roman" w:hAnsi="Times New Roman"/>
          <w:color w:val="1D1B11" w:themeColor="background2" w:themeShade="1A"/>
          <w:sz w:val="24"/>
          <w:szCs w:val="24"/>
        </w:rPr>
        <w:t>described above in this p</w:t>
      </w:r>
      <w:r w:rsidR="6CCA85F2" w:rsidRPr="19A8BEBB">
        <w:rPr>
          <w:rFonts w:ascii="Times New Roman" w:eastAsia="Times New Roman" w:hAnsi="Times New Roman"/>
          <w:color w:val="1D1B11" w:themeColor="background2" w:themeShade="1A"/>
          <w:sz w:val="24"/>
          <w:szCs w:val="24"/>
        </w:rPr>
        <w:t>aragraph</w:t>
      </w:r>
      <w:r w:rsidRPr="6E6310F3">
        <w:rPr>
          <w:rFonts w:ascii="Times New Roman" w:eastAsia="Times New Roman" w:hAnsi="Times New Roman"/>
          <w:color w:val="1D1B11" w:themeColor="background2" w:themeShade="1A"/>
          <w:sz w:val="24"/>
          <w:szCs w:val="24"/>
        </w:rPr>
        <w:t xml:space="preserve"> and recognition by SPP, MISO, and/or </w:t>
      </w:r>
      <w:r w:rsidRPr="6E6310F3">
        <w:rPr>
          <w:rFonts w:ascii="Times New Roman" w:eastAsia="Times New Roman" w:hAnsi="Times New Roman"/>
          <w:color w:val="1D1B11" w:themeColor="background2" w:themeShade="1A"/>
          <w:sz w:val="24"/>
          <w:szCs w:val="24"/>
        </w:rPr>
        <w:lastRenderedPageBreak/>
        <w:t xml:space="preserve">other applicable Balancing Authorities that </w:t>
      </w:r>
      <w:r w:rsidR="00F55FCF">
        <w:rPr>
          <w:rFonts w:ascii="Times New Roman" w:eastAsia="Times New Roman" w:hAnsi="Times New Roman"/>
          <w:color w:val="1D1B11" w:themeColor="background2" w:themeShade="1A"/>
          <w:sz w:val="24"/>
          <w:szCs w:val="24"/>
        </w:rPr>
        <w:t xml:space="preserve">the required PTP and NITS </w:t>
      </w:r>
      <w:r w:rsidR="15F493F3" w:rsidRPr="6E6310F3">
        <w:rPr>
          <w:rFonts w:ascii="Times New Roman" w:eastAsia="Times New Roman" w:hAnsi="Times New Roman"/>
          <w:color w:val="1D1B11" w:themeColor="background2" w:themeShade="1A"/>
          <w:sz w:val="24"/>
          <w:szCs w:val="24"/>
        </w:rPr>
        <w:t xml:space="preserve">or External NRIS </w:t>
      </w:r>
      <w:r w:rsidR="00AA4626">
        <w:rPr>
          <w:rFonts w:ascii="Times New Roman" w:eastAsia="Times New Roman" w:hAnsi="Times New Roman"/>
          <w:color w:val="1D1B11" w:themeColor="background2" w:themeShade="1A"/>
          <w:sz w:val="24"/>
          <w:szCs w:val="24"/>
        </w:rPr>
        <w:t xml:space="preserve">transmission </w:t>
      </w:r>
      <w:r w:rsidRPr="6E6310F3">
        <w:rPr>
          <w:rFonts w:ascii="Times New Roman" w:eastAsia="Times New Roman" w:hAnsi="Times New Roman"/>
          <w:color w:val="1D1B11" w:themeColor="background2" w:themeShade="1A"/>
          <w:sz w:val="24"/>
          <w:szCs w:val="24"/>
        </w:rPr>
        <w:t>services</w:t>
      </w:r>
      <w:r w:rsidR="15F493F3">
        <w:rPr>
          <w:rFonts w:ascii="Times New Roman" w:eastAsia="Times New Roman" w:hAnsi="Times New Roman"/>
          <w:color w:val="1D1B11" w:themeColor="background2" w:themeShade="1A"/>
          <w:sz w:val="24"/>
          <w:szCs w:val="24"/>
        </w:rPr>
        <w:t>, as applicable,</w:t>
      </w:r>
      <w:r w:rsidRPr="6E6310F3">
        <w:rPr>
          <w:rFonts w:ascii="Times New Roman" w:eastAsia="Times New Roman" w:hAnsi="Times New Roman"/>
          <w:color w:val="1D1B11" w:themeColor="background2" w:themeShade="1A"/>
          <w:sz w:val="24"/>
          <w:szCs w:val="24"/>
        </w:rPr>
        <w:t xml:space="preserve"> have been obtained and are in full force and effect.</w:t>
      </w:r>
    </w:p>
    <w:p w14:paraId="31CE079D" w14:textId="3570DCF3" w:rsidR="6E6310F3" w:rsidRDefault="6E6310F3" w:rsidP="00A46D08">
      <w:pPr>
        <w:ind w:firstLine="720"/>
        <w:rPr>
          <w:rFonts w:ascii="Times New Roman" w:eastAsia="Times New Roman" w:hAnsi="Times New Roman"/>
          <w:color w:val="1D1B11" w:themeColor="background2" w:themeShade="1A"/>
          <w:sz w:val="24"/>
          <w:szCs w:val="24"/>
        </w:rPr>
      </w:pPr>
      <w:r w:rsidRPr="6E6310F3">
        <w:rPr>
          <w:rFonts w:ascii="Times New Roman" w:eastAsia="Times New Roman" w:hAnsi="Times New Roman"/>
          <w:color w:val="1D1B11" w:themeColor="background2" w:themeShade="1A"/>
          <w:sz w:val="24"/>
          <w:szCs w:val="24"/>
        </w:rPr>
        <w:t xml:space="preserve"> </w:t>
      </w:r>
    </w:p>
    <w:p w14:paraId="3AC72334" w14:textId="7665E313" w:rsidR="6E6310F3" w:rsidRDefault="6E6310F3" w:rsidP="00A46D08">
      <w:pPr>
        <w:ind w:firstLine="720"/>
        <w:rPr>
          <w:rFonts w:ascii="Times New Roman" w:eastAsia="Times New Roman" w:hAnsi="Times New Roman"/>
          <w:color w:val="1D1B11" w:themeColor="background2" w:themeShade="1A"/>
          <w:sz w:val="24"/>
          <w:szCs w:val="24"/>
        </w:rPr>
      </w:pPr>
      <w:r w:rsidRPr="6E6310F3">
        <w:rPr>
          <w:rFonts w:ascii="Times New Roman" w:eastAsia="Times New Roman" w:hAnsi="Times New Roman"/>
          <w:color w:val="1D1B11" w:themeColor="background2" w:themeShade="1A"/>
          <w:sz w:val="24"/>
          <w:szCs w:val="24"/>
        </w:rPr>
        <w:t xml:space="preserve">The interconnection, deliverability, and transmission costs for which Seller will be responsible include, among others, </w:t>
      </w:r>
      <w:r w:rsidR="00B417D4">
        <w:rPr>
          <w:rFonts w:ascii="Times New Roman" w:eastAsia="Times New Roman" w:hAnsi="Times New Roman"/>
          <w:color w:val="1D1B11" w:themeColor="background2" w:themeShade="1A"/>
          <w:sz w:val="24"/>
          <w:szCs w:val="24"/>
        </w:rPr>
        <w:t xml:space="preserve">(1) </w:t>
      </w:r>
      <w:r w:rsidR="00515FBD" w:rsidRPr="00515FBD">
        <w:rPr>
          <w:rFonts w:ascii="Times New Roman" w:hAnsi="Times New Roman"/>
          <w:color w:val="1D1B11" w:themeColor="background2" w:themeShade="1A"/>
          <w:sz w:val="24"/>
          <w:szCs w:val="24"/>
        </w:rPr>
        <w:t>all applicable transformer</w:t>
      </w:r>
      <w:r w:rsidR="000A028C">
        <w:rPr>
          <w:rFonts w:ascii="Times New Roman" w:hAnsi="Times New Roman"/>
          <w:color w:val="1D1B11" w:themeColor="background2" w:themeShade="1A"/>
          <w:sz w:val="24"/>
          <w:szCs w:val="24"/>
        </w:rPr>
        <w:t xml:space="preserve"> losses</w:t>
      </w:r>
      <w:r w:rsidR="00515FBD" w:rsidRPr="00515FBD">
        <w:rPr>
          <w:rFonts w:ascii="Times New Roman" w:hAnsi="Times New Roman"/>
          <w:color w:val="1D1B11" w:themeColor="background2" w:themeShade="1A"/>
          <w:sz w:val="24"/>
          <w:szCs w:val="24"/>
        </w:rPr>
        <w:t>, line losses, congestion charges</w:t>
      </w:r>
      <w:r w:rsidR="00515FBD" w:rsidRPr="00F91113">
        <w:rPr>
          <w:rFonts w:ascii="Times New Roman" w:hAnsi="Times New Roman"/>
          <w:color w:val="1D1B11" w:themeColor="background2" w:themeShade="1A"/>
          <w:sz w:val="24"/>
          <w:szCs w:val="24"/>
        </w:rPr>
        <w:t>, and other costs to the EAL Load Node</w:t>
      </w:r>
      <w:r w:rsidR="00515FBD" w:rsidRPr="00515FBD">
        <w:rPr>
          <w:rFonts w:ascii="Times New Roman" w:eastAsia="Times New Roman" w:hAnsi="Times New Roman"/>
          <w:color w:val="1D1B11" w:themeColor="background2" w:themeShade="1A"/>
          <w:sz w:val="24"/>
          <w:szCs w:val="24"/>
        </w:rPr>
        <w:t xml:space="preserve"> </w:t>
      </w:r>
      <w:r w:rsidR="00515FBD">
        <w:rPr>
          <w:rFonts w:ascii="Times New Roman" w:eastAsia="Times New Roman" w:hAnsi="Times New Roman"/>
          <w:color w:val="1D1B11" w:themeColor="background2" w:themeShade="1A"/>
          <w:sz w:val="24"/>
          <w:szCs w:val="24"/>
        </w:rPr>
        <w:t>and (2)</w:t>
      </w:r>
      <w:r w:rsidR="00B417D4" w:rsidRPr="00515FBD">
        <w:rPr>
          <w:rFonts w:ascii="Times New Roman" w:eastAsia="Times New Roman" w:hAnsi="Times New Roman"/>
          <w:color w:val="1D1B11" w:themeColor="background2" w:themeShade="1A"/>
          <w:sz w:val="24"/>
          <w:szCs w:val="24"/>
        </w:rPr>
        <w:t xml:space="preserve"> </w:t>
      </w:r>
      <w:r w:rsidRPr="00515FBD">
        <w:rPr>
          <w:rFonts w:ascii="Times New Roman" w:eastAsia="Times New Roman" w:hAnsi="Times New Roman"/>
          <w:color w:val="1D1B11" w:themeColor="background2" w:themeShade="1A"/>
          <w:sz w:val="24"/>
          <w:szCs w:val="24"/>
        </w:rPr>
        <w:t>th</w:t>
      </w:r>
      <w:r w:rsidR="00212E40">
        <w:rPr>
          <w:rFonts w:ascii="Times New Roman" w:eastAsia="Times New Roman" w:hAnsi="Times New Roman"/>
          <w:color w:val="1D1B11" w:themeColor="background2" w:themeShade="1A"/>
          <w:sz w:val="24"/>
          <w:szCs w:val="24"/>
        </w:rPr>
        <w:t>e</w:t>
      </w:r>
      <w:r w:rsidRPr="6E6310F3">
        <w:rPr>
          <w:rFonts w:ascii="Times New Roman" w:eastAsia="Times New Roman" w:hAnsi="Times New Roman"/>
          <w:color w:val="1D1B11" w:themeColor="background2" w:themeShade="1A"/>
          <w:sz w:val="24"/>
          <w:szCs w:val="24"/>
        </w:rPr>
        <w:t xml:space="preserve"> costs of upgrades and improvements assigned to Seller under the applicable interconnection, deliverability, or transmission agreement with </w:t>
      </w:r>
      <w:r w:rsidR="006102C1">
        <w:rPr>
          <w:rFonts w:ascii="Times New Roman" w:eastAsia="Times New Roman" w:hAnsi="Times New Roman"/>
          <w:color w:val="1D1B11" w:themeColor="background2" w:themeShade="1A"/>
          <w:sz w:val="24"/>
          <w:szCs w:val="24"/>
        </w:rPr>
        <w:t>SPP</w:t>
      </w:r>
      <w:r>
        <w:rPr>
          <w:rFonts w:ascii="Times New Roman" w:eastAsia="Times New Roman" w:hAnsi="Times New Roman"/>
          <w:color w:val="1D1B11" w:themeColor="background2" w:themeShade="1A"/>
          <w:sz w:val="24"/>
          <w:szCs w:val="24"/>
        </w:rPr>
        <w:t xml:space="preserve"> </w:t>
      </w:r>
      <w:r w:rsidR="00DE408A">
        <w:rPr>
          <w:rFonts w:ascii="Times New Roman" w:eastAsia="Times New Roman" w:hAnsi="Times New Roman"/>
          <w:color w:val="1D1B11" w:themeColor="background2" w:themeShade="1A"/>
          <w:sz w:val="24"/>
          <w:szCs w:val="24"/>
        </w:rPr>
        <w:t>or MISO</w:t>
      </w:r>
      <w:r w:rsidRPr="6E6310F3">
        <w:rPr>
          <w:rFonts w:ascii="Times New Roman" w:eastAsia="Times New Roman" w:hAnsi="Times New Roman"/>
          <w:color w:val="1D1B11" w:themeColor="background2" w:themeShade="1A"/>
          <w:sz w:val="24"/>
          <w:szCs w:val="24"/>
        </w:rPr>
        <w:t xml:space="preserve">, </w:t>
      </w:r>
      <w:r w:rsidR="000166CD">
        <w:rPr>
          <w:rFonts w:ascii="Times New Roman" w:eastAsia="Times New Roman" w:hAnsi="Times New Roman"/>
          <w:color w:val="1D1B11" w:themeColor="background2" w:themeShade="1A"/>
          <w:sz w:val="24"/>
          <w:szCs w:val="24"/>
        </w:rPr>
        <w:t>as applicable</w:t>
      </w:r>
      <w:r w:rsidRPr="6E6310F3">
        <w:rPr>
          <w:rFonts w:ascii="Times New Roman" w:eastAsia="Times New Roman" w:hAnsi="Times New Roman"/>
          <w:color w:val="1D1B11" w:themeColor="background2" w:themeShade="1A"/>
          <w:sz w:val="24"/>
          <w:szCs w:val="24"/>
        </w:rPr>
        <w:t>, the transmission owner, and/or Balancing Authority,</w:t>
      </w:r>
      <w:r w:rsidRPr="6E6310F3">
        <w:rPr>
          <w:rFonts w:ascii="Times New Roman" w:eastAsia="Times New Roman" w:hAnsi="Times New Roman"/>
          <w:sz w:val="24"/>
          <w:szCs w:val="24"/>
        </w:rPr>
        <w:t xml:space="preserve"> except to the extent stated to be the exclusive cost responsibility of the applicable transmission provider, transmission owner, or Balancing Authority under the applicable tariffs, rules, regulations, or requirements of, or generator interconnection or other agreements with, such transmission provider, transmission owner, or Balancing Authority</w:t>
      </w:r>
      <w:r w:rsidR="7B386BB7" w:rsidRPr="0F48F679">
        <w:rPr>
          <w:rFonts w:ascii="Times New Roman" w:eastAsia="Times New Roman" w:hAnsi="Times New Roman"/>
          <w:color w:val="1D1B11" w:themeColor="background2" w:themeShade="1A"/>
          <w:sz w:val="24"/>
          <w:szCs w:val="24"/>
        </w:rPr>
        <w:t>.</w:t>
      </w:r>
      <w:r w:rsidRPr="6E6310F3">
        <w:rPr>
          <w:rFonts w:ascii="Times New Roman" w:eastAsia="Times New Roman" w:hAnsi="Times New Roman"/>
          <w:color w:val="1D1B11" w:themeColor="background2" w:themeShade="1A"/>
          <w:sz w:val="24"/>
          <w:szCs w:val="24"/>
        </w:rPr>
        <w:t xml:space="preserve">  As with other Bidder costs, Bidder will be responsible for reflecting these costs in Bidder’s proposed pricing. </w:t>
      </w:r>
      <w:r w:rsidR="004C1CED">
        <w:rPr>
          <w:rFonts w:ascii="Times New Roman" w:eastAsia="Times New Roman" w:hAnsi="Times New Roman"/>
          <w:color w:val="1D1B11" w:themeColor="background2" w:themeShade="1A"/>
          <w:sz w:val="24"/>
          <w:szCs w:val="24"/>
        </w:rPr>
        <w:t xml:space="preserve"> </w:t>
      </w:r>
      <w:r w:rsidRPr="6E6310F3">
        <w:rPr>
          <w:rFonts w:ascii="Times New Roman" w:eastAsia="Times New Roman" w:hAnsi="Times New Roman"/>
          <w:color w:val="1D1B11" w:themeColor="background2" w:themeShade="1A"/>
          <w:sz w:val="24"/>
          <w:szCs w:val="24"/>
        </w:rPr>
        <w:t>Under the terms of this RFP, each Bidder is required to provide, transmission interconnection and network upgrade cost estimates for</w:t>
      </w:r>
      <w:r w:rsidR="0061282B">
        <w:rPr>
          <w:rFonts w:ascii="Times New Roman" w:eastAsia="Times New Roman" w:hAnsi="Times New Roman"/>
          <w:color w:val="1D1B11" w:themeColor="background2" w:themeShade="1A"/>
          <w:sz w:val="24"/>
          <w:szCs w:val="24"/>
        </w:rPr>
        <w:t>,</w:t>
      </w:r>
      <w:r w:rsidR="0061282B" w:rsidRPr="0061282B">
        <w:rPr>
          <w:rFonts w:ascii="Times New Roman" w:eastAsia="Times New Roman" w:hAnsi="Times New Roman"/>
          <w:color w:val="1D1B11" w:themeColor="background2" w:themeShade="1A"/>
          <w:sz w:val="24"/>
          <w:szCs w:val="24"/>
        </w:rPr>
        <w:t xml:space="preserve"> </w:t>
      </w:r>
      <w:r w:rsidR="0061282B" w:rsidRPr="0025587D">
        <w:rPr>
          <w:rFonts w:ascii="Times New Roman" w:eastAsia="Times New Roman" w:hAnsi="Times New Roman"/>
          <w:color w:val="1D1B11" w:themeColor="background2" w:themeShade="1A"/>
          <w:sz w:val="24"/>
          <w:szCs w:val="24"/>
        </w:rPr>
        <w:t>among other things,</w:t>
      </w:r>
      <w:r w:rsidRPr="6E6310F3">
        <w:rPr>
          <w:rFonts w:ascii="Times New Roman" w:eastAsia="Times New Roman" w:hAnsi="Times New Roman"/>
          <w:color w:val="1D1B11" w:themeColor="background2" w:themeShade="1A"/>
          <w:sz w:val="24"/>
          <w:szCs w:val="24"/>
        </w:rPr>
        <w:t xml:space="preserve"> Transmission Owner’s Interconnection Facilities, Stand Alone Network Upgrades, </w:t>
      </w:r>
      <w:r w:rsidRPr="135D9441">
        <w:rPr>
          <w:rFonts w:ascii="Times New Roman" w:eastAsia="Times New Roman" w:hAnsi="Times New Roman"/>
          <w:color w:val="1D1B11" w:themeColor="background2" w:themeShade="1A"/>
          <w:sz w:val="24"/>
          <w:szCs w:val="24"/>
        </w:rPr>
        <w:t xml:space="preserve">Affected </w:t>
      </w:r>
      <w:r w:rsidRPr="1A210F4D">
        <w:rPr>
          <w:rFonts w:ascii="Times New Roman" w:eastAsia="Times New Roman" w:hAnsi="Times New Roman"/>
          <w:color w:val="1D1B11" w:themeColor="background2" w:themeShade="1A"/>
          <w:sz w:val="24"/>
          <w:szCs w:val="24"/>
        </w:rPr>
        <w:t>System Upgrades,</w:t>
      </w:r>
      <w:r w:rsidRPr="135D9441">
        <w:rPr>
          <w:rFonts w:ascii="Times New Roman" w:eastAsia="Times New Roman" w:hAnsi="Times New Roman"/>
          <w:color w:val="1D1B11" w:themeColor="background2" w:themeShade="1A"/>
          <w:sz w:val="24"/>
          <w:szCs w:val="24"/>
        </w:rPr>
        <w:t xml:space="preserve"> </w:t>
      </w:r>
      <w:r w:rsidRPr="6E6310F3">
        <w:rPr>
          <w:rFonts w:ascii="Times New Roman" w:eastAsia="Times New Roman" w:hAnsi="Times New Roman"/>
          <w:color w:val="1D1B11" w:themeColor="background2" w:themeShade="1A"/>
          <w:sz w:val="24"/>
          <w:szCs w:val="24"/>
        </w:rPr>
        <w:t xml:space="preserve">and Network Upgrades (each as defined in the SPP </w:t>
      </w:r>
      <w:r w:rsidR="0022626C" w:rsidRPr="2346ED5A">
        <w:rPr>
          <w:rFonts w:ascii="Times New Roman" w:eastAsia="Times New Roman" w:hAnsi="Times New Roman"/>
          <w:color w:val="1D1B11" w:themeColor="background2" w:themeShade="1A"/>
          <w:sz w:val="24"/>
          <w:szCs w:val="24"/>
        </w:rPr>
        <w:t>tariff</w:t>
      </w:r>
      <w:r w:rsidRPr="6E6310F3">
        <w:rPr>
          <w:rFonts w:ascii="Times New Roman" w:eastAsia="Times New Roman" w:hAnsi="Times New Roman"/>
          <w:color w:val="1D1B11" w:themeColor="background2" w:themeShade="1A"/>
          <w:sz w:val="24"/>
          <w:szCs w:val="24"/>
        </w:rPr>
        <w:t>) and include those cost estimates in</w:t>
      </w:r>
      <w:r w:rsidR="00EE5990">
        <w:rPr>
          <w:rFonts w:ascii="Times New Roman" w:eastAsia="Times New Roman" w:hAnsi="Times New Roman"/>
          <w:color w:val="1D1B11" w:themeColor="background2" w:themeShade="1A"/>
          <w:sz w:val="24"/>
          <w:szCs w:val="24"/>
        </w:rPr>
        <w:t xml:space="preserve"> </w:t>
      </w:r>
      <w:r w:rsidRPr="6E6310F3" w:rsidDel="00B33B0E">
        <w:rPr>
          <w:rFonts w:ascii="Times New Roman" w:eastAsia="Times New Roman" w:hAnsi="Times New Roman"/>
          <w:color w:val="1D1B11" w:themeColor="background2" w:themeShade="1A"/>
          <w:sz w:val="24"/>
          <w:szCs w:val="24"/>
        </w:rPr>
        <w:t>the purchase price breakdown i</w:t>
      </w:r>
      <w:r w:rsidRPr="6E6310F3">
        <w:rPr>
          <w:rFonts w:ascii="Times New Roman" w:eastAsia="Times New Roman" w:hAnsi="Times New Roman"/>
          <w:color w:val="1D1B11" w:themeColor="background2" w:themeShade="1A"/>
          <w:sz w:val="24"/>
          <w:szCs w:val="24"/>
        </w:rPr>
        <w:t xml:space="preserve">n </w:t>
      </w:r>
      <w:r w:rsidR="00AD55F2">
        <w:rPr>
          <w:rFonts w:ascii="Times New Roman" w:eastAsia="Times New Roman" w:hAnsi="Times New Roman"/>
          <w:color w:val="1D1B11" w:themeColor="background2" w:themeShade="1A"/>
          <w:sz w:val="24"/>
          <w:szCs w:val="24"/>
        </w:rPr>
        <w:t>Appendix</w:t>
      </w:r>
      <w:r w:rsidRPr="6E6310F3" w:rsidDel="00B33B0E">
        <w:rPr>
          <w:rFonts w:ascii="Times New Roman" w:eastAsia="Times New Roman" w:hAnsi="Times New Roman"/>
          <w:color w:val="1D1B11" w:themeColor="background2" w:themeShade="1A"/>
          <w:sz w:val="24"/>
          <w:szCs w:val="24"/>
        </w:rPr>
        <w:t xml:space="preserve"> D-2</w:t>
      </w:r>
      <w:r w:rsidR="001A75AD" w:rsidRPr="336CE5AA">
        <w:rPr>
          <w:rFonts w:ascii="Times New Roman" w:eastAsia="Times New Roman" w:hAnsi="Times New Roman"/>
          <w:color w:val="1D1B11" w:themeColor="background2" w:themeShade="1A"/>
          <w:sz w:val="24"/>
          <w:szCs w:val="24"/>
        </w:rPr>
        <w:t>.</w:t>
      </w:r>
    </w:p>
    <w:p w14:paraId="5BE32C16" w14:textId="162A818E" w:rsidR="6E6310F3" w:rsidRDefault="6E6310F3" w:rsidP="00A46D08">
      <w:pPr>
        <w:ind w:firstLine="720"/>
        <w:rPr>
          <w:rFonts w:ascii="Times New Roman" w:eastAsia="Times New Roman" w:hAnsi="Times New Roman"/>
          <w:color w:val="1D1B11" w:themeColor="background2" w:themeShade="1A"/>
          <w:sz w:val="24"/>
          <w:szCs w:val="24"/>
          <w:highlight w:val="yellow"/>
        </w:rPr>
      </w:pPr>
      <w:r w:rsidRPr="006E6F64">
        <w:rPr>
          <w:rFonts w:ascii="Times New Roman" w:eastAsia="Times New Roman" w:hAnsi="Times New Roman"/>
          <w:color w:val="1D1B11" w:themeColor="background2" w:themeShade="1A"/>
          <w:sz w:val="24"/>
          <w:szCs w:val="24"/>
        </w:rPr>
        <w:t xml:space="preserve"> </w:t>
      </w:r>
    </w:p>
    <w:p w14:paraId="7A065A75" w14:textId="1F5075DC" w:rsidR="6E6310F3" w:rsidRDefault="6E6310F3">
      <w:pPr>
        <w:ind w:firstLine="720"/>
        <w:rPr>
          <w:rFonts w:ascii="Times New Roman" w:eastAsia="Times New Roman" w:hAnsi="Times New Roman"/>
          <w:sz w:val="24"/>
          <w:szCs w:val="24"/>
        </w:rPr>
      </w:pPr>
      <w:r w:rsidRPr="6E6310F3">
        <w:rPr>
          <w:rFonts w:ascii="Times New Roman" w:eastAsia="Times New Roman" w:hAnsi="Times New Roman"/>
          <w:sz w:val="24"/>
          <w:szCs w:val="24"/>
        </w:rPr>
        <w:t>EAL expects to seek to qualify any resource selected from this RFP as a Network Resource of EAL in MISO.  The Definitive Agreement will require Seller</w:t>
      </w:r>
      <w:r w:rsidRPr="6E6310F3" w:rsidDel="007146F0">
        <w:rPr>
          <w:rFonts w:ascii="Times New Roman" w:eastAsia="Times New Roman" w:hAnsi="Times New Roman"/>
          <w:sz w:val="24"/>
          <w:szCs w:val="24"/>
        </w:rPr>
        <w:t xml:space="preserve">, </w:t>
      </w:r>
      <w:r w:rsidRPr="009D2EE4" w:rsidDel="007146F0">
        <w:rPr>
          <w:rFonts w:ascii="Times New Roman" w:hAnsi="Times New Roman"/>
          <w:sz w:val="24"/>
          <w:szCs w:val="24"/>
        </w:rPr>
        <w:t>subject to EAL’s direction to the contrary,</w:t>
      </w:r>
      <w:r w:rsidRPr="009D2EE4">
        <w:rPr>
          <w:rFonts w:ascii="Times New Roman" w:hAnsi="Times New Roman"/>
          <w:sz w:val="24"/>
          <w:szCs w:val="24"/>
        </w:rPr>
        <w:t xml:space="preserve"> to take all actions </w:t>
      </w:r>
      <w:r w:rsidRPr="009D2EE4" w:rsidDel="00574297">
        <w:rPr>
          <w:rFonts w:ascii="Times New Roman" w:hAnsi="Times New Roman"/>
          <w:sz w:val="24"/>
          <w:szCs w:val="24"/>
        </w:rPr>
        <w:t xml:space="preserve">necessary or advisable </w:t>
      </w:r>
      <w:r w:rsidRPr="009D2EE4">
        <w:rPr>
          <w:rFonts w:ascii="Times New Roman" w:hAnsi="Times New Roman"/>
          <w:sz w:val="24"/>
          <w:szCs w:val="24"/>
        </w:rPr>
        <w:t>to cause</w:t>
      </w:r>
      <w:r w:rsidR="00223ED8">
        <w:t xml:space="preserve"> </w:t>
      </w:r>
      <w:r w:rsidRPr="6E6310F3">
        <w:rPr>
          <w:rFonts w:ascii="Times New Roman" w:eastAsia="Times New Roman" w:hAnsi="Times New Roman"/>
          <w:sz w:val="24"/>
          <w:szCs w:val="24"/>
        </w:rPr>
        <w:t xml:space="preserve">the resource to be qualified and/or recognized in MISO as a Network Resource of EAL in MISO, with </w:t>
      </w:r>
      <w:r w:rsidR="00B20F7C">
        <w:rPr>
          <w:rFonts w:ascii="Times New Roman" w:eastAsia="Times New Roman" w:hAnsi="Times New Roman"/>
          <w:sz w:val="24"/>
          <w:szCs w:val="24"/>
        </w:rPr>
        <w:t xml:space="preserve">NITS </w:t>
      </w:r>
      <w:r w:rsidRPr="6E6310F3">
        <w:rPr>
          <w:rFonts w:ascii="Times New Roman" w:eastAsia="Times New Roman" w:hAnsi="Times New Roman"/>
          <w:sz w:val="24"/>
          <w:szCs w:val="24"/>
        </w:rPr>
        <w:t>transmission service</w:t>
      </w:r>
      <w:r w:rsidR="007146F0">
        <w:rPr>
          <w:rFonts w:ascii="Times New Roman" w:eastAsia="Times New Roman" w:hAnsi="Times New Roman"/>
          <w:sz w:val="24"/>
          <w:szCs w:val="24"/>
        </w:rPr>
        <w:t xml:space="preserve"> </w:t>
      </w:r>
      <w:r w:rsidRPr="6E6310F3">
        <w:rPr>
          <w:rFonts w:ascii="Times New Roman" w:eastAsia="Times New Roman" w:hAnsi="Times New Roman"/>
          <w:sz w:val="24"/>
          <w:szCs w:val="24"/>
        </w:rPr>
        <w:t>and</w:t>
      </w:r>
      <w:r w:rsidR="00223ED8">
        <w:rPr>
          <w:rFonts w:ascii="Times New Roman" w:eastAsia="Times New Roman" w:hAnsi="Times New Roman"/>
          <w:sz w:val="24"/>
          <w:szCs w:val="24"/>
        </w:rPr>
        <w:t xml:space="preserve"> </w:t>
      </w:r>
      <w:r w:rsidRPr="6E6310F3" w:rsidDel="00223ED8">
        <w:rPr>
          <w:rFonts w:ascii="Times New Roman" w:eastAsia="Times New Roman" w:hAnsi="Times New Roman"/>
          <w:sz w:val="24"/>
          <w:szCs w:val="24"/>
        </w:rPr>
        <w:t xml:space="preserve">to cause </w:t>
      </w:r>
      <w:r w:rsidRPr="6E6310F3">
        <w:rPr>
          <w:rFonts w:ascii="Times New Roman" w:eastAsia="Times New Roman" w:hAnsi="Times New Roman"/>
          <w:sz w:val="24"/>
          <w:szCs w:val="24"/>
        </w:rPr>
        <w:t>EAL to be eligible for and receive all transmission rights and entitlements associated with the contract Capacity of the resource, including, without limitation, auction revenue rights and financial transmission rights.</w:t>
      </w:r>
    </w:p>
    <w:p w14:paraId="54257B82" w14:textId="77777777" w:rsidR="00F072BF" w:rsidRDefault="00F072BF">
      <w:pPr>
        <w:ind w:firstLine="720"/>
        <w:rPr>
          <w:rFonts w:ascii="Times New Roman" w:eastAsia="Times New Roman" w:hAnsi="Times New Roman"/>
          <w:sz w:val="24"/>
          <w:szCs w:val="24"/>
        </w:rPr>
      </w:pPr>
    </w:p>
    <w:p w14:paraId="3B9B7F66" w14:textId="5E8BE67C" w:rsidR="00B71102" w:rsidRDefault="00B71102" w:rsidP="00B71102">
      <w:pPr>
        <w:ind w:firstLine="720"/>
        <w:rPr>
          <w:rFonts w:ascii="Times New Roman" w:eastAsia="Times New Roman" w:hAnsi="Times New Roman"/>
          <w:color w:val="1D1B11" w:themeColor="background2" w:themeShade="1A"/>
          <w:sz w:val="24"/>
          <w:szCs w:val="24"/>
          <w:u w:val="single"/>
        </w:rPr>
      </w:pPr>
      <w:r>
        <w:rPr>
          <w:rFonts w:ascii="Times New Roman" w:eastAsia="Times New Roman" w:hAnsi="Times New Roman"/>
          <w:color w:val="1D1B11" w:themeColor="background2" w:themeShade="1A"/>
          <w:sz w:val="24"/>
          <w:szCs w:val="24"/>
          <w:u w:val="single"/>
        </w:rPr>
        <w:t>Wind BOT</w:t>
      </w:r>
      <w:r w:rsidRPr="00593C3E">
        <w:rPr>
          <w:rFonts w:ascii="Times New Roman" w:eastAsia="Times New Roman" w:hAnsi="Times New Roman"/>
          <w:color w:val="1D1B11" w:themeColor="background2" w:themeShade="1A"/>
          <w:sz w:val="24"/>
          <w:szCs w:val="24"/>
          <w:u w:val="single"/>
        </w:rPr>
        <w:t xml:space="preserve"> Resources</w:t>
      </w:r>
    </w:p>
    <w:p w14:paraId="0793A27C" w14:textId="77777777" w:rsidR="00F57FA3" w:rsidRDefault="00F57FA3" w:rsidP="00B71102">
      <w:pPr>
        <w:ind w:firstLine="720"/>
        <w:rPr>
          <w:rFonts w:ascii="Times New Roman" w:eastAsia="Times New Roman" w:hAnsi="Times New Roman"/>
          <w:color w:val="1D1B11" w:themeColor="background2" w:themeShade="1A"/>
          <w:sz w:val="24"/>
          <w:szCs w:val="24"/>
          <w:u w:val="single"/>
        </w:rPr>
      </w:pPr>
    </w:p>
    <w:p w14:paraId="2B1B7EC6" w14:textId="3674671C" w:rsidR="00B71102" w:rsidRDefault="00B71102" w:rsidP="00B71102">
      <w:pPr>
        <w:ind w:firstLine="720"/>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F</w:t>
      </w:r>
      <w:r w:rsidRPr="19A8BEBB">
        <w:rPr>
          <w:rFonts w:ascii="Times New Roman" w:eastAsia="Times New Roman" w:hAnsi="Times New Roman"/>
          <w:color w:val="1D1B11" w:themeColor="background2" w:themeShade="1A"/>
          <w:sz w:val="24"/>
          <w:szCs w:val="24"/>
        </w:rPr>
        <w:t xml:space="preserve">or wind </w:t>
      </w:r>
      <w:r>
        <w:rPr>
          <w:rFonts w:ascii="Times New Roman" w:eastAsia="Times New Roman" w:hAnsi="Times New Roman"/>
          <w:color w:val="1D1B11" w:themeColor="background2" w:themeShade="1A"/>
          <w:sz w:val="24"/>
          <w:szCs w:val="24"/>
        </w:rPr>
        <w:t xml:space="preserve">BOT </w:t>
      </w:r>
      <w:r w:rsidRPr="19A8BEBB">
        <w:rPr>
          <w:rFonts w:ascii="Times New Roman" w:eastAsia="Times New Roman" w:hAnsi="Times New Roman"/>
          <w:color w:val="1D1B11" w:themeColor="background2" w:themeShade="1A"/>
          <w:sz w:val="24"/>
          <w:szCs w:val="24"/>
        </w:rPr>
        <w:t xml:space="preserve">resources to be located </w:t>
      </w:r>
      <w:r w:rsidRPr="6E6310F3">
        <w:rPr>
          <w:rFonts w:ascii="Times New Roman" w:eastAsia="Times New Roman" w:hAnsi="Times New Roman"/>
          <w:color w:val="1D1B11" w:themeColor="background2" w:themeShade="1A"/>
          <w:sz w:val="24"/>
          <w:szCs w:val="24"/>
        </w:rPr>
        <w:t>in</w:t>
      </w:r>
      <w:r w:rsidRPr="19A8BEBB">
        <w:rPr>
          <w:rFonts w:ascii="Times New Roman" w:eastAsia="Times New Roman" w:hAnsi="Times New Roman"/>
          <w:color w:val="1D1B11" w:themeColor="background2" w:themeShade="1A"/>
          <w:sz w:val="24"/>
          <w:szCs w:val="24"/>
        </w:rPr>
        <w:t xml:space="preserve"> SPP,</w:t>
      </w:r>
      <w:r>
        <w:rPr>
          <w:rStyle w:val="FootnoteReference"/>
          <w:rFonts w:ascii="Times New Roman" w:eastAsia="Times New Roman" w:hAnsi="Times New Roman"/>
          <w:color w:val="1D1B11" w:themeColor="background2" w:themeShade="1A"/>
          <w:sz w:val="24"/>
          <w:szCs w:val="24"/>
        </w:rPr>
        <w:footnoteReference w:id="5"/>
      </w:r>
      <w:r w:rsidRPr="19A8BEBB">
        <w:rPr>
          <w:rFonts w:ascii="Times New Roman" w:eastAsia="Times New Roman" w:hAnsi="Times New Roman"/>
          <w:color w:val="1D1B11" w:themeColor="background2" w:themeShade="1A"/>
          <w:sz w:val="24"/>
          <w:szCs w:val="24"/>
        </w:rPr>
        <w:t xml:space="preserve"> Seller will be required under the Definitive Agreement</w:t>
      </w:r>
      <w:r w:rsidRPr="19A8BEBB" w:rsidDel="00114999">
        <w:rPr>
          <w:rFonts w:ascii="Times New Roman" w:eastAsia="Times New Roman" w:hAnsi="Times New Roman"/>
          <w:color w:val="1D1B11" w:themeColor="background2" w:themeShade="1A"/>
          <w:sz w:val="24"/>
          <w:szCs w:val="24"/>
        </w:rPr>
        <w:t xml:space="preserve"> </w:t>
      </w:r>
      <w:r>
        <w:rPr>
          <w:rFonts w:ascii="Times New Roman" w:eastAsia="Times New Roman" w:hAnsi="Times New Roman"/>
          <w:color w:val="1D1B11" w:themeColor="background2" w:themeShade="1A"/>
          <w:sz w:val="24"/>
          <w:szCs w:val="24"/>
        </w:rPr>
        <w:t>to</w:t>
      </w:r>
      <w:r w:rsidRPr="19A8BEBB" w:rsidDel="00114999">
        <w:rPr>
          <w:rFonts w:ascii="Times New Roman" w:eastAsia="Times New Roman" w:hAnsi="Times New Roman"/>
          <w:color w:val="1D1B11" w:themeColor="background2" w:themeShade="1A"/>
          <w:sz w:val="24"/>
          <w:szCs w:val="24"/>
        </w:rPr>
        <w:t xml:space="preserve"> </w:t>
      </w:r>
      <w:r w:rsidRPr="19A8BEBB">
        <w:rPr>
          <w:rFonts w:ascii="Times New Roman" w:eastAsia="Times New Roman" w:hAnsi="Times New Roman"/>
          <w:color w:val="1D1B11" w:themeColor="background2" w:themeShade="1A"/>
          <w:sz w:val="24"/>
          <w:szCs w:val="24"/>
        </w:rPr>
        <w:t xml:space="preserve">obtain, and bear the full costs and risks of the arrangement, procurement, receipt, and maintenance </w:t>
      </w:r>
      <w:r w:rsidR="00AD26B1">
        <w:rPr>
          <w:rFonts w:ascii="Times New Roman" w:eastAsia="Times New Roman" w:hAnsi="Times New Roman"/>
          <w:color w:val="1D1B11" w:themeColor="background2" w:themeShade="1A"/>
          <w:sz w:val="24"/>
          <w:szCs w:val="24"/>
        </w:rPr>
        <w:t xml:space="preserve">through </w:t>
      </w:r>
      <w:r w:rsidR="0061170B">
        <w:rPr>
          <w:rFonts w:ascii="Times New Roman" w:eastAsia="Times New Roman" w:hAnsi="Times New Roman"/>
          <w:color w:val="1D1B11" w:themeColor="background2" w:themeShade="1A"/>
          <w:sz w:val="24"/>
          <w:szCs w:val="24"/>
        </w:rPr>
        <w:t xml:space="preserve">the Substantial Completion Payment Date </w:t>
      </w:r>
      <w:r w:rsidRPr="19A8BEBB">
        <w:rPr>
          <w:rFonts w:ascii="Times New Roman" w:eastAsia="Times New Roman" w:hAnsi="Times New Roman"/>
          <w:color w:val="1D1B11" w:themeColor="background2" w:themeShade="1A"/>
          <w:sz w:val="24"/>
          <w:szCs w:val="24"/>
        </w:rPr>
        <w:t xml:space="preserve">of, the interconnection, </w:t>
      </w:r>
      <w:r w:rsidRPr="005A6B64">
        <w:rPr>
          <w:rFonts w:ascii="Times New Roman" w:eastAsia="Times New Roman" w:hAnsi="Times New Roman"/>
          <w:color w:val="1D1B11" w:themeColor="background2" w:themeShade="1A"/>
          <w:sz w:val="24"/>
          <w:szCs w:val="24"/>
        </w:rPr>
        <w:t>deliverability</w:t>
      </w:r>
      <w:r w:rsidRPr="19A8BEBB">
        <w:rPr>
          <w:rFonts w:ascii="Times New Roman" w:eastAsia="Times New Roman" w:hAnsi="Times New Roman"/>
          <w:color w:val="1D1B11" w:themeColor="background2" w:themeShade="1A"/>
          <w:sz w:val="24"/>
          <w:szCs w:val="24"/>
        </w:rPr>
        <w:t>, and transmission service</w:t>
      </w:r>
      <w:r>
        <w:rPr>
          <w:rFonts w:ascii="Times New Roman" w:eastAsia="Times New Roman" w:hAnsi="Times New Roman"/>
          <w:color w:val="1D1B11" w:themeColor="background2" w:themeShade="1A"/>
          <w:sz w:val="24"/>
          <w:szCs w:val="24"/>
        </w:rPr>
        <w:t xml:space="preserve"> </w:t>
      </w:r>
      <w:r w:rsidRPr="005A6B64">
        <w:rPr>
          <w:rFonts w:ascii="Times New Roman" w:eastAsia="Times New Roman" w:hAnsi="Times New Roman"/>
          <w:color w:val="1D1B11" w:themeColor="background2" w:themeShade="1A"/>
          <w:sz w:val="24"/>
          <w:szCs w:val="24"/>
        </w:rPr>
        <w:t xml:space="preserve">necessary for the resource to make available and deliver to </w:t>
      </w:r>
      <w:r>
        <w:rPr>
          <w:rFonts w:ascii="Times New Roman" w:eastAsia="Times New Roman" w:hAnsi="Times New Roman"/>
          <w:color w:val="1D1B11" w:themeColor="background2" w:themeShade="1A"/>
          <w:sz w:val="24"/>
          <w:szCs w:val="24"/>
        </w:rPr>
        <w:t xml:space="preserve">the </w:t>
      </w:r>
      <w:r w:rsidR="00C76E0D">
        <w:rPr>
          <w:rFonts w:ascii="Times New Roman" w:eastAsia="Times New Roman" w:hAnsi="Times New Roman"/>
          <w:color w:val="1D1B11" w:themeColor="background2" w:themeShade="1A"/>
          <w:sz w:val="24"/>
          <w:szCs w:val="24"/>
        </w:rPr>
        <w:t xml:space="preserve">Injection Point </w:t>
      </w:r>
      <w:r w:rsidRPr="005A6B64">
        <w:rPr>
          <w:rFonts w:ascii="Times New Roman" w:eastAsia="Times New Roman" w:hAnsi="Times New Roman"/>
          <w:color w:val="1D1B11" w:themeColor="background2" w:themeShade="1A"/>
          <w:sz w:val="24"/>
          <w:szCs w:val="24"/>
        </w:rPr>
        <w:t>the full energy output, Capacity, and Other Electric Products of the resource and as required by this RFP, including, without limitation, (i) the electric interconnection of the resource to the host utility at a transmission voltage level and the establishment of the Electric Interconnection Point as a separate (and the exclusive) commercial pricing or settlement node for the resource (with the resource being the only source of energy injection at the Electric Interconnection Point for settlement purposes</w:t>
      </w:r>
      <w:r>
        <w:rPr>
          <w:rFonts w:ascii="Times New Roman" w:eastAsia="Times New Roman" w:hAnsi="Times New Roman"/>
          <w:color w:val="1D1B11" w:themeColor="background2" w:themeShade="1A"/>
          <w:sz w:val="24"/>
          <w:szCs w:val="24"/>
        </w:rPr>
        <w:t>)</w:t>
      </w:r>
      <w:r w:rsidR="00CD3920">
        <w:rPr>
          <w:rFonts w:ascii="Times New Roman" w:eastAsia="Times New Roman" w:hAnsi="Times New Roman"/>
          <w:color w:val="1D1B11" w:themeColor="background2" w:themeShade="1A"/>
          <w:sz w:val="24"/>
          <w:szCs w:val="24"/>
        </w:rPr>
        <w:t xml:space="preserve"> and</w:t>
      </w:r>
      <w:r>
        <w:rPr>
          <w:rFonts w:ascii="Times New Roman" w:eastAsia="Times New Roman" w:hAnsi="Times New Roman"/>
          <w:color w:val="1D1B11" w:themeColor="background2" w:themeShade="1A"/>
          <w:sz w:val="24"/>
          <w:szCs w:val="24"/>
        </w:rPr>
        <w:t xml:space="preserve"> </w:t>
      </w:r>
      <w:r w:rsidRPr="19A8BEBB">
        <w:rPr>
          <w:rFonts w:ascii="Times New Roman" w:eastAsia="Times New Roman" w:hAnsi="Times New Roman"/>
          <w:color w:val="1D1B11" w:themeColor="background2" w:themeShade="1A"/>
          <w:sz w:val="24"/>
          <w:szCs w:val="24"/>
        </w:rPr>
        <w:t xml:space="preserve">(ii) ERIS </w:t>
      </w:r>
      <w:r>
        <w:rPr>
          <w:rFonts w:ascii="Times New Roman" w:eastAsia="Times New Roman" w:hAnsi="Times New Roman"/>
          <w:color w:val="1D1B11" w:themeColor="background2" w:themeShade="1A"/>
          <w:sz w:val="24"/>
          <w:szCs w:val="24"/>
        </w:rPr>
        <w:t xml:space="preserve">in SPP and </w:t>
      </w:r>
      <w:r w:rsidRPr="19A8BEBB">
        <w:rPr>
          <w:rFonts w:ascii="Times New Roman" w:eastAsia="Times New Roman" w:hAnsi="Times New Roman"/>
          <w:color w:val="1D1B11" w:themeColor="background2" w:themeShade="1A"/>
          <w:sz w:val="24"/>
          <w:szCs w:val="24"/>
        </w:rPr>
        <w:t xml:space="preserve">firm PTP </w:t>
      </w:r>
      <w:r>
        <w:rPr>
          <w:rFonts w:ascii="Times New Roman" w:eastAsia="Times New Roman" w:hAnsi="Times New Roman"/>
          <w:color w:val="1D1B11" w:themeColor="background2" w:themeShade="1A"/>
          <w:sz w:val="24"/>
          <w:szCs w:val="24"/>
        </w:rPr>
        <w:t xml:space="preserve">in SPP </w:t>
      </w:r>
      <w:r w:rsidRPr="19A8BEBB">
        <w:rPr>
          <w:rFonts w:ascii="Times New Roman" w:eastAsia="Times New Roman" w:hAnsi="Times New Roman"/>
          <w:color w:val="1D1B11" w:themeColor="background2" w:themeShade="1A"/>
          <w:sz w:val="24"/>
          <w:szCs w:val="24"/>
        </w:rPr>
        <w:t xml:space="preserve">from the resource’s </w:t>
      </w:r>
      <w:r w:rsidR="00092B6C">
        <w:rPr>
          <w:rFonts w:ascii="Times New Roman" w:eastAsia="Times New Roman" w:hAnsi="Times New Roman"/>
          <w:color w:val="1D1B11" w:themeColor="background2" w:themeShade="1A"/>
          <w:sz w:val="24"/>
          <w:szCs w:val="24"/>
        </w:rPr>
        <w:t>Electric Interconnection</w:t>
      </w:r>
      <w:r w:rsidRPr="19A8BEBB">
        <w:rPr>
          <w:rFonts w:ascii="Times New Roman" w:eastAsia="Times New Roman" w:hAnsi="Times New Roman"/>
          <w:color w:val="1D1B11" w:themeColor="background2" w:themeShade="1A"/>
          <w:sz w:val="24"/>
          <w:szCs w:val="24"/>
        </w:rPr>
        <w:t xml:space="preserve"> Point to </w:t>
      </w:r>
      <w:r w:rsidR="00457A97">
        <w:rPr>
          <w:rFonts w:ascii="Times New Roman" w:eastAsia="Times New Roman" w:hAnsi="Times New Roman"/>
          <w:color w:val="1D1B11" w:themeColor="background2" w:themeShade="1A"/>
          <w:sz w:val="24"/>
          <w:szCs w:val="24"/>
        </w:rPr>
        <w:t>the Injection Point</w:t>
      </w:r>
      <w:r w:rsidR="79D9A35C" w:rsidRPr="6E6310F3">
        <w:rPr>
          <w:rFonts w:ascii="Times New Roman" w:eastAsia="Times New Roman" w:hAnsi="Times New Roman"/>
          <w:color w:val="1D1B11" w:themeColor="background2" w:themeShade="1A"/>
          <w:sz w:val="24"/>
          <w:szCs w:val="24"/>
        </w:rPr>
        <w:t>,</w:t>
      </w:r>
      <w:r>
        <w:rPr>
          <w:rFonts w:ascii="Times New Roman" w:eastAsia="Times New Roman" w:hAnsi="Times New Roman"/>
          <w:color w:val="1D1B11" w:themeColor="background2" w:themeShade="1A"/>
          <w:sz w:val="24"/>
          <w:szCs w:val="24"/>
        </w:rPr>
        <w:t xml:space="preserve"> each </w:t>
      </w:r>
      <w:r w:rsidRPr="19A8BEBB">
        <w:rPr>
          <w:rFonts w:ascii="Times New Roman" w:eastAsia="Times New Roman" w:hAnsi="Times New Roman"/>
          <w:color w:val="1D1B11" w:themeColor="background2" w:themeShade="1A"/>
          <w:sz w:val="24"/>
          <w:szCs w:val="24"/>
        </w:rPr>
        <w:t>in an amount equal to at least the G</w:t>
      </w:r>
      <w:r w:rsidRPr="6E6310F3">
        <w:rPr>
          <w:rFonts w:ascii="Times New Roman" w:eastAsia="Times New Roman" w:hAnsi="Times New Roman"/>
          <w:color w:val="1D1B11" w:themeColor="background2" w:themeShade="1A"/>
          <w:sz w:val="24"/>
          <w:szCs w:val="24"/>
        </w:rPr>
        <w:t xml:space="preserve">uaranteed </w:t>
      </w:r>
      <w:r w:rsidRPr="19A8BEBB">
        <w:rPr>
          <w:rFonts w:ascii="Times New Roman" w:eastAsia="Times New Roman" w:hAnsi="Times New Roman"/>
          <w:color w:val="1D1B11" w:themeColor="background2" w:themeShade="1A"/>
          <w:sz w:val="24"/>
          <w:szCs w:val="24"/>
        </w:rPr>
        <w:t>Capacity or Guaranteed Contract Capacity (as applicable) of the w</w:t>
      </w:r>
      <w:r w:rsidRPr="6E6310F3">
        <w:rPr>
          <w:rFonts w:ascii="Times New Roman" w:eastAsia="Times New Roman" w:hAnsi="Times New Roman"/>
          <w:color w:val="1D1B11" w:themeColor="background2" w:themeShade="1A"/>
          <w:sz w:val="24"/>
          <w:szCs w:val="24"/>
        </w:rPr>
        <w:t>ind</w:t>
      </w:r>
      <w:r w:rsidRPr="19A8BEBB">
        <w:rPr>
          <w:rFonts w:ascii="Times New Roman" w:eastAsia="Times New Roman" w:hAnsi="Times New Roman"/>
          <w:color w:val="1D1B11" w:themeColor="background2" w:themeShade="1A"/>
          <w:sz w:val="24"/>
          <w:szCs w:val="24"/>
        </w:rPr>
        <w:t xml:space="preserve"> facility </w:t>
      </w:r>
      <w:r w:rsidRPr="005A6B64">
        <w:rPr>
          <w:rFonts w:ascii="Times New Roman" w:eastAsia="Times New Roman" w:hAnsi="Times New Roman"/>
          <w:color w:val="1D1B11" w:themeColor="background2" w:themeShade="1A"/>
          <w:sz w:val="24"/>
          <w:szCs w:val="24"/>
        </w:rPr>
        <w:t xml:space="preserve">(as set forth in the </w:t>
      </w:r>
      <w:r w:rsidR="79D9A35C" w:rsidRPr="005A6B64">
        <w:rPr>
          <w:rFonts w:ascii="Times New Roman" w:eastAsia="Times New Roman" w:hAnsi="Times New Roman"/>
          <w:color w:val="1D1B11" w:themeColor="background2" w:themeShade="1A"/>
          <w:sz w:val="24"/>
          <w:szCs w:val="24"/>
        </w:rPr>
        <w:t>Definitive Agreement</w:t>
      </w:r>
      <w:r w:rsidR="0386642A" w:rsidRPr="68100FD3" w:rsidDel="000732A0">
        <w:rPr>
          <w:rFonts w:ascii="Times New Roman" w:eastAsia="Times New Roman" w:hAnsi="Times New Roman"/>
          <w:color w:val="1D1B11" w:themeColor="background2" w:themeShade="1A"/>
          <w:sz w:val="24"/>
          <w:szCs w:val="24"/>
        </w:rPr>
        <w:t>)</w:t>
      </w:r>
      <w:r w:rsidR="05189068" w:rsidRPr="19A8BEBB">
        <w:rPr>
          <w:rFonts w:ascii="Times New Roman" w:eastAsia="Times New Roman" w:hAnsi="Times New Roman"/>
          <w:color w:val="1D1B11" w:themeColor="background2" w:themeShade="1A"/>
          <w:sz w:val="24"/>
          <w:szCs w:val="24"/>
        </w:rPr>
        <w:t>.</w:t>
      </w:r>
      <w:r w:rsidR="00CD3920">
        <w:rPr>
          <w:rFonts w:ascii="Times New Roman" w:eastAsia="Times New Roman" w:hAnsi="Times New Roman"/>
          <w:color w:val="1D1B11" w:themeColor="background2" w:themeShade="1A"/>
          <w:sz w:val="24"/>
          <w:szCs w:val="24"/>
        </w:rPr>
        <w:t xml:space="preserve">  </w:t>
      </w:r>
      <w:r>
        <w:rPr>
          <w:rFonts w:ascii="Times New Roman" w:eastAsia="Times New Roman" w:hAnsi="Times New Roman"/>
          <w:color w:val="1D1B11" w:themeColor="background2" w:themeShade="1A"/>
          <w:sz w:val="24"/>
          <w:szCs w:val="24"/>
        </w:rPr>
        <w:t xml:space="preserve">EAL will be responsible for applying for and obtaining </w:t>
      </w:r>
      <w:r w:rsidRPr="19A8BEBB">
        <w:rPr>
          <w:rFonts w:ascii="Times New Roman" w:eastAsia="Times New Roman" w:hAnsi="Times New Roman"/>
          <w:color w:val="1D1B11" w:themeColor="background2" w:themeShade="1A"/>
          <w:sz w:val="24"/>
          <w:szCs w:val="24"/>
        </w:rPr>
        <w:t xml:space="preserve">from </w:t>
      </w:r>
      <w:r w:rsidRPr="19A8BEBB" w:rsidDel="000732A0">
        <w:rPr>
          <w:rFonts w:ascii="Times New Roman" w:eastAsia="Times New Roman" w:hAnsi="Times New Roman"/>
          <w:color w:val="1D1B11" w:themeColor="background2" w:themeShade="1A"/>
          <w:sz w:val="24"/>
          <w:szCs w:val="24"/>
        </w:rPr>
        <w:t>MISO</w:t>
      </w:r>
      <w:r w:rsidRPr="19A8BEBB">
        <w:rPr>
          <w:rFonts w:ascii="Times New Roman" w:eastAsia="Times New Roman" w:hAnsi="Times New Roman"/>
          <w:color w:val="1D1B11" w:themeColor="background2" w:themeShade="1A"/>
          <w:sz w:val="24"/>
          <w:szCs w:val="24"/>
        </w:rPr>
        <w:t xml:space="preserve">, at </w:t>
      </w:r>
      <w:r w:rsidR="00F33383">
        <w:rPr>
          <w:rFonts w:ascii="Times New Roman" w:eastAsia="Times New Roman" w:hAnsi="Times New Roman"/>
          <w:color w:val="1D1B11" w:themeColor="background2" w:themeShade="1A"/>
          <w:sz w:val="24"/>
          <w:szCs w:val="24"/>
        </w:rPr>
        <w:t>EAL</w:t>
      </w:r>
      <w:r>
        <w:rPr>
          <w:rFonts w:ascii="Times New Roman" w:eastAsia="Times New Roman" w:hAnsi="Times New Roman"/>
          <w:color w:val="1D1B11" w:themeColor="background2" w:themeShade="1A"/>
          <w:sz w:val="24"/>
          <w:szCs w:val="24"/>
        </w:rPr>
        <w:t xml:space="preserve">’s cost and </w:t>
      </w:r>
      <w:r>
        <w:rPr>
          <w:rFonts w:ascii="Times New Roman" w:eastAsia="Times New Roman" w:hAnsi="Times New Roman"/>
          <w:color w:val="1D1B11" w:themeColor="background2" w:themeShade="1A"/>
          <w:sz w:val="24"/>
          <w:szCs w:val="24"/>
        </w:rPr>
        <w:lastRenderedPageBreak/>
        <w:t>expense, NITS</w:t>
      </w:r>
      <w:r w:rsidRPr="19A8BEBB">
        <w:rPr>
          <w:rFonts w:ascii="Times New Roman" w:eastAsia="Times New Roman" w:hAnsi="Times New Roman"/>
          <w:color w:val="1D1B11" w:themeColor="background2" w:themeShade="1A"/>
          <w:sz w:val="24"/>
          <w:szCs w:val="24"/>
        </w:rPr>
        <w:t xml:space="preserve"> transmission service</w:t>
      </w:r>
      <w:r>
        <w:rPr>
          <w:rFonts w:ascii="Times New Roman" w:eastAsia="Times New Roman" w:hAnsi="Times New Roman"/>
          <w:color w:val="1D1B11" w:themeColor="background2" w:themeShade="1A"/>
          <w:sz w:val="24"/>
          <w:szCs w:val="24"/>
        </w:rPr>
        <w:t>.</w:t>
      </w:r>
      <w:r w:rsidRPr="68100FD3">
        <w:rPr>
          <w:rStyle w:val="CommentReference"/>
        </w:rPr>
        <w:t xml:space="preserve">  </w:t>
      </w:r>
      <w:r w:rsidRPr="68100FD3">
        <w:rPr>
          <w:rStyle w:val="CommentReference"/>
          <w:rFonts w:ascii="Times New Roman" w:hAnsi="Times New Roman"/>
          <w:sz w:val="24"/>
          <w:szCs w:val="24"/>
        </w:rPr>
        <w:t xml:space="preserve">Seller </w:t>
      </w:r>
      <w:r w:rsidRPr="68100FD3">
        <w:rPr>
          <w:rFonts w:ascii="Times New Roman" w:eastAsia="Times New Roman" w:hAnsi="Times New Roman"/>
          <w:color w:val="1D1B11" w:themeColor="background2" w:themeShade="1A"/>
          <w:sz w:val="24"/>
          <w:szCs w:val="24"/>
        </w:rPr>
        <w:t xml:space="preserve">will be required to cooperate with EAL and provide such documentation, information, and other support to EAL </w:t>
      </w:r>
      <w:r w:rsidRPr="19A8BEBB">
        <w:rPr>
          <w:rFonts w:ascii="Times New Roman" w:eastAsia="Times New Roman" w:hAnsi="Times New Roman"/>
          <w:color w:val="1D1B11" w:themeColor="background2" w:themeShade="1A"/>
          <w:sz w:val="24"/>
          <w:szCs w:val="24"/>
        </w:rPr>
        <w:t xml:space="preserve">as EAL requests </w:t>
      </w:r>
      <w:r>
        <w:rPr>
          <w:rFonts w:ascii="Times New Roman" w:eastAsia="Times New Roman" w:hAnsi="Times New Roman"/>
          <w:color w:val="1D1B11" w:themeColor="background2" w:themeShade="1A"/>
          <w:sz w:val="24"/>
          <w:szCs w:val="24"/>
        </w:rPr>
        <w:t xml:space="preserve">in connection with EAL’s </w:t>
      </w:r>
      <w:r w:rsidRPr="19A8BEBB">
        <w:rPr>
          <w:rFonts w:ascii="Times New Roman" w:eastAsia="Times New Roman" w:hAnsi="Times New Roman"/>
          <w:color w:val="1D1B11" w:themeColor="background2" w:themeShade="1A"/>
          <w:sz w:val="24"/>
          <w:szCs w:val="24"/>
        </w:rPr>
        <w:t xml:space="preserve">efforts to apply for and obtain NITS </w:t>
      </w:r>
      <w:r>
        <w:rPr>
          <w:rFonts w:ascii="Times New Roman" w:eastAsia="Times New Roman" w:hAnsi="Times New Roman"/>
          <w:color w:val="1D1B11" w:themeColor="background2" w:themeShade="1A"/>
          <w:sz w:val="24"/>
          <w:szCs w:val="24"/>
        </w:rPr>
        <w:t xml:space="preserve">transmission </w:t>
      </w:r>
      <w:r w:rsidRPr="19A8BEBB" w:rsidDel="005C1664">
        <w:rPr>
          <w:rFonts w:ascii="Times New Roman" w:eastAsia="Times New Roman" w:hAnsi="Times New Roman"/>
          <w:color w:val="1D1B11" w:themeColor="background2" w:themeShade="1A"/>
          <w:sz w:val="24"/>
          <w:szCs w:val="24"/>
        </w:rPr>
        <w:t xml:space="preserve">service.  The </w:t>
      </w:r>
      <w:r w:rsidR="00DE25D7" w:rsidRPr="19A8BEBB">
        <w:rPr>
          <w:rFonts w:ascii="Times New Roman" w:eastAsia="Times New Roman" w:hAnsi="Times New Roman"/>
          <w:color w:val="1D1B11" w:themeColor="background2" w:themeShade="1A"/>
          <w:sz w:val="24"/>
          <w:szCs w:val="24"/>
        </w:rPr>
        <w:t xml:space="preserve">Closing of the </w:t>
      </w:r>
      <w:r w:rsidR="00402CEB">
        <w:rPr>
          <w:rFonts w:ascii="Times New Roman" w:eastAsia="Times New Roman" w:hAnsi="Times New Roman"/>
          <w:color w:val="1D1B11" w:themeColor="background2" w:themeShade="1A"/>
          <w:sz w:val="24"/>
          <w:szCs w:val="24"/>
        </w:rPr>
        <w:t>appl</w:t>
      </w:r>
      <w:r w:rsidR="00560C06">
        <w:rPr>
          <w:rFonts w:ascii="Times New Roman" w:eastAsia="Times New Roman" w:hAnsi="Times New Roman"/>
          <w:color w:val="1D1B11" w:themeColor="background2" w:themeShade="1A"/>
          <w:sz w:val="24"/>
          <w:szCs w:val="24"/>
        </w:rPr>
        <w:t xml:space="preserve">icable </w:t>
      </w:r>
      <w:r w:rsidR="00DE25D7">
        <w:rPr>
          <w:rFonts w:ascii="Times New Roman" w:eastAsia="Times New Roman" w:hAnsi="Times New Roman"/>
          <w:color w:val="1D1B11" w:themeColor="background2" w:themeShade="1A"/>
          <w:sz w:val="24"/>
          <w:szCs w:val="24"/>
        </w:rPr>
        <w:t xml:space="preserve">BOT transaction </w:t>
      </w:r>
      <w:r>
        <w:rPr>
          <w:rFonts w:ascii="Times New Roman" w:eastAsia="Times New Roman" w:hAnsi="Times New Roman"/>
          <w:color w:val="1D1B11" w:themeColor="background2" w:themeShade="1A"/>
          <w:sz w:val="24"/>
          <w:szCs w:val="24"/>
        </w:rPr>
        <w:t xml:space="preserve">will be conditioned on the completion of all upgrades, improvements, and other actions necessary for the receipt of </w:t>
      </w:r>
      <w:r w:rsidRPr="19A8BEBB">
        <w:rPr>
          <w:rFonts w:ascii="Times New Roman" w:eastAsia="Times New Roman" w:hAnsi="Times New Roman"/>
          <w:color w:val="1D1B11" w:themeColor="background2" w:themeShade="1A"/>
          <w:sz w:val="24"/>
          <w:szCs w:val="24"/>
        </w:rPr>
        <w:t xml:space="preserve">the </w:t>
      </w:r>
      <w:r w:rsidR="00560C06">
        <w:rPr>
          <w:rFonts w:ascii="Times New Roman" w:eastAsia="Times New Roman" w:hAnsi="Times New Roman"/>
          <w:color w:val="1D1B11" w:themeColor="background2" w:themeShade="1A"/>
          <w:sz w:val="24"/>
          <w:szCs w:val="24"/>
        </w:rPr>
        <w:t xml:space="preserve">PTP and NITS </w:t>
      </w:r>
      <w:r w:rsidR="00E367C7">
        <w:rPr>
          <w:rFonts w:ascii="Times New Roman" w:eastAsia="Times New Roman" w:hAnsi="Times New Roman"/>
          <w:color w:val="1D1B11" w:themeColor="background2" w:themeShade="1A"/>
          <w:sz w:val="24"/>
          <w:szCs w:val="24"/>
        </w:rPr>
        <w:t xml:space="preserve">transmission </w:t>
      </w:r>
      <w:r w:rsidR="79D9A35C">
        <w:rPr>
          <w:rFonts w:ascii="Times New Roman" w:eastAsia="Times New Roman" w:hAnsi="Times New Roman"/>
          <w:color w:val="1D1B11" w:themeColor="background2" w:themeShade="1A"/>
          <w:sz w:val="24"/>
          <w:szCs w:val="24"/>
        </w:rPr>
        <w:t>service and</w:t>
      </w:r>
      <w:r w:rsidRPr="19A8BEBB">
        <w:rPr>
          <w:rFonts w:ascii="Times New Roman" w:eastAsia="Times New Roman" w:hAnsi="Times New Roman"/>
          <w:color w:val="1D1B11" w:themeColor="background2" w:themeShade="1A"/>
          <w:sz w:val="24"/>
          <w:szCs w:val="24"/>
        </w:rPr>
        <w:t xml:space="preserve"> recognition by SPP, MISO, and/or other applicable Balancing Authorities that the required PTP and NITS transmission services have been obtained and are in full force and </w:t>
      </w:r>
      <w:r w:rsidR="000772C2" w:rsidRPr="000772C2">
        <w:rPr>
          <w:rFonts w:ascii="Times New Roman" w:eastAsia="Times New Roman" w:hAnsi="Times New Roman"/>
          <w:color w:val="1D1B11" w:themeColor="background2" w:themeShade="1A"/>
          <w:sz w:val="24"/>
          <w:szCs w:val="24"/>
        </w:rPr>
        <w:t>effect.</w:t>
      </w:r>
    </w:p>
    <w:p w14:paraId="3ABDF8E3" w14:textId="77777777" w:rsidR="002F1FED" w:rsidRDefault="002F1FED" w:rsidP="00B71102">
      <w:pPr>
        <w:ind w:firstLine="720"/>
        <w:rPr>
          <w:rFonts w:ascii="Times New Roman" w:eastAsia="Times New Roman" w:hAnsi="Times New Roman"/>
          <w:color w:val="1D1B11" w:themeColor="background2" w:themeShade="1A"/>
          <w:sz w:val="24"/>
          <w:szCs w:val="24"/>
        </w:rPr>
      </w:pPr>
    </w:p>
    <w:p w14:paraId="32AE451E" w14:textId="5633BD9E" w:rsidR="002F1FED" w:rsidRDefault="002F1FED" w:rsidP="002F1FED">
      <w:pPr>
        <w:ind w:firstLine="720"/>
        <w:rPr>
          <w:rFonts w:ascii="Times New Roman" w:eastAsia="Times New Roman" w:hAnsi="Times New Roman"/>
          <w:color w:val="1D1B11" w:themeColor="background2" w:themeShade="1A"/>
          <w:sz w:val="24"/>
          <w:szCs w:val="24"/>
          <w:highlight w:val="yellow"/>
        </w:rPr>
      </w:pPr>
      <w:r w:rsidRPr="6E6310F3">
        <w:rPr>
          <w:rFonts w:ascii="Times New Roman" w:eastAsia="Times New Roman" w:hAnsi="Times New Roman"/>
          <w:color w:val="1D1B11" w:themeColor="background2" w:themeShade="1A"/>
          <w:sz w:val="24"/>
          <w:szCs w:val="24"/>
        </w:rPr>
        <w:t xml:space="preserve">The interconnection, deliverability, and transmission costs for which Seller will be responsible include, among others, </w:t>
      </w:r>
      <w:r w:rsidRPr="00515FBD">
        <w:rPr>
          <w:rFonts w:ascii="Times New Roman" w:eastAsia="Times New Roman" w:hAnsi="Times New Roman"/>
          <w:color w:val="1D1B11" w:themeColor="background2" w:themeShade="1A"/>
          <w:sz w:val="24"/>
          <w:szCs w:val="24"/>
        </w:rPr>
        <w:t>th</w:t>
      </w:r>
      <w:r>
        <w:rPr>
          <w:rFonts w:ascii="Times New Roman" w:eastAsia="Times New Roman" w:hAnsi="Times New Roman"/>
          <w:color w:val="1D1B11" w:themeColor="background2" w:themeShade="1A"/>
          <w:sz w:val="24"/>
          <w:szCs w:val="24"/>
        </w:rPr>
        <w:t>e</w:t>
      </w:r>
      <w:r w:rsidRPr="6E6310F3">
        <w:rPr>
          <w:rFonts w:ascii="Times New Roman" w:eastAsia="Times New Roman" w:hAnsi="Times New Roman"/>
          <w:color w:val="1D1B11" w:themeColor="background2" w:themeShade="1A"/>
          <w:sz w:val="24"/>
          <w:szCs w:val="24"/>
        </w:rPr>
        <w:t xml:space="preserve"> costs of upgrades and improvements assigned to Seller under the applicable interconnection, deliverability, or transmission agreement with </w:t>
      </w:r>
      <w:r>
        <w:rPr>
          <w:rFonts w:ascii="Times New Roman" w:eastAsia="Times New Roman" w:hAnsi="Times New Roman"/>
          <w:color w:val="1D1B11" w:themeColor="background2" w:themeShade="1A"/>
          <w:sz w:val="24"/>
          <w:szCs w:val="24"/>
        </w:rPr>
        <w:t xml:space="preserve">SPP, </w:t>
      </w:r>
      <w:r w:rsidRPr="6E6310F3">
        <w:rPr>
          <w:rFonts w:ascii="Times New Roman" w:eastAsia="Times New Roman" w:hAnsi="Times New Roman"/>
          <w:color w:val="1D1B11" w:themeColor="background2" w:themeShade="1A"/>
          <w:sz w:val="24"/>
          <w:szCs w:val="24"/>
        </w:rPr>
        <w:t>the transmission owner, and/or Balancing Authority,</w:t>
      </w:r>
      <w:r w:rsidRPr="6E6310F3">
        <w:rPr>
          <w:rFonts w:ascii="Times New Roman" w:eastAsia="Times New Roman" w:hAnsi="Times New Roman"/>
          <w:sz w:val="24"/>
          <w:szCs w:val="24"/>
        </w:rPr>
        <w:t xml:space="preserve"> except to the extent stated to be the exclusive cost responsibility of the applicable transmission provider, transmission owner, or Balancing Authority under the applicable tariffs, rules, regulations, or requirements of, or generator interconnection or other agreements with, such transmission provider, transmission owner, or Balancing Authority</w:t>
      </w:r>
      <w:r w:rsidRPr="08A6B333">
        <w:rPr>
          <w:rFonts w:ascii="Times New Roman" w:eastAsia="Times New Roman" w:hAnsi="Times New Roman"/>
          <w:color w:val="1D1B11" w:themeColor="background2" w:themeShade="1A"/>
          <w:sz w:val="24"/>
          <w:szCs w:val="24"/>
        </w:rPr>
        <w:t>.</w:t>
      </w:r>
      <w:r w:rsidRPr="6E6310F3">
        <w:rPr>
          <w:rFonts w:ascii="Times New Roman" w:eastAsia="Times New Roman" w:hAnsi="Times New Roman"/>
          <w:color w:val="1D1B11" w:themeColor="background2" w:themeShade="1A"/>
          <w:sz w:val="24"/>
          <w:szCs w:val="24"/>
        </w:rPr>
        <w:t xml:space="preserve">  </w:t>
      </w:r>
      <w:r w:rsidRPr="00F31F87">
        <w:rPr>
          <w:rFonts w:ascii="Times New Roman" w:eastAsia="Times New Roman" w:hAnsi="Times New Roman"/>
          <w:color w:val="1D1B11" w:themeColor="background2" w:themeShade="1A"/>
          <w:sz w:val="24"/>
          <w:szCs w:val="24"/>
        </w:rPr>
        <w:t>As with other Bidder costs, Bidder will be responsible for reflecting these costs in Bidder’s proposed pricing.  Under the terms of this RFP, each Bidder is required to provide transmission interconnection and network upgrade cost estimates for</w:t>
      </w:r>
      <w:r w:rsidR="00CE01F4" w:rsidRPr="00E9220C">
        <w:rPr>
          <w:rFonts w:ascii="Times New Roman" w:eastAsia="Times New Roman" w:hAnsi="Times New Roman"/>
          <w:color w:val="1D1B11" w:themeColor="background2" w:themeShade="1A"/>
          <w:sz w:val="24"/>
          <w:szCs w:val="24"/>
        </w:rPr>
        <w:t xml:space="preserve">, among other things, </w:t>
      </w:r>
      <w:r w:rsidR="00545FE1" w:rsidRPr="00E9220C">
        <w:rPr>
          <w:rFonts w:ascii="Times New Roman" w:eastAsia="Times New Roman" w:hAnsi="Times New Roman"/>
          <w:color w:val="1D1B11" w:themeColor="background2" w:themeShade="1A"/>
          <w:sz w:val="24"/>
          <w:szCs w:val="24"/>
        </w:rPr>
        <w:t>Transmission Owner’s Interconnection</w:t>
      </w:r>
      <w:r w:rsidR="00545FE1" w:rsidRPr="0025587D">
        <w:rPr>
          <w:rFonts w:ascii="Times New Roman" w:eastAsia="Times New Roman" w:hAnsi="Times New Roman"/>
          <w:color w:val="1D1B11" w:themeColor="background2" w:themeShade="1A"/>
          <w:sz w:val="24"/>
          <w:szCs w:val="24"/>
        </w:rPr>
        <w:t xml:space="preserve"> Facilities, Stand Alone Network Upgrades, </w:t>
      </w:r>
      <w:r w:rsidR="00545FE1" w:rsidRPr="425AC11B">
        <w:rPr>
          <w:rFonts w:ascii="Times New Roman" w:eastAsia="Times New Roman" w:hAnsi="Times New Roman"/>
          <w:color w:val="1D1B11" w:themeColor="background2" w:themeShade="1A"/>
          <w:sz w:val="24"/>
          <w:szCs w:val="24"/>
        </w:rPr>
        <w:t xml:space="preserve">Affected System Upgrades, </w:t>
      </w:r>
      <w:r w:rsidR="00545FE1" w:rsidRPr="0025587D">
        <w:rPr>
          <w:rFonts w:ascii="Times New Roman" w:eastAsia="Times New Roman" w:hAnsi="Times New Roman"/>
          <w:color w:val="1D1B11" w:themeColor="background2" w:themeShade="1A"/>
          <w:sz w:val="24"/>
          <w:szCs w:val="24"/>
        </w:rPr>
        <w:t xml:space="preserve">and Network Upgrades (each as defined in the SPP </w:t>
      </w:r>
      <w:r w:rsidR="0022626C">
        <w:rPr>
          <w:rFonts w:ascii="Times New Roman" w:eastAsia="Times New Roman" w:hAnsi="Times New Roman"/>
          <w:color w:val="1D1B11" w:themeColor="background2" w:themeShade="1A"/>
          <w:sz w:val="24"/>
          <w:szCs w:val="24"/>
        </w:rPr>
        <w:t>t</w:t>
      </w:r>
      <w:r w:rsidR="00545FE1" w:rsidRPr="0025587D">
        <w:rPr>
          <w:rFonts w:ascii="Times New Roman" w:eastAsia="Times New Roman" w:hAnsi="Times New Roman"/>
          <w:color w:val="1D1B11" w:themeColor="background2" w:themeShade="1A"/>
          <w:sz w:val="24"/>
          <w:szCs w:val="24"/>
        </w:rPr>
        <w:t>ariff) and include those cost estimates in</w:t>
      </w:r>
      <w:r w:rsidR="00545FE1">
        <w:rPr>
          <w:rFonts w:ascii="Times New Roman" w:eastAsia="Times New Roman" w:hAnsi="Times New Roman"/>
          <w:color w:val="1D1B11" w:themeColor="background2" w:themeShade="1A"/>
          <w:sz w:val="24"/>
          <w:szCs w:val="24"/>
        </w:rPr>
        <w:t xml:space="preserve"> </w:t>
      </w:r>
      <w:r w:rsidR="00545FE1" w:rsidRPr="6E6310F3" w:rsidDel="00B33B0E">
        <w:rPr>
          <w:rFonts w:ascii="Times New Roman" w:eastAsia="Times New Roman" w:hAnsi="Times New Roman"/>
          <w:color w:val="1D1B11" w:themeColor="background2" w:themeShade="1A"/>
          <w:sz w:val="24"/>
          <w:szCs w:val="24"/>
        </w:rPr>
        <w:t xml:space="preserve">the purchase price breakdown in </w:t>
      </w:r>
      <w:r w:rsidR="00545FE1">
        <w:rPr>
          <w:rFonts w:ascii="Times New Roman" w:eastAsia="Times New Roman" w:hAnsi="Times New Roman"/>
          <w:color w:val="1D1B11" w:themeColor="background2" w:themeShade="1A"/>
          <w:sz w:val="24"/>
          <w:szCs w:val="24"/>
        </w:rPr>
        <w:t>Appendix</w:t>
      </w:r>
      <w:r w:rsidR="00545FE1" w:rsidRPr="6E6310F3" w:rsidDel="00B33B0E">
        <w:rPr>
          <w:rFonts w:ascii="Times New Roman" w:eastAsia="Times New Roman" w:hAnsi="Times New Roman"/>
          <w:color w:val="1D1B11" w:themeColor="background2" w:themeShade="1A"/>
          <w:sz w:val="24"/>
          <w:szCs w:val="24"/>
        </w:rPr>
        <w:t xml:space="preserve"> D-2</w:t>
      </w:r>
      <w:r w:rsidR="00545FE1">
        <w:rPr>
          <w:rFonts w:ascii="Times New Roman" w:eastAsia="Times New Roman" w:hAnsi="Times New Roman"/>
          <w:color w:val="1D1B11" w:themeColor="background2" w:themeShade="1A"/>
          <w:sz w:val="24"/>
          <w:szCs w:val="24"/>
        </w:rPr>
        <w:t>.</w:t>
      </w:r>
    </w:p>
    <w:p w14:paraId="46F05798" w14:textId="258CF18D" w:rsidR="6E6310F3" w:rsidRDefault="6E6310F3">
      <w:pPr>
        <w:ind w:firstLine="720"/>
        <w:rPr>
          <w:rFonts w:ascii="Times New Roman" w:eastAsia="Times New Roman" w:hAnsi="Times New Roman"/>
          <w:sz w:val="24"/>
          <w:szCs w:val="24"/>
        </w:rPr>
      </w:pPr>
    </w:p>
    <w:p w14:paraId="7625B440" w14:textId="2F6B0398" w:rsidR="00DC15B5" w:rsidRDefault="00DC15B5" w:rsidP="00DC15B5">
      <w:pPr>
        <w:ind w:firstLine="720"/>
        <w:rPr>
          <w:rFonts w:ascii="Times New Roman" w:eastAsia="Times New Roman" w:hAnsi="Times New Roman"/>
          <w:sz w:val="24"/>
          <w:szCs w:val="24"/>
        </w:rPr>
      </w:pPr>
      <w:r w:rsidRPr="6E6310F3">
        <w:rPr>
          <w:rFonts w:ascii="Times New Roman" w:eastAsia="Times New Roman" w:hAnsi="Times New Roman"/>
          <w:sz w:val="24"/>
          <w:szCs w:val="24"/>
        </w:rPr>
        <w:t>EAL expects to seek to qualify any resource selected from this RFP as a Network Resource of EAL in MISO.  The Definitive Agreement will require Seller</w:t>
      </w:r>
      <w:r w:rsidRPr="6E6310F3" w:rsidDel="007146F0">
        <w:rPr>
          <w:rFonts w:ascii="Times New Roman" w:eastAsia="Times New Roman" w:hAnsi="Times New Roman"/>
          <w:sz w:val="24"/>
          <w:szCs w:val="24"/>
        </w:rPr>
        <w:t xml:space="preserve">, </w:t>
      </w:r>
      <w:r w:rsidRPr="009D2EE4" w:rsidDel="007146F0">
        <w:rPr>
          <w:rFonts w:ascii="Times New Roman" w:hAnsi="Times New Roman"/>
          <w:sz w:val="24"/>
          <w:szCs w:val="24"/>
        </w:rPr>
        <w:t>subject to EAL’s direction to the contrary,</w:t>
      </w:r>
      <w:r w:rsidRPr="009D2EE4">
        <w:rPr>
          <w:rFonts w:ascii="Times New Roman" w:hAnsi="Times New Roman"/>
          <w:sz w:val="24"/>
          <w:szCs w:val="24"/>
        </w:rPr>
        <w:t xml:space="preserve"> to take all actions </w:t>
      </w:r>
      <w:r w:rsidRPr="009D2EE4" w:rsidDel="00574297">
        <w:rPr>
          <w:rFonts w:ascii="Times New Roman" w:hAnsi="Times New Roman"/>
          <w:sz w:val="24"/>
          <w:szCs w:val="24"/>
        </w:rPr>
        <w:t xml:space="preserve">necessary or advisable </w:t>
      </w:r>
      <w:r w:rsidRPr="009D2EE4">
        <w:rPr>
          <w:rFonts w:ascii="Times New Roman" w:hAnsi="Times New Roman"/>
          <w:sz w:val="24"/>
          <w:szCs w:val="24"/>
        </w:rPr>
        <w:t>to cause</w:t>
      </w:r>
      <w:r>
        <w:t xml:space="preserve"> </w:t>
      </w:r>
      <w:r w:rsidRPr="6E6310F3">
        <w:rPr>
          <w:rFonts w:ascii="Times New Roman" w:eastAsia="Times New Roman" w:hAnsi="Times New Roman"/>
          <w:sz w:val="24"/>
          <w:szCs w:val="24"/>
        </w:rPr>
        <w:t xml:space="preserve">the resource to be qualified and/or recognized in MISO as a Network Resource of EAL in MISO, with </w:t>
      </w:r>
      <w:r>
        <w:rPr>
          <w:rFonts w:ascii="Times New Roman" w:eastAsia="Times New Roman" w:hAnsi="Times New Roman"/>
          <w:sz w:val="24"/>
          <w:szCs w:val="24"/>
        </w:rPr>
        <w:t xml:space="preserve">NITS </w:t>
      </w:r>
      <w:r w:rsidRPr="6E6310F3">
        <w:rPr>
          <w:rFonts w:ascii="Times New Roman" w:eastAsia="Times New Roman" w:hAnsi="Times New Roman"/>
          <w:sz w:val="24"/>
          <w:szCs w:val="24"/>
        </w:rPr>
        <w:t>transmission service</w:t>
      </w:r>
      <w:r>
        <w:rPr>
          <w:rFonts w:ascii="Times New Roman" w:eastAsia="Times New Roman" w:hAnsi="Times New Roman"/>
          <w:sz w:val="24"/>
          <w:szCs w:val="24"/>
        </w:rPr>
        <w:t xml:space="preserve"> </w:t>
      </w:r>
      <w:r w:rsidRPr="6E6310F3">
        <w:rPr>
          <w:rFonts w:ascii="Times New Roman" w:eastAsia="Times New Roman" w:hAnsi="Times New Roman"/>
          <w:sz w:val="24"/>
          <w:szCs w:val="24"/>
        </w:rPr>
        <w:t>and</w:t>
      </w:r>
      <w:r>
        <w:rPr>
          <w:rFonts w:ascii="Times New Roman" w:eastAsia="Times New Roman" w:hAnsi="Times New Roman"/>
          <w:sz w:val="24"/>
          <w:szCs w:val="24"/>
        </w:rPr>
        <w:t xml:space="preserve"> </w:t>
      </w:r>
      <w:r w:rsidRPr="6E6310F3" w:rsidDel="00223ED8">
        <w:rPr>
          <w:rFonts w:ascii="Times New Roman" w:eastAsia="Times New Roman" w:hAnsi="Times New Roman"/>
          <w:sz w:val="24"/>
          <w:szCs w:val="24"/>
        </w:rPr>
        <w:t xml:space="preserve">to cause </w:t>
      </w:r>
      <w:r w:rsidRPr="6E6310F3">
        <w:rPr>
          <w:rFonts w:ascii="Times New Roman" w:eastAsia="Times New Roman" w:hAnsi="Times New Roman"/>
          <w:sz w:val="24"/>
          <w:szCs w:val="24"/>
        </w:rPr>
        <w:t>EAL to be eligible for and receive all transmission rights and entitlements associated with the contract Capacity of the resource, including, without limitation, auction revenue rights and financial transmission rights.</w:t>
      </w:r>
    </w:p>
    <w:p w14:paraId="7CC03E5F" w14:textId="77777777" w:rsidR="00DC15B5" w:rsidRDefault="00DC15B5">
      <w:pPr>
        <w:ind w:firstLine="720"/>
        <w:rPr>
          <w:rFonts w:ascii="Times New Roman" w:eastAsia="Times New Roman" w:hAnsi="Times New Roman"/>
          <w:sz w:val="24"/>
          <w:szCs w:val="24"/>
        </w:rPr>
      </w:pPr>
    </w:p>
    <w:p w14:paraId="4678BC88" w14:textId="096AA4E7" w:rsidR="00C8113C" w:rsidRPr="003239AB" w:rsidRDefault="00A7264D" w:rsidP="009D2EE4">
      <w:pPr>
        <w:pStyle w:val="Heading2"/>
        <w:tabs>
          <w:tab w:val="left" w:pos="720"/>
        </w:tabs>
        <w:ind w:hanging="720"/>
        <w:rPr>
          <w:color w:val="1D1B11" w:themeColor="background2" w:themeShade="1A"/>
        </w:rPr>
      </w:pPr>
      <w:bookmarkStart w:id="101" w:name="_Toc425443114"/>
      <w:bookmarkStart w:id="102" w:name="_Toc429558176"/>
      <w:bookmarkStart w:id="103" w:name="_Toc423098275"/>
      <w:bookmarkStart w:id="104" w:name="_Toc452729376"/>
      <w:bookmarkStart w:id="105" w:name="_Toc37702483"/>
      <w:bookmarkStart w:id="106" w:name="_Toc70422960"/>
      <w:bookmarkStart w:id="107" w:name="_Toc92981787"/>
      <w:bookmarkStart w:id="108" w:name="_Toc106282019"/>
      <w:r>
        <w:rPr>
          <w:color w:val="1D1B11" w:themeColor="background2" w:themeShade="1A"/>
        </w:rPr>
        <w:t>2.5.3</w:t>
      </w:r>
      <w:r>
        <w:rPr>
          <w:color w:val="1D1B11" w:themeColor="background2" w:themeShade="1A"/>
        </w:rPr>
        <w:tab/>
      </w:r>
      <w:r w:rsidR="00C8113C" w:rsidRPr="003239AB">
        <w:rPr>
          <w:color w:val="1D1B11" w:themeColor="background2" w:themeShade="1A"/>
        </w:rPr>
        <w:t>Interconnection Service Applications</w:t>
      </w:r>
      <w:bookmarkEnd w:id="101"/>
      <w:bookmarkEnd w:id="102"/>
      <w:bookmarkEnd w:id="103"/>
      <w:bookmarkEnd w:id="104"/>
      <w:bookmarkEnd w:id="105"/>
      <w:bookmarkEnd w:id="106"/>
      <w:bookmarkEnd w:id="107"/>
      <w:bookmarkEnd w:id="108"/>
    </w:p>
    <w:p w14:paraId="20E58680" w14:textId="699C77EA" w:rsidR="00C8113C" w:rsidRDefault="00C8113C" w:rsidP="00C8113C">
      <w:pPr>
        <w:pStyle w:val="BodyTextIndent"/>
        <w:ind w:left="0" w:firstLine="720"/>
        <w:rPr>
          <w:color w:val="1D1B11" w:themeColor="background2" w:themeShade="1A"/>
        </w:rPr>
      </w:pPr>
      <w:r>
        <w:rPr>
          <w:color w:val="1D1B11" w:themeColor="background2" w:themeShade="1A"/>
        </w:rPr>
        <w:t>Under the current MISO Rules, t</w:t>
      </w:r>
      <w:r w:rsidRPr="001E4F4E">
        <w:rPr>
          <w:color w:val="1D1B11" w:themeColor="background2" w:themeShade="1A"/>
        </w:rPr>
        <w:t>he receipt of interconnection service from MISO, including</w:t>
      </w:r>
      <w:r>
        <w:rPr>
          <w:color w:val="1D1B11" w:themeColor="background2" w:themeShade="1A"/>
        </w:rPr>
        <w:t>, without limitation,</w:t>
      </w:r>
      <w:r w:rsidRPr="001E4F4E">
        <w:rPr>
          <w:color w:val="1D1B11" w:themeColor="background2" w:themeShade="1A"/>
        </w:rPr>
        <w:t xml:space="preserve"> </w:t>
      </w:r>
      <w:r>
        <w:rPr>
          <w:color w:val="1D1B11" w:themeColor="background2" w:themeShade="1A"/>
        </w:rPr>
        <w:t xml:space="preserve">ERIS and </w:t>
      </w:r>
      <w:r w:rsidRPr="001E4F4E">
        <w:rPr>
          <w:color w:val="1D1B11" w:themeColor="background2" w:themeShade="1A"/>
        </w:rPr>
        <w:t>NRIS</w:t>
      </w:r>
      <w:r>
        <w:rPr>
          <w:color w:val="1D1B11" w:themeColor="background2" w:themeShade="1A"/>
        </w:rPr>
        <w:t>, requires the</w:t>
      </w:r>
      <w:r w:rsidRPr="001E4F4E">
        <w:rPr>
          <w:color w:val="1D1B11" w:themeColor="background2" w:themeShade="1A"/>
        </w:rPr>
        <w:t xml:space="preserve"> submission to MISO of a generator interconnection application under the applicable generator interconnection process.</w:t>
      </w:r>
      <w:r>
        <w:rPr>
          <w:color w:val="1D1B11" w:themeColor="background2" w:themeShade="1A"/>
        </w:rPr>
        <w:t xml:space="preserve">  To maintain the schedule contemplated by this RFP, Bidder or a Bidder Affiliate must have obtained, or be in the queue to obtain, a GIA with MISO and E</w:t>
      </w:r>
      <w:r w:rsidR="00C90824">
        <w:rPr>
          <w:color w:val="1D1B11" w:themeColor="background2" w:themeShade="1A"/>
        </w:rPr>
        <w:t>A</w:t>
      </w:r>
      <w:r>
        <w:rPr>
          <w:color w:val="1D1B11" w:themeColor="background2" w:themeShade="1A"/>
        </w:rPr>
        <w:t>L for the proposed resource that supports its proposal(s) and meets the requirements of this RFP, including, without limitation, those described in Section 1.</w:t>
      </w:r>
      <w:r w:rsidR="00C47485">
        <w:rPr>
          <w:color w:val="1D1B11" w:themeColor="background2" w:themeShade="1A"/>
        </w:rPr>
        <w:t>6</w:t>
      </w:r>
      <w:r>
        <w:rPr>
          <w:color w:val="1D1B11" w:themeColor="background2" w:themeShade="1A"/>
        </w:rPr>
        <w:t xml:space="preserve"> and this Section 2.5.  The GIA must provide that the project has or will receive (or, if there is no GIA, the GIA application must </w:t>
      </w:r>
      <w:r w:rsidRPr="003239AB">
        <w:rPr>
          <w:color w:val="1D1B11" w:themeColor="background2" w:themeShade="1A"/>
        </w:rPr>
        <w:t>request</w:t>
      </w:r>
      <w:r>
        <w:rPr>
          <w:color w:val="1D1B11" w:themeColor="background2" w:themeShade="1A"/>
        </w:rPr>
        <w:t xml:space="preserve"> the project’s receipt of) </w:t>
      </w:r>
      <w:r w:rsidRPr="001E4F4E">
        <w:rPr>
          <w:color w:val="1D1B11" w:themeColor="background2" w:themeShade="1A"/>
        </w:rPr>
        <w:t xml:space="preserve">at least the </w:t>
      </w:r>
      <w:r w:rsidRPr="001E4F4E">
        <w:t xml:space="preserve">amount of </w:t>
      </w:r>
      <w:r>
        <w:t xml:space="preserve">ERIS and </w:t>
      </w:r>
      <w:r w:rsidRPr="001E4F4E">
        <w:t xml:space="preserve">NRIS necessary for the </w:t>
      </w:r>
      <w:r>
        <w:t xml:space="preserve">resource to obtain the amount of ERIS and NRIS specified in clause (ii) of </w:t>
      </w:r>
      <w:r w:rsidR="00B11D76">
        <w:t xml:space="preserve">the first paragraph of </w:t>
      </w:r>
      <w:r>
        <w:t>Section 2.5.1 above</w:t>
      </w:r>
      <w:r>
        <w:rPr>
          <w:color w:val="1D1B11" w:themeColor="background2" w:themeShade="1A"/>
        </w:rPr>
        <w:t xml:space="preserve">.  </w:t>
      </w:r>
      <w:r w:rsidRPr="003239AB">
        <w:rPr>
          <w:color w:val="1D1B11" w:themeColor="background2" w:themeShade="1A"/>
        </w:rPr>
        <w:t>Bidder must provide a com</w:t>
      </w:r>
      <w:r>
        <w:rPr>
          <w:color w:val="1D1B11" w:themeColor="background2" w:themeShade="1A"/>
        </w:rPr>
        <w:t>plete and accurate copy of the submitted MISO generator interconnection service a</w:t>
      </w:r>
      <w:r w:rsidRPr="003239AB">
        <w:rPr>
          <w:color w:val="1D1B11" w:themeColor="background2" w:themeShade="1A"/>
        </w:rPr>
        <w:t>pplication as part of its Proposal Package</w:t>
      </w:r>
      <w:r>
        <w:rPr>
          <w:color w:val="1D1B11" w:themeColor="background2" w:themeShade="1A"/>
        </w:rPr>
        <w:t>.</w:t>
      </w:r>
    </w:p>
    <w:p w14:paraId="725CE145" w14:textId="77777777" w:rsidR="004F7F7E" w:rsidRDefault="004F7F7E" w:rsidP="00C8113C">
      <w:pPr>
        <w:pStyle w:val="BodyTextIndent"/>
        <w:ind w:left="0" w:firstLine="720"/>
        <w:rPr>
          <w:color w:val="1D1B11" w:themeColor="background2" w:themeShade="1A"/>
        </w:rPr>
      </w:pPr>
    </w:p>
    <w:p w14:paraId="3A81B574" w14:textId="329EB239" w:rsidR="004F7F7E" w:rsidRDefault="004F7F7E" w:rsidP="004F7F7E">
      <w:pPr>
        <w:pStyle w:val="BodyTextIndent"/>
        <w:ind w:left="0" w:firstLine="720"/>
        <w:rPr>
          <w:color w:val="1D1B11" w:themeColor="background2" w:themeShade="1A"/>
        </w:rPr>
      </w:pPr>
      <w:r>
        <w:rPr>
          <w:color w:val="1D1B11" w:themeColor="background2" w:themeShade="1A"/>
        </w:rPr>
        <w:t>Under the current SPP Rules, t</w:t>
      </w:r>
      <w:r w:rsidRPr="001E4F4E">
        <w:rPr>
          <w:color w:val="1D1B11" w:themeColor="background2" w:themeShade="1A"/>
        </w:rPr>
        <w:t xml:space="preserve">he receipt of interconnection service from </w:t>
      </w:r>
      <w:r>
        <w:rPr>
          <w:color w:val="1D1B11" w:themeColor="background2" w:themeShade="1A"/>
        </w:rPr>
        <w:t>SPP</w:t>
      </w:r>
      <w:r w:rsidRPr="001E4F4E">
        <w:rPr>
          <w:color w:val="1D1B11" w:themeColor="background2" w:themeShade="1A"/>
        </w:rPr>
        <w:t>, including</w:t>
      </w:r>
      <w:r>
        <w:rPr>
          <w:color w:val="1D1B11" w:themeColor="background2" w:themeShade="1A"/>
        </w:rPr>
        <w:t>, without limitation,</w:t>
      </w:r>
      <w:r w:rsidRPr="001E4F4E">
        <w:rPr>
          <w:color w:val="1D1B11" w:themeColor="background2" w:themeShade="1A"/>
        </w:rPr>
        <w:t xml:space="preserve"> </w:t>
      </w:r>
      <w:r>
        <w:rPr>
          <w:color w:val="1D1B11" w:themeColor="background2" w:themeShade="1A"/>
        </w:rPr>
        <w:t>ERIS, requires the</w:t>
      </w:r>
      <w:r w:rsidRPr="001E4F4E">
        <w:rPr>
          <w:color w:val="1D1B11" w:themeColor="background2" w:themeShade="1A"/>
        </w:rPr>
        <w:t xml:space="preserve"> submission to </w:t>
      </w:r>
      <w:r>
        <w:rPr>
          <w:color w:val="1D1B11" w:themeColor="background2" w:themeShade="1A"/>
        </w:rPr>
        <w:t>SPP</w:t>
      </w:r>
      <w:r w:rsidRPr="001E4F4E">
        <w:rPr>
          <w:color w:val="1D1B11" w:themeColor="background2" w:themeShade="1A"/>
        </w:rPr>
        <w:t xml:space="preserve"> of a generator interconnection application under the applicable generator interconnection process.</w:t>
      </w:r>
      <w:r>
        <w:rPr>
          <w:color w:val="1D1B11" w:themeColor="background2" w:themeShade="1A"/>
        </w:rPr>
        <w:t xml:space="preserve">  To maintain the schedule contemplated by this RFP, Bidder or a Bidder Affiliate must have obtained, or be in the queue to obtain, a GI</w:t>
      </w:r>
      <w:r w:rsidR="002D1E8C">
        <w:rPr>
          <w:color w:val="1D1B11" w:themeColor="background2" w:themeShade="1A"/>
        </w:rPr>
        <w:t>A</w:t>
      </w:r>
      <w:r>
        <w:rPr>
          <w:color w:val="1D1B11" w:themeColor="background2" w:themeShade="1A"/>
        </w:rPr>
        <w:t xml:space="preserve"> with </w:t>
      </w:r>
      <w:r w:rsidR="003E06E6">
        <w:rPr>
          <w:color w:val="1D1B11" w:themeColor="background2" w:themeShade="1A"/>
        </w:rPr>
        <w:t>SPP</w:t>
      </w:r>
      <w:r w:rsidDel="00B65464">
        <w:rPr>
          <w:color w:val="1D1B11" w:themeColor="background2" w:themeShade="1A"/>
        </w:rPr>
        <w:t xml:space="preserve"> </w:t>
      </w:r>
      <w:r>
        <w:rPr>
          <w:color w:val="1D1B11" w:themeColor="background2" w:themeShade="1A"/>
        </w:rPr>
        <w:t>for the proposed resource that supports its proposal(s) and meets the requirements of this RFP, including, without limitation, those described in Section 1.</w:t>
      </w:r>
      <w:r w:rsidR="00D55A6D">
        <w:rPr>
          <w:color w:val="1D1B11" w:themeColor="background2" w:themeShade="1A"/>
        </w:rPr>
        <w:t>6</w:t>
      </w:r>
      <w:r>
        <w:rPr>
          <w:color w:val="1D1B11" w:themeColor="background2" w:themeShade="1A"/>
        </w:rPr>
        <w:t xml:space="preserve"> and this Section 2.5.  The </w:t>
      </w:r>
      <w:r w:rsidR="00596499">
        <w:rPr>
          <w:color w:val="1D1B11" w:themeColor="background2" w:themeShade="1A"/>
        </w:rPr>
        <w:t>GI</w:t>
      </w:r>
      <w:r w:rsidR="002D1E8C">
        <w:rPr>
          <w:color w:val="1D1B11" w:themeColor="background2" w:themeShade="1A"/>
        </w:rPr>
        <w:t>A</w:t>
      </w:r>
      <w:r>
        <w:rPr>
          <w:color w:val="1D1B11" w:themeColor="background2" w:themeShade="1A"/>
        </w:rPr>
        <w:t xml:space="preserve"> must provide that the project has or will receive (or, if there is no </w:t>
      </w:r>
      <w:r w:rsidR="00596499">
        <w:rPr>
          <w:color w:val="1D1B11" w:themeColor="background2" w:themeShade="1A"/>
        </w:rPr>
        <w:t>GI</w:t>
      </w:r>
      <w:r w:rsidR="002D1E8C">
        <w:rPr>
          <w:color w:val="1D1B11" w:themeColor="background2" w:themeShade="1A"/>
        </w:rPr>
        <w:t>A</w:t>
      </w:r>
      <w:r>
        <w:rPr>
          <w:color w:val="1D1B11" w:themeColor="background2" w:themeShade="1A"/>
        </w:rPr>
        <w:t xml:space="preserve">, the </w:t>
      </w:r>
      <w:r w:rsidR="00596499">
        <w:rPr>
          <w:color w:val="1D1B11" w:themeColor="background2" w:themeShade="1A"/>
        </w:rPr>
        <w:t>GI</w:t>
      </w:r>
      <w:r w:rsidR="002D1E8C">
        <w:rPr>
          <w:color w:val="1D1B11" w:themeColor="background2" w:themeShade="1A"/>
        </w:rPr>
        <w:t>A</w:t>
      </w:r>
      <w:r>
        <w:rPr>
          <w:color w:val="1D1B11" w:themeColor="background2" w:themeShade="1A"/>
        </w:rPr>
        <w:t xml:space="preserve"> application must </w:t>
      </w:r>
      <w:r w:rsidRPr="003239AB">
        <w:rPr>
          <w:color w:val="1D1B11" w:themeColor="background2" w:themeShade="1A"/>
        </w:rPr>
        <w:t>request</w:t>
      </w:r>
      <w:r>
        <w:rPr>
          <w:color w:val="1D1B11" w:themeColor="background2" w:themeShade="1A"/>
        </w:rPr>
        <w:t xml:space="preserve"> the project’s receipt of) </w:t>
      </w:r>
      <w:r w:rsidRPr="001E4F4E">
        <w:rPr>
          <w:color w:val="1D1B11" w:themeColor="background2" w:themeShade="1A"/>
        </w:rPr>
        <w:t xml:space="preserve">at least the </w:t>
      </w:r>
      <w:r w:rsidRPr="001E4F4E">
        <w:t xml:space="preserve">amount of </w:t>
      </w:r>
      <w:r>
        <w:t xml:space="preserve">ERIS </w:t>
      </w:r>
      <w:r w:rsidRPr="001E4F4E">
        <w:t xml:space="preserve">necessary for the </w:t>
      </w:r>
      <w:r>
        <w:t xml:space="preserve">resource to obtain the amount of ERIS specified in clause (ii) of </w:t>
      </w:r>
      <w:r w:rsidR="00972F39">
        <w:t xml:space="preserve">the first paragraph of </w:t>
      </w:r>
      <w:r>
        <w:t>Section 2.5.</w:t>
      </w:r>
      <w:r w:rsidR="002D1E8C">
        <w:t>2</w:t>
      </w:r>
      <w:r>
        <w:t xml:space="preserve"> above</w:t>
      </w:r>
      <w:r>
        <w:rPr>
          <w:color w:val="1D1B11" w:themeColor="background2" w:themeShade="1A"/>
        </w:rPr>
        <w:t xml:space="preserve">.  </w:t>
      </w:r>
      <w:r w:rsidRPr="003239AB">
        <w:rPr>
          <w:color w:val="1D1B11" w:themeColor="background2" w:themeShade="1A"/>
        </w:rPr>
        <w:t>Bidder must provide a com</w:t>
      </w:r>
      <w:r>
        <w:rPr>
          <w:color w:val="1D1B11" w:themeColor="background2" w:themeShade="1A"/>
        </w:rPr>
        <w:t xml:space="preserve">plete and accurate copy of the submitted </w:t>
      </w:r>
      <w:r w:rsidR="003E06E6">
        <w:rPr>
          <w:color w:val="1D1B11" w:themeColor="background2" w:themeShade="1A"/>
        </w:rPr>
        <w:t>SPP</w:t>
      </w:r>
      <w:r>
        <w:rPr>
          <w:color w:val="1D1B11" w:themeColor="background2" w:themeShade="1A"/>
        </w:rPr>
        <w:t xml:space="preserve"> generator interconnection service a</w:t>
      </w:r>
      <w:r w:rsidRPr="003239AB">
        <w:rPr>
          <w:color w:val="1D1B11" w:themeColor="background2" w:themeShade="1A"/>
        </w:rPr>
        <w:t>pplication as part of its Proposal Package</w:t>
      </w:r>
      <w:r>
        <w:rPr>
          <w:color w:val="1D1B11" w:themeColor="background2" w:themeShade="1A"/>
        </w:rPr>
        <w:t>.</w:t>
      </w:r>
    </w:p>
    <w:p w14:paraId="20658EDB" w14:textId="77777777" w:rsidR="00C8113C" w:rsidRDefault="00C8113C" w:rsidP="009D2EE4">
      <w:pPr>
        <w:pStyle w:val="BodyTextIndent"/>
        <w:ind w:left="0" w:firstLine="0"/>
        <w:rPr>
          <w:color w:val="1D1B11" w:themeColor="background2" w:themeShade="1A"/>
        </w:rPr>
      </w:pPr>
    </w:p>
    <w:p w14:paraId="73261D6E" w14:textId="53074D9D" w:rsidR="00C8113C" w:rsidRPr="001050AC" w:rsidRDefault="008C1AAC" w:rsidP="009D2EE4">
      <w:pPr>
        <w:pStyle w:val="Heading2"/>
        <w:tabs>
          <w:tab w:val="left" w:pos="1440"/>
        </w:tabs>
        <w:ind w:hanging="720"/>
        <w:rPr>
          <w:color w:val="1D1B11" w:themeColor="background2" w:themeShade="1A"/>
        </w:rPr>
      </w:pPr>
      <w:bookmarkStart w:id="109" w:name="_Toc106282020"/>
      <w:bookmarkStart w:id="110" w:name="_Toc92981788"/>
      <w:r>
        <w:t>2.5.4</w:t>
      </w:r>
      <w:r>
        <w:tab/>
      </w:r>
      <w:r w:rsidR="00C8113C" w:rsidRPr="001050AC">
        <w:t>Product Deliveries and Financial Settlement</w:t>
      </w:r>
      <w:bookmarkEnd w:id="109"/>
    </w:p>
    <w:bookmarkEnd w:id="110"/>
    <w:p w14:paraId="47FBD36D" w14:textId="2C47B364" w:rsidR="00047D07" w:rsidRPr="006A119C" w:rsidRDefault="00B71B79" w:rsidP="006A119C">
      <w:pPr>
        <w:pStyle w:val="BodyText"/>
        <w:ind w:firstLine="720"/>
        <w:rPr>
          <w:bCs/>
          <w:color w:val="1D1B11" w:themeColor="background2" w:themeShade="1A"/>
        </w:rPr>
      </w:pPr>
      <w:r w:rsidRPr="08A6B333">
        <w:rPr>
          <w:rFonts w:eastAsia="Calibri"/>
        </w:rPr>
        <w:t xml:space="preserve">It is not necessary for Bidder or Seller to have received for the proposed resource the results of a MISO DPP, SPP DISIS, or any other interconnection, deliverability, or transmission service study, or executed the GIA or any other agreement necessary for receipt of </w:t>
      </w:r>
      <w:r w:rsidRPr="08A6B333">
        <w:rPr>
          <w:rFonts w:eastAsia="Calibri"/>
          <w:color w:val="1D1B11" w:themeColor="background2" w:themeShade="1A"/>
        </w:rPr>
        <w:t>the interconnection, deliverability, and transmission service required hereunder</w:t>
      </w:r>
      <w:r w:rsidR="606BB9A9" w:rsidRPr="08A6B333">
        <w:rPr>
          <w:rFonts w:eastAsia="Calibri"/>
          <w:color w:val="1D1B11" w:themeColor="background2" w:themeShade="1A"/>
        </w:rPr>
        <w:t>,</w:t>
      </w:r>
      <w:r w:rsidRPr="08A6B333">
        <w:rPr>
          <w:rFonts w:eastAsia="Calibri"/>
          <w:color w:val="1D1B11" w:themeColor="background2" w:themeShade="1A"/>
        </w:rPr>
        <w:t xml:space="preserve"> </w:t>
      </w:r>
      <w:proofErr w:type="gramStart"/>
      <w:r w:rsidRPr="08A6B333">
        <w:rPr>
          <w:rFonts w:eastAsia="Calibri"/>
        </w:rPr>
        <w:t>in order for</w:t>
      </w:r>
      <w:proofErr w:type="gramEnd"/>
      <w:r w:rsidR="00E5175E" w:rsidRPr="08A6B333">
        <w:rPr>
          <w:rFonts w:eastAsia="Calibri"/>
        </w:rPr>
        <w:t xml:space="preserve"> </w:t>
      </w:r>
      <w:r w:rsidRPr="08A6B333">
        <w:rPr>
          <w:rFonts w:eastAsia="Calibri"/>
        </w:rPr>
        <w:t xml:space="preserve">Bidder to submit a proposal.  </w:t>
      </w:r>
      <w:r w:rsidRPr="08A6B333">
        <w:rPr>
          <w:rFonts w:eastAsia="Calibri"/>
          <w:color w:val="1D1B11" w:themeColor="background2" w:themeShade="1A"/>
        </w:rPr>
        <w:t>Except to the extent EAL otherwise agrees in writing, pending execution of the GIA for Bidder’s proposed resource, a resource in the MISO Definitive Planning Phase (DPP) queue or the SPP Definitive Interconnection System Impact Study (DISIS) queue must remain in the DPP or DISIS queue (or have transitioned to an executed GIA) to be an Eligible Resource in this RFP.  If during the pendency of this RFP the resource does not remain in the queue to obtain the required service (or transitioned to an executed GIA) or loses the right to obtain or receive such service</w:t>
      </w:r>
      <w:r w:rsidRPr="08A6B333">
        <w:rPr>
          <w:rFonts w:eastAsia="Calibri"/>
          <w:b/>
        </w:rPr>
        <w:t xml:space="preserve">, </w:t>
      </w:r>
      <w:r w:rsidRPr="08A6B333">
        <w:rPr>
          <w:rFonts w:eastAsia="Calibri"/>
        </w:rPr>
        <w:t xml:space="preserve">or Bidder materially modifies the terms of its application or request for such service, </w:t>
      </w:r>
      <w:r w:rsidRPr="08A6B333">
        <w:rPr>
          <w:rFonts w:eastAsia="Calibri"/>
          <w:color w:val="1D1B11" w:themeColor="background2" w:themeShade="1A"/>
        </w:rPr>
        <w:t>Bidder must promptly notify the Bid Event Coordinator, and any Bidder proposal backed by such resource will be subject to elimination.  Bidders should bear in mind that the generator interconnection, deliverability, and transmission processes utilized by MISO and/or SPP operate on timelines and contain requirements that are independent of this RFP and may necessitate the expenditure of costs by Bidders for their proposed resources to remain in the queue or eligible to participate in this RFP</w:t>
      </w:r>
      <w:r w:rsidR="3896086F" w:rsidRPr="11279389">
        <w:rPr>
          <w:rFonts w:eastAsia="Calibri"/>
          <w:color w:val="1D1B11" w:themeColor="background2" w:themeShade="1A"/>
        </w:rPr>
        <w:t>.</w:t>
      </w:r>
    </w:p>
    <w:p w14:paraId="2763B6DB" w14:textId="77777777" w:rsidR="006A119C" w:rsidRPr="00A70957" w:rsidRDefault="006A119C" w:rsidP="006A119C">
      <w:pPr>
        <w:pStyle w:val="BodyText"/>
        <w:ind w:firstLine="720"/>
        <w:rPr>
          <w:rFonts w:eastAsia="Calibri"/>
          <w:bCs/>
          <w:szCs w:val="24"/>
        </w:rPr>
      </w:pPr>
    </w:p>
    <w:p w14:paraId="0239A898" w14:textId="2A378392" w:rsidR="00C8113C" w:rsidRDefault="00C8113C" w:rsidP="00C8113C">
      <w:pPr>
        <w:pStyle w:val="BodyText"/>
        <w:ind w:firstLine="720"/>
      </w:pPr>
      <w:r>
        <w:rPr>
          <w:color w:val="1D1B11" w:themeColor="background2" w:themeShade="1A"/>
        </w:rPr>
        <w:t>For any PPA arising out of this RFP, Se</w:t>
      </w:r>
      <w:r w:rsidRPr="003239AB">
        <w:rPr>
          <w:color w:val="1D1B11" w:themeColor="background2" w:themeShade="1A"/>
        </w:rPr>
        <w:t xml:space="preserve">ller will be required to make available </w:t>
      </w:r>
      <w:r>
        <w:rPr>
          <w:color w:val="1D1B11" w:themeColor="background2" w:themeShade="1A"/>
        </w:rPr>
        <w:t xml:space="preserve">Contract </w:t>
      </w:r>
      <w:r w:rsidRPr="003239AB">
        <w:rPr>
          <w:color w:val="1D1B11" w:themeColor="background2" w:themeShade="1A"/>
        </w:rPr>
        <w:t xml:space="preserve">Capacity and deliver </w:t>
      </w:r>
      <w:r>
        <w:rPr>
          <w:color w:val="1D1B11" w:themeColor="background2" w:themeShade="1A"/>
        </w:rPr>
        <w:t>Contract E</w:t>
      </w:r>
      <w:r w:rsidRPr="003239AB">
        <w:rPr>
          <w:color w:val="1D1B11" w:themeColor="background2" w:themeShade="1A"/>
        </w:rPr>
        <w:t xml:space="preserve">nergy and Other Electric Products at the </w:t>
      </w:r>
      <w:r w:rsidR="00426177">
        <w:rPr>
          <w:color w:val="1D1B11" w:themeColor="background2" w:themeShade="1A"/>
        </w:rPr>
        <w:t xml:space="preserve">Injection </w:t>
      </w:r>
      <w:r w:rsidRPr="11279389">
        <w:rPr>
          <w:color w:val="1D1B11" w:themeColor="background2" w:themeShade="1A"/>
        </w:rPr>
        <w:t>Point.</w:t>
      </w:r>
      <w:r>
        <w:rPr>
          <w:color w:val="1D1B11" w:themeColor="background2" w:themeShade="1A"/>
        </w:rPr>
        <w:t xml:space="preserve">  </w:t>
      </w:r>
      <w:r w:rsidR="4CB4D16A" w:rsidRPr="0F48F679">
        <w:rPr>
          <w:color w:val="1D1B11" w:themeColor="background2" w:themeShade="1A"/>
        </w:rPr>
        <w:t>T</w:t>
      </w:r>
      <w:r w:rsidR="6C5C1307" w:rsidRPr="0F48F679">
        <w:rPr>
          <w:color w:val="1D1B11" w:themeColor="background2" w:themeShade="1A"/>
        </w:rPr>
        <w:t>he</w:t>
      </w:r>
      <w:r w:rsidRPr="00B16406">
        <w:t xml:space="preserve"> financial settlement of </w:t>
      </w:r>
      <w:r>
        <w:t>Contract Energy</w:t>
      </w:r>
      <w:r w:rsidRPr="00B16406">
        <w:t xml:space="preserve"> and </w:t>
      </w:r>
      <w:r>
        <w:t xml:space="preserve">any </w:t>
      </w:r>
      <w:r w:rsidRPr="00B16406">
        <w:t>Other Electric Product</w:t>
      </w:r>
      <w:r>
        <w:t>s</w:t>
      </w:r>
      <w:r w:rsidRPr="00B16406">
        <w:t xml:space="preserve"> provided </w:t>
      </w:r>
      <w:r>
        <w:t xml:space="preserve">by Seller under the PPA </w:t>
      </w:r>
      <w:r w:rsidRPr="00B16406">
        <w:t xml:space="preserve">will reflect the basis differential, if any, </w:t>
      </w:r>
      <w:r>
        <w:t xml:space="preserve">for energy or Other Electric Products </w:t>
      </w:r>
      <w:r w:rsidRPr="00B16406">
        <w:t xml:space="preserve">between the </w:t>
      </w:r>
      <w:r w:rsidR="00C4355F">
        <w:t xml:space="preserve">Injection </w:t>
      </w:r>
      <w:r>
        <w:t xml:space="preserve">Point </w:t>
      </w:r>
      <w:r w:rsidRPr="00B16406">
        <w:t xml:space="preserve">and the </w:t>
      </w:r>
      <w:r>
        <w:t>E</w:t>
      </w:r>
      <w:r w:rsidR="00DF5C3B">
        <w:t>A</w:t>
      </w:r>
      <w:r>
        <w:t xml:space="preserve">L Load </w:t>
      </w:r>
      <w:r w:rsidRPr="00B16406">
        <w:t xml:space="preserve">Node </w:t>
      </w:r>
      <w:r>
        <w:t>in the applicable market (</w:t>
      </w:r>
      <w:r w:rsidRPr="00E246A9">
        <w:rPr>
          <w:i/>
        </w:rPr>
        <w:t>e.g</w:t>
      </w:r>
      <w:r>
        <w:t xml:space="preserve">., day-ahead or real-time) </w:t>
      </w:r>
      <w:r w:rsidRPr="00B16406">
        <w:t xml:space="preserve">and related </w:t>
      </w:r>
      <w:r>
        <w:t xml:space="preserve">deliverability, loss, </w:t>
      </w:r>
      <w:r w:rsidRPr="00B16406">
        <w:t>congestion</w:t>
      </w:r>
      <w:r w:rsidR="08FFFCC0">
        <w:t>, and other</w:t>
      </w:r>
      <w:r w:rsidRPr="00B16406">
        <w:t xml:space="preserve"> costs</w:t>
      </w:r>
      <w:r w:rsidR="00D42959">
        <w:t xml:space="preserve">, including, without limitation, </w:t>
      </w:r>
      <w:r w:rsidR="008A36F7">
        <w:t xml:space="preserve">the same </w:t>
      </w:r>
      <w:r w:rsidR="00E0790F">
        <w:t>and/</w:t>
      </w:r>
      <w:r w:rsidR="008A36F7">
        <w:t xml:space="preserve">or </w:t>
      </w:r>
      <w:r w:rsidR="003F4A47">
        <w:t xml:space="preserve">similar costs from the </w:t>
      </w:r>
      <w:r w:rsidR="00092B6C">
        <w:t>Electric Interconnection</w:t>
      </w:r>
      <w:r w:rsidR="003F4A47">
        <w:t xml:space="preserve"> Point to the Injection Point</w:t>
      </w:r>
      <w:r w:rsidRPr="00361E10">
        <w:t>.</w:t>
      </w:r>
      <w:r>
        <w:t xml:space="preserve">  In addition, Seller will be required to register and transfer Environmental Attributes to Buyer, which shall be accomplished by the means specified by Buyer and in accordance with the requirements of the Model PPA.</w:t>
      </w:r>
    </w:p>
    <w:p w14:paraId="649C01A4" w14:textId="77777777" w:rsidR="00873B50" w:rsidRDefault="00873B50" w:rsidP="00215061">
      <w:pPr>
        <w:pStyle w:val="BodyText"/>
        <w:ind w:firstLine="720"/>
        <w:rPr>
          <w:color w:val="1D1B11" w:themeColor="background2" w:themeShade="1A"/>
        </w:rPr>
      </w:pPr>
    </w:p>
    <w:p w14:paraId="7BC33C83" w14:textId="37CD5C78" w:rsidR="00F33FF8" w:rsidRPr="005406B4" w:rsidRDefault="00F33FF8" w:rsidP="00261D93">
      <w:pPr>
        <w:pStyle w:val="Heading1"/>
        <w:keepLines w:val="0"/>
        <w:numPr>
          <w:ilvl w:val="0"/>
          <w:numId w:val="2"/>
        </w:numPr>
        <w:spacing w:before="0"/>
        <w:jc w:val="center"/>
        <w:rPr>
          <w:rFonts w:ascii="Times New Roman" w:hAnsi="Times New Roman"/>
          <w:color w:val="1D1B11" w:themeColor="background2" w:themeShade="1A"/>
          <w:sz w:val="24"/>
          <w:szCs w:val="24"/>
        </w:rPr>
      </w:pPr>
      <w:bookmarkStart w:id="111" w:name="_Toc398130823"/>
      <w:bookmarkStart w:id="112" w:name="_Toc425443122"/>
      <w:bookmarkStart w:id="113" w:name="_Toc429558184"/>
      <w:bookmarkStart w:id="114" w:name="_Toc423098283"/>
      <w:bookmarkStart w:id="115" w:name="_Toc78377564"/>
      <w:bookmarkStart w:id="116" w:name="_Toc102481552"/>
      <w:bookmarkStart w:id="117" w:name="_Toc106282021"/>
      <w:bookmarkStart w:id="118" w:name="_Ref297319943"/>
      <w:r w:rsidRPr="756D5219">
        <w:rPr>
          <w:rFonts w:ascii="Times New Roman" w:hAnsi="Times New Roman"/>
          <w:color w:val="1D1B11" w:themeColor="background2" w:themeShade="1A"/>
          <w:sz w:val="24"/>
          <w:szCs w:val="24"/>
        </w:rPr>
        <w:lastRenderedPageBreak/>
        <w:t>SELF-BUILD OPTION</w:t>
      </w:r>
      <w:bookmarkEnd w:id="111"/>
      <w:bookmarkEnd w:id="112"/>
      <w:bookmarkEnd w:id="113"/>
      <w:bookmarkEnd w:id="114"/>
      <w:bookmarkEnd w:id="115"/>
      <w:bookmarkEnd w:id="116"/>
      <w:bookmarkEnd w:id="117"/>
    </w:p>
    <w:p w14:paraId="0BF56EFF" w14:textId="77777777" w:rsidR="00F33FF8" w:rsidRPr="005406B4" w:rsidRDefault="00F33FF8" w:rsidP="00F33FF8">
      <w:pPr>
        <w:rPr>
          <w:rFonts w:ascii="Times New Roman" w:hAnsi="Times New Roman"/>
          <w:color w:val="1D1B11" w:themeColor="background2" w:themeShade="1A"/>
          <w:sz w:val="24"/>
        </w:rPr>
      </w:pPr>
    </w:p>
    <w:p w14:paraId="534176D6" w14:textId="11BBA056" w:rsidR="00F95585" w:rsidRPr="00F95585" w:rsidRDefault="002A5271" w:rsidP="00F95585">
      <w:pPr>
        <w:pStyle w:val="BodyText"/>
        <w:ind w:firstLine="720"/>
        <w:rPr>
          <w:color w:val="1D1B11" w:themeColor="background2" w:themeShade="1A"/>
        </w:rPr>
      </w:pPr>
      <w:r>
        <w:rPr>
          <w:color w:val="1D1B11" w:themeColor="background2" w:themeShade="1A"/>
        </w:rPr>
        <w:t>EAL</w:t>
      </w:r>
      <w:r w:rsidR="00F95585" w:rsidRPr="005406B4">
        <w:rPr>
          <w:color w:val="1D1B11" w:themeColor="background2" w:themeShade="1A"/>
        </w:rPr>
        <w:t xml:space="preserve"> </w:t>
      </w:r>
      <w:r w:rsidR="001505E8">
        <w:rPr>
          <w:color w:val="1D1B11" w:themeColor="background2" w:themeShade="1A"/>
        </w:rPr>
        <w:t>may</w:t>
      </w:r>
      <w:r w:rsidR="00F95585" w:rsidRPr="005406B4">
        <w:rPr>
          <w:color w:val="1D1B11" w:themeColor="background2" w:themeShade="1A"/>
        </w:rPr>
        <w:t xml:space="preserve"> submit into this RFP </w:t>
      </w:r>
      <w:r w:rsidR="00CD6510" w:rsidRPr="005406B4">
        <w:rPr>
          <w:color w:val="1D1B11" w:themeColor="background2" w:themeShade="1A"/>
        </w:rPr>
        <w:t xml:space="preserve">one or more </w:t>
      </w:r>
      <w:r w:rsidR="00414A3C">
        <w:rPr>
          <w:color w:val="1D1B11" w:themeColor="background2" w:themeShade="1A"/>
        </w:rPr>
        <w:t xml:space="preserve">solar PV </w:t>
      </w:r>
      <w:r w:rsidR="00F95585" w:rsidRPr="005406B4">
        <w:rPr>
          <w:color w:val="1D1B11" w:themeColor="background2" w:themeShade="1A"/>
        </w:rPr>
        <w:t xml:space="preserve">projects as </w:t>
      </w:r>
      <w:r w:rsidR="724F281E" w:rsidRPr="5B933532">
        <w:rPr>
          <w:color w:val="1D1B11" w:themeColor="background2" w:themeShade="1A"/>
        </w:rPr>
        <w:t>self-build options (each</w:t>
      </w:r>
      <w:r w:rsidR="00755349">
        <w:rPr>
          <w:color w:val="1D1B11" w:themeColor="background2" w:themeShade="1A"/>
        </w:rPr>
        <w:t>,</w:t>
      </w:r>
      <w:r w:rsidR="724F281E" w:rsidRPr="5B933532">
        <w:rPr>
          <w:color w:val="1D1B11" w:themeColor="background2" w:themeShade="1A"/>
        </w:rPr>
        <w:t xml:space="preserve"> a “</w:t>
      </w:r>
      <w:r w:rsidR="50849E37" w:rsidRPr="0071142A">
        <w:rPr>
          <w:b/>
          <w:bCs/>
          <w:color w:val="1D1B11" w:themeColor="background2" w:themeShade="1A"/>
        </w:rPr>
        <w:t>S</w:t>
      </w:r>
      <w:r w:rsidR="724F281E" w:rsidRPr="0071142A">
        <w:rPr>
          <w:b/>
          <w:bCs/>
          <w:color w:val="1D1B11" w:themeColor="background2" w:themeShade="1A"/>
        </w:rPr>
        <w:t>elf-Build Option</w:t>
      </w:r>
      <w:r w:rsidR="69529249" w:rsidRPr="5B933532">
        <w:rPr>
          <w:color w:val="1D1B11" w:themeColor="background2" w:themeShade="1A"/>
        </w:rPr>
        <w:t>”</w:t>
      </w:r>
      <w:r w:rsidR="10F404ED" w:rsidRPr="5B933532">
        <w:rPr>
          <w:color w:val="1D1B11" w:themeColor="background2" w:themeShade="1A"/>
        </w:rPr>
        <w:t>)</w:t>
      </w:r>
      <w:r w:rsidR="00F95585" w:rsidRPr="5B933532">
        <w:rPr>
          <w:color w:val="1D1B11" w:themeColor="background2" w:themeShade="1A"/>
        </w:rPr>
        <w:t>.</w:t>
      </w:r>
      <w:r w:rsidR="00F95585" w:rsidRPr="00F95585">
        <w:rPr>
          <w:color w:val="1D1B11" w:themeColor="background2" w:themeShade="1A"/>
        </w:rPr>
        <w:t xml:space="preserve">  </w:t>
      </w:r>
      <w:r w:rsidR="00BB72FE">
        <w:rPr>
          <w:color w:val="1D1B11" w:themeColor="background2" w:themeShade="1A"/>
        </w:rPr>
        <w:t xml:space="preserve">Each </w:t>
      </w:r>
      <w:r w:rsidR="00F95585" w:rsidRPr="00F95585">
        <w:rPr>
          <w:color w:val="1D1B11" w:themeColor="background2" w:themeShade="1A"/>
        </w:rPr>
        <w:t xml:space="preserve">Self-Build Option </w:t>
      </w:r>
      <w:r w:rsidR="00992ACB">
        <w:rPr>
          <w:color w:val="1D1B11" w:themeColor="background2" w:themeShade="1A"/>
        </w:rPr>
        <w:t>must</w:t>
      </w:r>
      <w:r w:rsidR="00F95585" w:rsidRPr="00F95585">
        <w:rPr>
          <w:color w:val="1D1B11" w:themeColor="background2" w:themeShade="1A"/>
        </w:rPr>
        <w:t xml:space="preserve"> be </w:t>
      </w:r>
      <w:r w:rsidR="001A1944">
        <w:rPr>
          <w:color w:val="1D1B11" w:themeColor="background2" w:themeShade="1A"/>
        </w:rPr>
        <w:t xml:space="preserve">for </w:t>
      </w:r>
      <w:r w:rsidR="005B2CD2">
        <w:rPr>
          <w:color w:val="1D1B11" w:themeColor="background2" w:themeShade="1A"/>
        </w:rPr>
        <w:t xml:space="preserve">a </w:t>
      </w:r>
      <w:r w:rsidR="00CF1686">
        <w:rPr>
          <w:color w:val="1D1B11" w:themeColor="background2" w:themeShade="1A"/>
        </w:rPr>
        <w:t>S</w:t>
      </w:r>
      <w:r w:rsidR="00F95585" w:rsidRPr="00F95585">
        <w:rPr>
          <w:color w:val="1D1B11" w:themeColor="background2" w:themeShade="1A"/>
        </w:rPr>
        <w:t>olar PV facilit</w:t>
      </w:r>
      <w:r w:rsidR="00BB72FE">
        <w:rPr>
          <w:color w:val="1D1B11" w:themeColor="background2" w:themeShade="1A"/>
        </w:rPr>
        <w:t>y</w:t>
      </w:r>
      <w:r w:rsidR="00F95585" w:rsidRPr="00F95585">
        <w:rPr>
          <w:color w:val="1D1B11" w:themeColor="background2" w:themeShade="1A"/>
        </w:rPr>
        <w:t xml:space="preserve"> </w:t>
      </w:r>
      <w:r w:rsidR="00B04364">
        <w:rPr>
          <w:color w:val="1D1B11" w:themeColor="background2" w:themeShade="1A"/>
        </w:rPr>
        <w:t>that is</w:t>
      </w:r>
      <w:r w:rsidR="00F95585" w:rsidRPr="00F95585">
        <w:rPr>
          <w:color w:val="1D1B11" w:themeColor="background2" w:themeShade="1A"/>
        </w:rPr>
        <w:t xml:space="preserve"> </w:t>
      </w:r>
      <w:r w:rsidR="006B18E8">
        <w:rPr>
          <w:color w:val="1D1B11" w:themeColor="background2" w:themeShade="1A"/>
        </w:rPr>
        <w:t>consistent with</w:t>
      </w:r>
      <w:r w:rsidR="00F95585" w:rsidRPr="00F95585">
        <w:rPr>
          <w:color w:val="1D1B11" w:themeColor="background2" w:themeShade="1A"/>
        </w:rPr>
        <w:t xml:space="preserve"> the </w:t>
      </w:r>
      <w:r w:rsidR="00FE6D19">
        <w:rPr>
          <w:color w:val="1D1B11" w:themeColor="background2" w:themeShade="1A"/>
        </w:rPr>
        <w:t xml:space="preserve">RFP’s </w:t>
      </w:r>
      <w:r w:rsidR="0009217D">
        <w:rPr>
          <w:color w:val="1D1B11" w:themeColor="background2" w:themeShade="1A"/>
        </w:rPr>
        <w:t xml:space="preserve">design </w:t>
      </w:r>
      <w:r w:rsidR="00E101A7">
        <w:rPr>
          <w:color w:val="1D1B11" w:themeColor="background2" w:themeShade="1A"/>
        </w:rPr>
        <w:t xml:space="preserve">criteria </w:t>
      </w:r>
      <w:r w:rsidR="00151014">
        <w:rPr>
          <w:color w:val="1D1B11" w:themeColor="background2" w:themeShade="1A"/>
        </w:rPr>
        <w:t xml:space="preserve">for </w:t>
      </w:r>
      <w:r w:rsidR="000B7FC7">
        <w:rPr>
          <w:color w:val="1D1B11" w:themeColor="background2" w:themeShade="1A"/>
        </w:rPr>
        <w:t xml:space="preserve">developmental </w:t>
      </w:r>
      <w:r w:rsidR="00151014">
        <w:rPr>
          <w:color w:val="1D1B11" w:themeColor="background2" w:themeShade="1A"/>
        </w:rPr>
        <w:t xml:space="preserve">generation resources </w:t>
      </w:r>
      <w:r w:rsidR="006F5391">
        <w:rPr>
          <w:color w:val="1D1B11" w:themeColor="background2" w:themeShade="1A"/>
        </w:rPr>
        <w:t xml:space="preserve">and </w:t>
      </w:r>
      <w:r w:rsidR="00F95585" w:rsidRPr="00F95585">
        <w:rPr>
          <w:color w:val="1D1B11" w:themeColor="background2" w:themeShade="1A"/>
        </w:rPr>
        <w:t>within the capacity requirements defined in th</w:t>
      </w:r>
      <w:r w:rsidR="002A4B82">
        <w:rPr>
          <w:color w:val="1D1B11" w:themeColor="background2" w:themeShade="1A"/>
        </w:rPr>
        <w:t>is</w:t>
      </w:r>
      <w:r w:rsidR="00F95585" w:rsidRPr="00F95585">
        <w:rPr>
          <w:color w:val="1D1B11" w:themeColor="background2" w:themeShade="1A"/>
        </w:rPr>
        <w:t xml:space="preserve"> RFP.</w:t>
      </w:r>
    </w:p>
    <w:p w14:paraId="1178E143" w14:textId="77777777" w:rsidR="00F95585" w:rsidRPr="00F95585" w:rsidRDefault="00F95585" w:rsidP="00F95585">
      <w:pPr>
        <w:pStyle w:val="BodyText"/>
        <w:ind w:firstLine="720"/>
        <w:rPr>
          <w:color w:val="1D1B11" w:themeColor="background2" w:themeShade="1A"/>
        </w:rPr>
      </w:pPr>
    </w:p>
    <w:p w14:paraId="0828F674" w14:textId="03D3506B" w:rsidR="00F55A04" w:rsidRPr="00F55A04" w:rsidRDefault="000C55BF" w:rsidP="00F55A04">
      <w:pPr>
        <w:pStyle w:val="BodyText"/>
        <w:ind w:firstLine="720"/>
        <w:rPr>
          <w:color w:val="1D1B11" w:themeColor="background2" w:themeShade="1A"/>
        </w:rPr>
      </w:pPr>
      <w:r>
        <w:rPr>
          <w:color w:val="1D1B11" w:themeColor="background2" w:themeShade="1A"/>
        </w:rPr>
        <w:t>A</w:t>
      </w:r>
      <w:r w:rsidR="00F95585" w:rsidRPr="00F95585">
        <w:rPr>
          <w:color w:val="1D1B11" w:themeColor="background2" w:themeShade="1A"/>
        </w:rPr>
        <w:t xml:space="preserve"> Self-Build Option may utilize existing infrastructure and resources at </w:t>
      </w:r>
      <w:r w:rsidR="002A5271">
        <w:rPr>
          <w:color w:val="1D1B11" w:themeColor="background2" w:themeShade="1A"/>
        </w:rPr>
        <w:t>EAL</w:t>
      </w:r>
      <w:r w:rsidR="00F95585" w:rsidRPr="00F95585">
        <w:rPr>
          <w:color w:val="1D1B11" w:themeColor="background2" w:themeShade="1A"/>
        </w:rPr>
        <w:t xml:space="preserve"> sites, including existing administrative or plant support infrastructure (e.g., office facilities).  Generation from the facilities may interconnect with the existing </w:t>
      </w:r>
      <w:r w:rsidR="002A5271">
        <w:rPr>
          <w:color w:val="1D1B11" w:themeColor="background2" w:themeShade="1A"/>
        </w:rPr>
        <w:t>EAL</w:t>
      </w:r>
      <w:r w:rsidR="00BA23C3">
        <w:rPr>
          <w:color w:val="1D1B11" w:themeColor="background2" w:themeShade="1A"/>
        </w:rPr>
        <w:t xml:space="preserve"> </w:t>
      </w:r>
      <w:r w:rsidR="00F95585" w:rsidRPr="00F95585">
        <w:rPr>
          <w:color w:val="1D1B11" w:themeColor="background2" w:themeShade="1A"/>
        </w:rPr>
        <w:t xml:space="preserve">transmission </w:t>
      </w:r>
      <w:r w:rsidR="00E26409">
        <w:rPr>
          <w:color w:val="1D1B11" w:themeColor="background2" w:themeShade="1A"/>
        </w:rPr>
        <w:t>facilities</w:t>
      </w:r>
      <w:r w:rsidR="00F95585" w:rsidRPr="00F95585">
        <w:rPr>
          <w:color w:val="1D1B11" w:themeColor="background2" w:themeShade="1A"/>
        </w:rPr>
        <w:t xml:space="preserve"> located at or near the site.</w:t>
      </w:r>
    </w:p>
    <w:p w14:paraId="5BF3A255" w14:textId="77777777" w:rsidR="002F2F0C" w:rsidRPr="003239AB" w:rsidRDefault="002F2F0C" w:rsidP="00F33FF8">
      <w:pPr>
        <w:pStyle w:val="BodyText"/>
        <w:ind w:firstLine="720"/>
        <w:rPr>
          <w:color w:val="1D1B11" w:themeColor="background2" w:themeShade="1A"/>
        </w:rPr>
      </w:pPr>
    </w:p>
    <w:p w14:paraId="268362FC" w14:textId="5CC0BE1C" w:rsidR="00F33FF8" w:rsidRPr="00312FA9" w:rsidRDefault="00F33FF8" w:rsidP="00F33FF8">
      <w:pPr>
        <w:pStyle w:val="CommentText"/>
        <w:ind w:firstLine="720"/>
        <w:rPr>
          <w:rFonts w:ascii="Times New Roman" w:hAnsi="Times New Roman"/>
          <w:color w:val="1D1B11" w:themeColor="background2" w:themeShade="1A"/>
          <w:sz w:val="24"/>
          <w:szCs w:val="24"/>
        </w:rPr>
      </w:pPr>
      <w:r w:rsidRPr="5B933532">
        <w:rPr>
          <w:rFonts w:ascii="Times New Roman" w:hAnsi="Times New Roman"/>
          <w:color w:val="1D1B11" w:themeColor="background2" w:themeShade="1A"/>
          <w:sz w:val="24"/>
          <w:szCs w:val="24"/>
        </w:rPr>
        <w:t>ES</w:t>
      </w:r>
      <w:r w:rsidR="001B793E" w:rsidRPr="5B933532">
        <w:rPr>
          <w:rFonts w:ascii="Times New Roman" w:hAnsi="Times New Roman"/>
          <w:color w:val="1D1B11" w:themeColor="background2" w:themeShade="1A"/>
          <w:sz w:val="24"/>
          <w:szCs w:val="24"/>
        </w:rPr>
        <w:t>L</w:t>
      </w:r>
      <w:r w:rsidRPr="5B933532">
        <w:rPr>
          <w:rFonts w:ascii="Times New Roman" w:hAnsi="Times New Roman"/>
          <w:color w:val="1D1B11" w:themeColor="background2" w:themeShade="1A"/>
          <w:sz w:val="24"/>
          <w:szCs w:val="24"/>
        </w:rPr>
        <w:t xml:space="preserve"> will require that the </w:t>
      </w:r>
      <w:r w:rsidR="00FD572E">
        <w:rPr>
          <w:rFonts w:ascii="Times New Roman" w:hAnsi="Times New Roman"/>
          <w:color w:val="1D1B11" w:themeColor="background2" w:themeShade="1A"/>
          <w:sz w:val="24"/>
          <w:szCs w:val="24"/>
        </w:rPr>
        <w:t xml:space="preserve">completed </w:t>
      </w:r>
      <w:r w:rsidR="398FBF8A" w:rsidRPr="5913B3A6">
        <w:rPr>
          <w:rFonts w:ascii="Times New Roman" w:hAnsi="Times New Roman"/>
          <w:color w:val="1D1B11" w:themeColor="background2" w:themeShade="1A"/>
          <w:sz w:val="24"/>
          <w:szCs w:val="24"/>
        </w:rPr>
        <w:t>submission</w:t>
      </w:r>
      <w:r w:rsidRPr="5B933532">
        <w:rPr>
          <w:rFonts w:ascii="Times New Roman" w:hAnsi="Times New Roman"/>
          <w:color w:val="1D1B11" w:themeColor="background2" w:themeShade="1A"/>
          <w:sz w:val="24"/>
          <w:szCs w:val="24"/>
        </w:rPr>
        <w:t xml:space="preserve"> for </w:t>
      </w:r>
      <w:r w:rsidR="0034391E">
        <w:rPr>
          <w:rFonts w:ascii="Times New Roman" w:hAnsi="Times New Roman"/>
          <w:color w:val="1D1B11" w:themeColor="background2" w:themeShade="1A"/>
          <w:sz w:val="24"/>
          <w:szCs w:val="24"/>
        </w:rPr>
        <w:t>any</w:t>
      </w:r>
      <w:r w:rsidRPr="5B933532">
        <w:rPr>
          <w:rFonts w:ascii="Times New Roman" w:hAnsi="Times New Roman"/>
          <w:color w:val="1D1B11" w:themeColor="background2" w:themeShade="1A"/>
          <w:sz w:val="24"/>
          <w:szCs w:val="24"/>
        </w:rPr>
        <w:t xml:space="preserve"> Self-Build Option, including the cost estimate for the Self-Build Option</w:t>
      </w:r>
      <w:r w:rsidR="67666BFC" w:rsidRPr="5B933532">
        <w:rPr>
          <w:rFonts w:ascii="Times New Roman" w:hAnsi="Times New Roman"/>
          <w:color w:val="1D1B11" w:themeColor="background2" w:themeShade="1A"/>
          <w:sz w:val="24"/>
          <w:szCs w:val="24"/>
        </w:rPr>
        <w:t xml:space="preserve"> (a “</w:t>
      </w:r>
      <w:r w:rsidR="67666BFC" w:rsidRPr="0071142A">
        <w:rPr>
          <w:rFonts w:ascii="Times New Roman" w:hAnsi="Times New Roman"/>
          <w:b/>
          <w:bCs/>
          <w:color w:val="1D1B11" w:themeColor="background2" w:themeShade="1A"/>
          <w:sz w:val="24"/>
          <w:szCs w:val="24"/>
        </w:rPr>
        <w:t>Self-Build Op</w:t>
      </w:r>
      <w:r w:rsidR="0071142A">
        <w:rPr>
          <w:rFonts w:ascii="Times New Roman" w:hAnsi="Times New Roman"/>
          <w:b/>
          <w:bCs/>
          <w:color w:val="1D1B11" w:themeColor="background2" w:themeShade="1A"/>
          <w:sz w:val="24"/>
          <w:szCs w:val="24"/>
        </w:rPr>
        <w:t>t</w:t>
      </w:r>
      <w:r w:rsidR="67666BFC" w:rsidRPr="0071142A">
        <w:rPr>
          <w:rFonts w:ascii="Times New Roman" w:hAnsi="Times New Roman"/>
          <w:b/>
          <w:bCs/>
          <w:color w:val="1D1B11" w:themeColor="background2" w:themeShade="1A"/>
          <w:sz w:val="24"/>
          <w:szCs w:val="24"/>
        </w:rPr>
        <w:t>ion Proposal</w:t>
      </w:r>
      <w:r w:rsidR="67666BFC" w:rsidRPr="5B933532">
        <w:rPr>
          <w:rFonts w:ascii="Times New Roman" w:hAnsi="Times New Roman"/>
          <w:color w:val="1D1B11" w:themeColor="background2" w:themeShade="1A"/>
          <w:sz w:val="24"/>
          <w:szCs w:val="24"/>
        </w:rPr>
        <w:t>”)</w:t>
      </w:r>
      <w:r w:rsidRPr="5B933532">
        <w:rPr>
          <w:rFonts w:ascii="Times New Roman" w:hAnsi="Times New Roman"/>
          <w:color w:val="1D1B11" w:themeColor="background2" w:themeShade="1A"/>
          <w:sz w:val="24"/>
          <w:szCs w:val="24"/>
        </w:rPr>
        <w:t xml:space="preserve">, </w:t>
      </w:r>
      <w:r w:rsidR="001E6059">
        <w:rPr>
          <w:rFonts w:ascii="Times New Roman" w:hAnsi="Times New Roman"/>
          <w:color w:val="1D1B11" w:themeColor="background2" w:themeShade="1A"/>
          <w:sz w:val="24"/>
          <w:szCs w:val="24"/>
        </w:rPr>
        <w:t xml:space="preserve">and any proposal offered </w:t>
      </w:r>
      <w:r w:rsidR="00072CCA">
        <w:rPr>
          <w:rFonts w:ascii="Times New Roman" w:hAnsi="Times New Roman"/>
          <w:color w:val="1D1B11" w:themeColor="background2" w:themeShade="1A"/>
          <w:sz w:val="24"/>
          <w:szCs w:val="24"/>
        </w:rPr>
        <w:t xml:space="preserve">in this RFP </w:t>
      </w:r>
      <w:r w:rsidR="001E6059">
        <w:rPr>
          <w:rFonts w:ascii="Times New Roman" w:hAnsi="Times New Roman"/>
          <w:color w:val="1D1B11" w:themeColor="background2" w:themeShade="1A"/>
          <w:sz w:val="24"/>
          <w:szCs w:val="24"/>
        </w:rPr>
        <w:t>by an Entergy Competitive Affiliate</w:t>
      </w:r>
      <w:r w:rsidR="000A6C57">
        <w:rPr>
          <w:rFonts w:ascii="Times New Roman" w:hAnsi="Times New Roman"/>
          <w:color w:val="1D1B11" w:themeColor="background2" w:themeShade="1A"/>
          <w:sz w:val="24"/>
          <w:szCs w:val="24"/>
        </w:rPr>
        <w:t>,</w:t>
      </w:r>
      <w:r w:rsidR="001E6059">
        <w:rPr>
          <w:rFonts w:ascii="Times New Roman" w:hAnsi="Times New Roman"/>
          <w:color w:val="1D1B11" w:themeColor="background2" w:themeShade="1A"/>
          <w:sz w:val="24"/>
          <w:szCs w:val="24"/>
        </w:rPr>
        <w:t xml:space="preserve"> </w:t>
      </w:r>
      <w:r w:rsidRPr="5B933532">
        <w:rPr>
          <w:rFonts w:ascii="Times New Roman" w:hAnsi="Times New Roman"/>
          <w:color w:val="1D1B11" w:themeColor="background2" w:themeShade="1A"/>
          <w:sz w:val="24"/>
          <w:szCs w:val="24"/>
        </w:rPr>
        <w:t xml:space="preserve">be submitted to the </w:t>
      </w:r>
      <w:r w:rsidR="00933D96" w:rsidRPr="5B933532">
        <w:rPr>
          <w:rFonts w:ascii="Times New Roman" w:hAnsi="Times New Roman"/>
          <w:color w:val="1D1B11" w:themeColor="background2" w:themeShade="1A"/>
          <w:sz w:val="24"/>
          <w:szCs w:val="24"/>
        </w:rPr>
        <w:t>Bid Event Coordinator</w:t>
      </w:r>
      <w:r w:rsidRPr="5B933532">
        <w:rPr>
          <w:rFonts w:ascii="Times New Roman" w:hAnsi="Times New Roman"/>
          <w:color w:val="1D1B11" w:themeColor="background2" w:themeShade="1A"/>
          <w:sz w:val="24"/>
          <w:szCs w:val="24"/>
        </w:rPr>
        <w:t xml:space="preserve"> and the IM prior to the receipt of proposals from all other Bidders, and no later than 5 p.m. CPT on the </w:t>
      </w:r>
      <w:r w:rsidR="00A27C16">
        <w:rPr>
          <w:rFonts w:ascii="Times New Roman" w:hAnsi="Times New Roman"/>
          <w:color w:val="1D1B11" w:themeColor="background2" w:themeShade="1A"/>
          <w:sz w:val="24"/>
          <w:szCs w:val="24"/>
        </w:rPr>
        <w:t>day</w:t>
      </w:r>
      <w:r w:rsidRPr="5B933532">
        <w:rPr>
          <w:rFonts w:ascii="Times New Roman" w:hAnsi="Times New Roman"/>
          <w:color w:val="1D1B11" w:themeColor="background2" w:themeShade="1A"/>
          <w:sz w:val="24"/>
          <w:szCs w:val="24"/>
        </w:rPr>
        <w:t xml:space="preserve"> before the </w:t>
      </w:r>
      <w:r w:rsidRPr="004C2B7D">
        <w:rPr>
          <w:rFonts w:ascii="Times New Roman" w:hAnsi="Times New Roman"/>
          <w:color w:val="1D1B11" w:themeColor="background2" w:themeShade="1A"/>
          <w:sz w:val="24"/>
          <w:szCs w:val="24"/>
        </w:rPr>
        <w:t>first day of the Proposal Submission Period</w:t>
      </w:r>
      <w:r w:rsidR="69D88BCB" w:rsidRPr="5B933532">
        <w:rPr>
          <w:rFonts w:ascii="Times New Roman" w:hAnsi="Times New Roman"/>
          <w:color w:val="1D1B11" w:themeColor="background2" w:themeShade="1A"/>
          <w:sz w:val="24"/>
          <w:szCs w:val="24"/>
        </w:rPr>
        <w:t xml:space="preserve"> (the “</w:t>
      </w:r>
      <w:r w:rsidR="69D88BCB" w:rsidRPr="0071142A">
        <w:rPr>
          <w:rFonts w:ascii="Times New Roman" w:hAnsi="Times New Roman"/>
          <w:b/>
          <w:bCs/>
          <w:color w:val="1D1B11" w:themeColor="background2" w:themeShade="1A"/>
          <w:sz w:val="24"/>
          <w:szCs w:val="24"/>
        </w:rPr>
        <w:t xml:space="preserve">Self-Build Option Proposal Submission </w:t>
      </w:r>
      <w:r w:rsidR="009D53DF">
        <w:rPr>
          <w:rFonts w:ascii="Times New Roman" w:hAnsi="Times New Roman"/>
          <w:b/>
          <w:bCs/>
          <w:color w:val="1D1B11" w:themeColor="background2" w:themeShade="1A"/>
          <w:sz w:val="24"/>
          <w:szCs w:val="24"/>
        </w:rPr>
        <w:t>Deadline</w:t>
      </w:r>
      <w:r w:rsidR="69D88BCB" w:rsidRPr="5B933532">
        <w:rPr>
          <w:rFonts w:ascii="Times New Roman" w:hAnsi="Times New Roman"/>
          <w:color w:val="1D1B11" w:themeColor="background2" w:themeShade="1A"/>
          <w:sz w:val="24"/>
          <w:szCs w:val="24"/>
        </w:rPr>
        <w:t>”)</w:t>
      </w:r>
      <w:r w:rsidRPr="5B933532">
        <w:rPr>
          <w:rFonts w:ascii="Times New Roman" w:hAnsi="Times New Roman"/>
          <w:color w:val="1D1B11" w:themeColor="background2" w:themeShade="1A"/>
          <w:sz w:val="24"/>
          <w:szCs w:val="24"/>
        </w:rPr>
        <w:t>.</w:t>
      </w:r>
    </w:p>
    <w:p w14:paraId="197922C9" w14:textId="77777777" w:rsidR="00F33FF8" w:rsidRPr="003239AB" w:rsidRDefault="00F33FF8" w:rsidP="00F33FF8">
      <w:pPr>
        <w:pStyle w:val="CommentText"/>
        <w:ind w:firstLine="720"/>
        <w:rPr>
          <w:rFonts w:ascii="Times New Roman" w:hAnsi="Times New Roman"/>
          <w:color w:val="1D1B11" w:themeColor="background2" w:themeShade="1A"/>
          <w:sz w:val="24"/>
        </w:rPr>
      </w:pPr>
    </w:p>
    <w:p w14:paraId="57382633" w14:textId="04BD1A51" w:rsidR="00F33FF8" w:rsidRPr="003239AB" w:rsidRDefault="00F33FF8" w:rsidP="00F33FF8">
      <w:pPr>
        <w:pStyle w:val="CommentText"/>
        <w:ind w:firstLine="720"/>
        <w:rPr>
          <w:rFonts w:ascii="Times New Roman" w:hAnsi="Times New Roman"/>
          <w:color w:val="1D1B11" w:themeColor="background2" w:themeShade="1A"/>
          <w:sz w:val="24"/>
          <w:szCs w:val="24"/>
        </w:rPr>
      </w:pPr>
      <w:r w:rsidRPr="5B933532">
        <w:rPr>
          <w:rFonts w:ascii="Times New Roman" w:hAnsi="Times New Roman"/>
          <w:color w:val="1D1B11" w:themeColor="background2" w:themeShade="1A"/>
          <w:sz w:val="24"/>
          <w:szCs w:val="24"/>
        </w:rPr>
        <w:t>The IM, in consultatio</w:t>
      </w:r>
      <w:r w:rsidR="00A64F35">
        <w:rPr>
          <w:rFonts w:ascii="Times New Roman" w:hAnsi="Times New Roman"/>
          <w:color w:val="1D1B11" w:themeColor="background2" w:themeShade="1A"/>
          <w:sz w:val="24"/>
          <w:szCs w:val="24"/>
        </w:rPr>
        <w:t xml:space="preserve">n </w:t>
      </w:r>
      <w:r w:rsidRPr="5B933532">
        <w:rPr>
          <w:rFonts w:ascii="Times New Roman" w:hAnsi="Times New Roman"/>
          <w:color w:val="1D1B11" w:themeColor="background2" w:themeShade="1A"/>
          <w:sz w:val="24"/>
          <w:szCs w:val="24"/>
        </w:rPr>
        <w:t>with ES</w:t>
      </w:r>
      <w:r w:rsidR="005A53E7" w:rsidRPr="5B933532">
        <w:rPr>
          <w:rFonts w:ascii="Times New Roman" w:hAnsi="Times New Roman"/>
          <w:color w:val="1D1B11" w:themeColor="background2" w:themeShade="1A"/>
          <w:sz w:val="24"/>
          <w:szCs w:val="24"/>
        </w:rPr>
        <w:t>L</w:t>
      </w:r>
      <w:r w:rsidRPr="5B933532">
        <w:rPr>
          <w:rFonts w:ascii="Times New Roman" w:hAnsi="Times New Roman"/>
          <w:color w:val="1D1B11" w:themeColor="background2" w:themeShade="1A"/>
          <w:sz w:val="24"/>
          <w:szCs w:val="24"/>
        </w:rPr>
        <w:t xml:space="preserve">, </w:t>
      </w:r>
      <w:r w:rsidRPr="004C2B7D">
        <w:rPr>
          <w:rFonts w:ascii="Times New Roman" w:hAnsi="Times New Roman"/>
          <w:color w:val="1D1B11" w:themeColor="background2" w:themeShade="1A"/>
          <w:sz w:val="24"/>
          <w:szCs w:val="24"/>
        </w:rPr>
        <w:t>may choose</w:t>
      </w:r>
      <w:r w:rsidRPr="5B933532">
        <w:rPr>
          <w:rFonts w:ascii="Times New Roman" w:hAnsi="Times New Roman"/>
          <w:color w:val="1D1B11" w:themeColor="background2" w:themeShade="1A"/>
          <w:sz w:val="24"/>
          <w:szCs w:val="24"/>
        </w:rPr>
        <w:t xml:space="preserve"> to retain an independent consulting engineer to evaluate the reasonableness of the construction cost estimates of the Self-Build Option</w:t>
      </w:r>
      <w:r w:rsidR="30CC557E" w:rsidRPr="5B933532">
        <w:rPr>
          <w:rFonts w:ascii="Times New Roman" w:hAnsi="Times New Roman"/>
          <w:color w:val="1D1B11" w:themeColor="background2" w:themeShade="1A"/>
          <w:sz w:val="24"/>
          <w:szCs w:val="24"/>
        </w:rPr>
        <w:t>s</w:t>
      </w:r>
      <w:r w:rsidRPr="5B933532">
        <w:rPr>
          <w:rFonts w:ascii="Times New Roman" w:hAnsi="Times New Roman"/>
          <w:color w:val="1D1B11" w:themeColor="background2" w:themeShade="1A"/>
          <w:sz w:val="24"/>
          <w:szCs w:val="24"/>
        </w:rPr>
        <w:t xml:space="preserve"> and, potentially, to undertake a similar evaluation for any other </w:t>
      </w:r>
      <w:r w:rsidR="005A53E7" w:rsidRPr="5B933532">
        <w:rPr>
          <w:rFonts w:ascii="Times New Roman" w:hAnsi="Times New Roman"/>
          <w:color w:val="1D1B11" w:themeColor="background2" w:themeShade="1A"/>
          <w:sz w:val="24"/>
          <w:szCs w:val="24"/>
        </w:rPr>
        <w:t>r</w:t>
      </w:r>
      <w:r w:rsidRPr="5B933532">
        <w:rPr>
          <w:rFonts w:ascii="Times New Roman" w:hAnsi="Times New Roman"/>
          <w:color w:val="1D1B11" w:themeColor="background2" w:themeShade="1A"/>
          <w:sz w:val="24"/>
          <w:szCs w:val="24"/>
        </w:rPr>
        <w:t xml:space="preserve">esource supporting a proposal submitted in this RFP.  </w:t>
      </w:r>
      <w:r w:rsidRPr="004C2B7D">
        <w:rPr>
          <w:rFonts w:ascii="Times New Roman" w:hAnsi="Times New Roman"/>
          <w:color w:val="1D1B11" w:themeColor="background2" w:themeShade="1A"/>
          <w:sz w:val="24"/>
          <w:szCs w:val="24"/>
        </w:rPr>
        <w:t>The IM may instead choose to assess</w:t>
      </w:r>
      <w:r w:rsidRPr="5B933532">
        <w:rPr>
          <w:rFonts w:ascii="Times New Roman" w:hAnsi="Times New Roman"/>
          <w:color w:val="1D1B11" w:themeColor="background2" w:themeShade="1A"/>
          <w:sz w:val="24"/>
          <w:szCs w:val="24"/>
        </w:rPr>
        <w:t xml:space="preserve"> the </w:t>
      </w:r>
      <w:r w:rsidRPr="004C2B7D">
        <w:rPr>
          <w:rFonts w:ascii="Times New Roman" w:hAnsi="Times New Roman"/>
          <w:color w:val="1D1B11" w:themeColor="background2" w:themeShade="1A"/>
          <w:sz w:val="24"/>
          <w:szCs w:val="24"/>
        </w:rPr>
        <w:t>reasonableness of such estimates by reference to other relevant and competent information available to</w:t>
      </w:r>
      <w:r w:rsidRPr="5B933532">
        <w:rPr>
          <w:rFonts w:ascii="Times New Roman" w:hAnsi="Times New Roman"/>
          <w:color w:val="1D1B11" w:themeColor="background2" w:themeShade="1A"/>
          <w:sz w:val="24"/>
          <w:szCs w:val="24"/>
        </w:rPr>
        <w:t xml:space="preserve"> the </w:t>
      </w:r>
      <w:r w:rsidRPr="004C2B7D">
        <w:rPr>
          <w:rFonts w:ascii="Times New Roman" w:hAnsi="Times New Roman"/>
          <w:color w:val="1D1B11" w:themeColor="background2" w:themeShade="1A"/>
          <w:sz w:val="24"/>
          <w:szCs w:val="24"/>
        </w:rPr>
        <w:t xml:space="preserve">IM.  </w:t>
      </w:r>
      <w:r w:rsidRPr="5B933532">
        <w:rPr>
          <w:rFonts w:ascii="Times New Roman" w:hAnsi="Times New Roman"/>
          <w:color w:val="1D1B11" w:themeColor="background2" w:themeShade="1A"/>
          <w:sz w:val="24"/>
          <w:szCs w:val="24"/>
        </w:rPr>
        <w:t>The IM will consult with ES</w:t>
      </w:r>
      <w:r w:rsidR="005A53E7" w:rsidRPr="5B933532">
        <w:rPr>
          <w:rFonts w:ascii="Times New Roman" w:hAnsi="Times New Roman"/>
          <w:color w:val="1D1B11" w:themeColor="background2" w:themeShade="1A"/>
          <w:sz w:val="24"/>
          <w:szCs w:val="24"/>
        </w:rPr>
        <w:t>L</w:t>
      </w:r>
      <w:r w:rsidRPr="5B933532">
        <w:rPr>
          <w:rFonts w:ascii="Times New Roman" w:hAnsi="Times New Roman"/>
          <w:color w:val="1D1B11" w:themeColor="background2" w:themeShade="1A"/>
          <w:sz w:val="24"/>
          <w:szCs w:val="24"/>
        </w:rPr>
        <w:t xml:space="preserve"> to (i) determine a process for selecting and retaining the independent consulting engineer, (ii) develop the scope of work to be performed by the consulting engineer, and (iii) determine how the engineer’s report will be utilized in this RFP.  In addition, ES</w:t>
      </w:r>
      <w:r w:rsidR="005A53E7" w:rsidRPr="5B933532">
        <w:rPr>
          <w:rFonts w:ascii="Times New Roman" w:hAnsi="Times New Roman"/>
          <w:color w:val="1D1B11" w:themeColor="background2" w:themeShade="1A"/>
          <w:sz w:val="24"/>
          <w:szCs w:val="24"/>
        </w:rPr>
        <w:t>L</w:t>
      </w:r>
      <w:r w:rsidRPr="5B933532">
        <w:rPr>
          <w:rFonts w:ascii="Times New Roman" w:hAnsi="Times New Roman"/>
          <w:color w:val="1D1B11" w:themeColor="background2" w:themeShade="1A"/>
          <w:sz w:val="24"/>
          <w:szCs w:val="24"/>
        </w:rPr>
        <w:t xml:space="preserve"> may retain an independent consulting engineer to estimate the cost to Buyer to have an independent owner/buyer’s engineer monitor the development and construction of a proposed third-party resource after selection through the completion of construction and provide related engineering services to protect Buyer’s interest.</w:t>
      </w:r>
    </w:p>
    <w:bookmarkEnd w:id="118"/>
    <w:p w14:paraId="1509A129" w14:textId="77777777" w:rsidR="00215061" w:rsidRDefault="00215061" w:rsidP="0078636B">
      <w:pPr>
        <w:ind w:firstLine="720"/>
        <w:rPr>
          <w:rFonts w:ascii="Times New Roman" w:hAnsi="Times New Roman"/>
          <w:sz w:val="24"/>
          <w:szCs w:val="24"/>
        </w:rPr>
      </w:pPr>
    </w:p>
    <w:p w14:paraId="6324E35C" w14:textId="7B86C8E8" w:rsidR="00552CF1" w:rsidRPr="00557629" w:rsidRDefault="00B0576F" w:rsidP="00261D93">
      <w:pPr>
        <w:pStyle w:val="Heading1"/>
        <w:keepLines w:val="0"/>
        <w:numPr>
          <w:ilvl w:val="0"/>
          <w:numId w:val="2"/>
        </w:numPr>
        <w:spacing w:before="0"/>
        <w:jc w:val="center"/>
        <w:rPr>
          <w:color w:val="auto"/>
        </w:rPr>
      </w:pPr>
      <w:bookmarkStart w:id="119" w:name="_Toc329963717"/>
      <w:bookmarkStart w:id="120" w:name="_Toc329714447"/>
      <w:bookmarkStart w:id="121" w:name="_Toc329795733"/>
      <w:bookmarkStart w:id="122" w:name="_Toc329855687"/>
      <w:bookmarkStart w:id="123" w:name="_Toc329858879"/>
      <w:bookmarkStart w:id="124" w:name="_Toc75161088"/>
      <w:bookmarkStart w:id="125" w:name="_Toc75162373"/>
      <w:bookmarkStart w:id="126" w:name="_Toc75166335"/>
      <w:bookmarkStart w:id="127" w:name="_Toc75167039"/>
      <w:bookmarkStart w:id="128" w:name="_Toc75161092"/>
      <w:bookmarkStart w:id="129" w:name="_Toc75162377"/>
      <w:bookmarkStart w:id="130" w:name="_Toc75166339"/>
      <w:bookmarkStart w:id="131" w:name="_Toc75167043"/>
      <w:bookmarkStart w:id="132" w:name="_Toc75161096"/>
      <w:bookmarkStart w:id="133" w:name="_Toc75162381"/>
      <w:bookmarkStart w:id="134" w:name="_Toc75166343"/>
      <w:bookmarkStart w:id="135" w:name="_Toc75167047"/>
      <w:bookmarkStart w:id="136" w:name="_Toc75161100"/>
      <w:bookmarkStart w:id="137" w:name="_Toc75162385"/>
      <w:bookmarkStart w:id="138" w:name="_Toc75166347"/>
      <w:bookmarkStart w:id="139" w:name="_Toc75167051"/>
      <w:bookmarkStart w:id="140" w:name="_Toc75161104"/>
      <w:bookmarkStart w:id="141" w:name="_Toc75162389"/>
      <w:bookmarkStart w:id="142" w:name="_Toc75166351"/>
      <w:bookmarkStart w:id="143" w:name="_Toc75167055"/>
      <w:bookmarkStart w:id="144" w:name="_Toc75161108"/>
      <w:bookmarkStart w:id="145" w:name="_Toc75162393"/>
      <w:bookmarkStart w:id="146" w:name="_Toc75166355"/>
      <w:bookmarkStart w:id="147" w:name="_Toc75167059"/>
      <w:bookmarkStart w:id="148" w:name="_Toc75161112"/>
      <w:bookmarkStart w:id="149" w:name="_Toc75162397"/>
      <w:bookmarkStart w:id="150" w:name="_Toc75166359"/>
      <w:bookmarkStart w:id="151" w:name="_Toc75167063"/>
      <w:bookmarkStart w:id="152" w:name="_Toc75161116"/>
      <w:bookmarkStart w:id="153" w:name="_Toc75162401"/>
      <w:bookmarkStart w:id="154" w:name="_Toc75166363"/>
      <w:bookmarkStart w:id="155" w:name="_Toc75167067"/>
      <w:bookmarkStart w:id="156" w:name="_Toc75161121"/>
      <w:bookmarkStart w:id="157" w:name="_Toc75162406"/>
      <w:bookmarkStart w:id="158" w:name="_Toc75166368"/>
      <w:bookmarkStart w:id="159" w:name="_Toc75167072"/>
      <w:bookmarkStart w:id="160" w:name="_Toc72038368"/>
      <w:bookmarkStart w:id="161" w:name="_Toc72056901"/>
      <w:bookmarkStart w:id="162" w:name="_Toc72120341"/>
      <w:bookmarkStart w:id="163" w:name="_Toc72120433"/>
      <w:bookmarkStart w:id="164" w:name="_Toc72126795"/>
      <w:bookmarkStart w:id="165" w:name="_Toc72128467"/>
      <w:bookmarkStart w:id="166" w:name="_Toc72128548"/>
      <w:bookmarkStart w:id="167" w:name="_Toc72128611"/>
      <w:bookmarkStart w:id="168" w:name="_Toc72129998"/>
      <w:bookmarkStart w:id="169" w:name="_Toc72310841"/>
      <w:bookmarkStart w:id="170" w:name="_Toc72038372"/>
      <w:bookmarkStart w:id="171" w:name="_Toc72056905"/>
      <w:bookmarkStart w:id="172" w:name="_Toc72120345"/>
      <w:bookmarkStart w:id="173" w:name="_Toc72120437"/>
      <w:bookmarkStart w:id="174" w:name="_Toc72126799"/>
      <w:bookmarkStart w:id="175" w:name="_Toc72128471"/>
      <w:bookmarkStart w:id="176" w:name="_Toc72128552"/>
      <w:bookmarkStart w:id="177" w:name="_Toc72128615"/>
      <w:bookmarkStart w:id="178" w:name="_Toc72130002"/>
      <w:bookmarkStart w:id="179" w:name="_Toc72310845"/>
      <w:bookmarkStart w:id="180" w:name="_Toc72038376"/>
      <w:bookmarkStart w:id="181" w:name="_Toc72056909"/>
      <w:bookmarkStart w:id="182" w:name="_Toc72120349"/>
      <w:bookmarkStart w:id="183" w:name="_Toc72120441"/>
      <w:bookmarkStart w:id="184" w:name="_Toc72126803"/>
      <w:bookmarkStart w:id="185" w:name="_Toc72128475"/>
      <w:bookmarkStart w:id="186" w:name="_Toc72128556"/>
      <w:bookmarkStart w:id="187" w:name="_Toc72128619"/>
      <w:bookmarkStart w:id="188" w:name="_Toc72130006"/>
      <w:bookmarkStart w:id="189" w:name="_Toc72310849"/>
      <w:bookmarkStart w:id="190" w:name="_Toc72038380"/>
      <w:bookmarkStart w:id="191" w:name="_Toc72056913"/>
      <w:bookmarkStart w:id="192" w:name="_Toc72120353"/>
      <w:bookmarkStart w:id="193" w:name="_Toc72120445"/>
      <w:bookmarkStart w:id="194" w:name="_Toc72126807"/>
      <w:bookmarkStart w:id="195" w:name="_Toc72128479"/>
      <w:bookmarkStart w:id="196" w:name="_Toc72128560"/>
      <w:bookmarkStart w:id="197" w:name="_Toc72128623"/>
      <w:bookmarkStart w:id="198" w:name="_Toc72130010"/>
      <w:bookmarkStart w:id="199" w:name="_Toc72310853"/>
      <w:bookmarkStart w:id="200" w:name="_Toc72038384"/>
      <w:bookmarkStart w:id="201" w:name="_Toc72056917"/>
      <w:bookmarkStart w:id="202" w:name="_Toc72120357"/>
      <w:bookmarkStart w:id="203" w:name="_Toc72120449"/>
      <w:bookmarkStart w:id="204" w:name="_Toc72126811"/>
      <w:bookmarkStart w:id="205" w:name="_Toc72128483"/>
      <w:bookmarkStart w:id="206" w:name="_Toc72128564"/>
      <w:bookmarkStart w:id="207" w:name="_Toc72128627"/>
      <w:bookmarkStart w:id="208" w:name="_Toc72130014"/>
      <w:bookmarkStart w:id="209" w:name="_Toc72310857"/>
      <w:bookmarkStart w:id="210" w:name="_Toc498603964"/>
      <w:bookmarkStart w:id="211" w:name="_Toc498932902"/>
      <w:bookmarkStart w:id="212" w:name="_Toc78377565"/>
      <w:bookmarkStart w:id="213" w:name="_Toc102481553"/>
      <w:bookmarkStart w:id="214" w:name="_Toc106282022"/>
      <w:bookmarkStart w:id="215" w:name="B_Ref72128122"/>
      <w:bookmarkStart w:id="216" w:name="_Toc277000782"/>
      <w:bookmarkStart w:id="217" w:name="_Toc277000851"/>
      <w:bookmarkStart w:id="218" w:name="_Toc277061705"/>
      <w:bookmarkStart w:id="219" w:name="_Toc294020089"/>
      <w:bookmarkStart w:id="220" w:name="_Ref29754520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756D5219">
        <w:rPr>
          <w:rFonts w:ascii="Times New Roman" w:hAnsi="Times New Roman"/>
          <w:color w:val="auto"/>
          <w:sz w:val="24"/>
          <w:szCs w:val="24"/>
        </w:rPr>
        <w:t>RFP PROCESSES</w:t>
      </w:r>
      <w:bookmarkStart w:id="221" w:name="_Toc329795749"/>
      <w:bookmarkStart w:id="222" w:name="_Toc329855703"/>
      <w:bookmarkStart w:id="223" w:name="_Toc329858895"/>
      <w:bookmarkStart w:id="224" w:name="_Toc56074597"/>
      <w:bookmarkStart w:id="225" w:name="_Toc71017254"/>
      <w:bookmarkStart w:id="226" w:name="_Toc71017504"/>
      <w:bookmarkStart w:id="227" w:name="_Toc71106632"/>
      <w:bookmarkStart w:id="228" w:name="_Toc71957943"/>
      <w:bookmarkStart w:id="229" w:name="_Toc71966063"/>
      <w:bookmarkStart w:id="230" w:name="_Toc71968866"/>
      <w:bookmarkStart w:id="231" w:name="_Toc71968958"/>
      <w:bookmarkStart w:id="232" w:name="_Toc71969482"/>
      <w:bookmarkStart w:id="233" w:name="_Toc71970240"/>
      <w:bookmarkStart w:id="234" w:name="_Toc72032447"/>
      <w:bookmarkStart w:id="235" w:name="_Toc72032604"/>
      <w:bookmarkStart w:id="236" w:name="_Toc72032670"/>
      <w:bookmarkStart w:id="237" w:name="_Toc72038392"/>
      <w:bookmarkStart w:id="238" w:name="_Toc72056925"/>
      <w:bookmarkStart w:id="239" w:name="_Toc72120364"/>
      <w:bookmarkStart w:id="240" w:name="_Toc72120456"/>
      <w:bookmarkStart w:id="241" w:name="_Toc72126818"/>
      <w:bookmarkStart w:id="242" w:name="_Toc72128490"/>
      <w:bookmarkStart w:id="243" w:name="_Toc72128571"/>
      <w:bookmarkStart w:id="244" w:name="_Toc72128634"/>
      <w:bookmarkStart w:id="245" w:name="_Toc72130021"/>
      <w:bookmarkStart w:id="246" w:name="_Toc72818327"/>
      <w:bookmarkStart w:id="247" w:name="_Toc72818511"/>
      <w:bookmarkStart w:id="248" w:name="_Toc73937093"/>
      <w:bookmarkStart w:id="249" w:name="_Toc75161128"/>
      <w:bookmarkStart w:id="250" w:name="_Toc75162413"/>
      <w:bookmarkStart w:id="251" w:name="_Toc75166375"/>
      <w:bookmarkStart w:id="252" w:name="_Toc80504047"/>
      <w:bookmarkStart w:id="253" w:name="_Toc80506110"/>
      <w:bookmarkStart w:id="254" w:name="_Toc80690273"/>
      <w:bookmarkStart w:id="255" w:name="_Toc81195024"/>
      <w:bookmarkStart w:id="256" w:name="_Toc81195076"/>
      <w:bookmarkStart w:id="257" w:name="_Toc81195120"/>
      <w:bookmarkStart w:id="258" w:name="_Toc85021696"/>
      <w:bookmarkStart w:id="259" w:name="_Toc122337200"/>
      <w:bookmarkStart w:id="260" w:name="_Toc122851387"/>
      <w:bookmarkStart w:id="261" w:name="_Toc125864931"/>
      <w:bookmarkStart w:id="262" w:name="_Toc126032228"/>
      <w:bookmarkStart w:id="263" w:name="_Toc126032911"/>
      <w:bookmarkStart w:id="264" w:name="_Toc126397605"/>
      <w:bookmarkStart w:id="265" w:name="_Toc126144448"/>
      <w:bookmarkStart w:id="266" w:name="_Toc149314464"/>
      <w:bookmarkStart w:id="267" w:name="_Toc132697637"/>
      <w:bookmarkStart w:id="268" w:name="_Toc200156620"/>
      <w:bookmarkStart w:id="269" w:name="_Toc203808375"/>
      <w:bookmarkStart w:id="270" w:name="_Toc204429052"/>
      <w:bookmarkStart w:id="271" w:name="_Toc235361947"/>
      <w:bookmarkStart w:id="272" w:name="_Toc56074599"/>
      <w:bookmarkStart w:id="273" w:name="_Ref70923816"/>
      <w:bookmarkStart w:id="274" w:name="_Ref70938963"/>
      <w:bookmarkStart w:id="275" w:name="_Ref70938987"/>
      <w:bookmarkStart w:id="276" w:name="_Toc71017255"/>
      <w:bookmarkStart w:id="277" w:name="_Toc71017505"/>
      <w:bookmarkStart w:id="278" w:name="_Toc71106633"/>
      <w:bookmarkStart w:id="279" w:name="_Toc71957944"/>
      <w:bookmarkStart w:id="280" w:name="_Toc71966064"/>
      <w:bookmarkStart w:id="281" w:name="_Ref71968397"/>
      <w:bookmarkStart w:id="282" w:name="_Toc71968867"/>
      <w:bookmarkStart w:id="283" w:name="_Toc71968959"/>
      <w:bookmarkStart w:id="284" w:name="_Toc71969483"/>
      <w:bookmarkStart w:id="285" w:name="_Toc71970241"/>
      <w:bookmarkStart w:id="286" w:name="_Toc72032448"/>
      <w:bookmarkStart w:id="287" w:name="_Toc72032605"/>
      <w:bookmarkStart w:id="288" w:name="_Toc72032671"/>
      <w:bookmarkStart w:id="289" w:name="_Toc72038393"/>
      <w:bookmarkStart w:id="290" w:name="_Toc72056926"/>
      <w:bookmarkStart w:id="291" w:name="_Toc72120365"/>
      <w:bookmarkStart w:id="292" w:name="_Toc72120457"/>
      <w:bookmarkStart w:id="293" w:name="_Toc72126819"/>
      <w:bookmarkStart w:id="294" w:name="_Toc72128491"/>
      <w:bookmarkStart w:id="295" w:name="_Toc72128572"/>
      <w:bookmarkStart w:id="296" w:name="_Toc72128635"/>
      <w:bookmarkStart w:id="297" w:name="_Toc72130022"/>
      <w:bookmarkStart w:id="298" w:name="_Toc72818328"/>
      <w:bookmarkStart w:id="299" w:name="_Toc72818512"/>
      <w:bookmarkStart w:id="300" w:name="_Toc73937094"/>
      <w:bookmarkStart w:id="301" w:name="_Toc75161129"/>
      <w:bookmarkStart w:id="302" w:name="_Toc75162414"/>
      <w:bookmarkStart w:id="303" w:name="_Toc75166376"/>
      <w:bookmarkStart w:id="304" w:name="_Toc80504048"/>
      <w:bookmarkStart w:id="305" w:name="_Toc80506111"/>
      <w:bookmarkStart w:id="306" w:name="_Toc80690274"/>
      <w:bookmarkStart w:id="307" w:name="_Toc81195025"/>
      <w:bookmarkStart w:id="308" w:name="_Toc81195077"/>
      <w:bookmarkStart w:id="309" w:name="_Toc81195121"/>
      <w:bookmarkStart w:id="310" w:name="_Toc85021697"/>
      <w:bookmarkStart w:id="311" w:name="_Ref85958259"/>
      <w:bookmarkStart w:id="312" w:name="_Ref85969843"/>
      <w:bookmarkStart w:id="313" w:name="_Toc122337201"/>
      <w:bookmarkStart w:id="314" w:name="_Toc122851388"/>
      <w:bookmarkStart w:id="315" w:name="_Toc125864932"/>
      <w:bookmarkStart w:id="316" w:name="_Toc126032229"/>
      <w:bookmarkStart w:id="317" w:name="_Toc126032912"/>
      <w:bookmarkStart w:id="318" w:name="_Toc126397606"/>
      <w:bookmarkStart w:id="319" w:name="_Toc126144449"/>
      <w:bookmarkStart w:id="320" w:name="_Toc149314465"/>
      <w:bookmarkStart w:id="321" w:name="_Toc132697638"/>
      <w:bookmarkStart w:id="322" w:name="_Toc200156621"/>
      <w:bookmarkStart w:id="323" w:name="_Toc203808376"/>
      <w:bookmarkStart w:id="324" w:name="_Toc204429053"/>
      <w:bookmarkEnd w:id="210"/>
      <w:bookmarkEnd w:id="211"/>
      <w:bookmarkEnd w:id="212"/>
      <w:bookmarkEnd w:id="213"/>
      <w:bookmarkEnd w:id="214"/>
      <w:bookmarkEnd w:id="221"/>
      <w:bookmarkEnd w:id="222"/>
      <w:bookmarkEnd w:id="223"/>
    </w:p>
    <w:p w14:paraId="1933280D" w14:textId="77777777" w:rsidR="002F061B" w:rsidRPr="00D11D30" w:rsidRDefault="002F061B" w:rsidP="002F061B">
      <w:pPr>
        <w:pStyle w:val="BodyText"/>
        <w:rPr>
          <w:sz w:val="16"/>
          <w:szCs w:val="12"/>
        </w:rPr>
      </w:pPr>
    </w:p>
    <w:p w14:paraId="5A943637" w14:textId="3DD285DC" w:rsidR="00CD20C7" w:rsidRDefault="00CD20C7" w:rsidP="00261D93">
      <w:pPr>
        <w:pStyle w:val="Heading2"/>
        <w:numPr>
          <w:ilvl w:val="1"/>
          <w:numId w:val="2"/>
        </w:numPr>
        <w:tabs>
          <w:tab w:val="left" w:pos="720"/>
        </w:tabs>
        <w:ind w:left="720" w:hanging="720"/>
      </w:pPr>
      <w:bookmarkStart w:id="325" w:name="_Toc498603965"/>
      <w:bookmarkStart w:id="326" w:name="_Toc498932903"/>
      <w:bookmarkStart w:id="327" w:name="_Toc78377566"/>
      <w:bookmarkStart w:id="328" w:name="_Toc102481554"/>
      <w:bookmarkStart w:id="329" w:name="_Toc106282023"/>
      <w:r>
        <w:t>RFP Schedule</w:t>
      </w:r>
      <w:bookmarkEnd w:id="325"/>
      <w:bookmarkEnd w:id="326"/>
      <w:r w:rsidR="00A92438">
        <w:t xml:space="preserve"> Overview</w:t>
      </w:r>
      <w:bookmarkEnd w:id="327"/>
      <w:bookmarkEnd w:id="328"/>
      <w:bookmarkEnd w:id="329"/>
    </w:p>
    <w:p w14:paraId="02F0BE5E" w14:textId="1114E30F" w:rsidR="009432A6" w:rsidRPr="00A51A51" w:rsidRDefault="009432A6" w:rsidP="00A27BA9">
      <w:pPr>
        <w:pStyle w:val="BodyText"/>
        <w:ind w:firstLine="720"/>
        <w:rPr>
          <w:color w:val="1D1B11" w:themeColor="background2" w:themeShade="1A"/>
        </w:rPr>
      </w:pPr>
      <w:bookmarkStart w:id="330" w:name="_Toc82578580"/>
      <w:bookmarkEnd w:id="330"/>
      <w:r w:rsidRPr="0040032F">
        <w:rPr>
          <w:color w:val="1D1B11" w:themeColor="background2" w:themeShade="1A"/>
        </w:rPr>
        <w:t xml:space="preserve">The RFP Schedule is critical for Bidders interested in participating in this RFP.  The RFP Schedule in the table below sets </w:t>
      </w:r>
      <w:r w:rsidR="00CA02E5" w:rsidRPr="0040032F">
        <w:rPr>
          <w:color w:val="1D1B11" w:themeColor="background2" w:themeShade="1A"/>
        </w:rPr>
        <w:t>forth</w:t>
      </w:r>
      <w:r w:rsidR="00F16097">
        <w:rPr>
          <w:color w:val="1D1B11" w:themeColor="background2" w:themeShade="1A"/>
        </w:rPr>
        <w:t xml:space="preserve"> </w:t>
      </w:r>
      <w:r w:rsidR="00CA02E5" w:rsidRPr="0040032F">
        <w:rPr>
          <w:color w:val="1D1B11" w:themeColor="background2" w:themeShade="1A"/>
        </w:rPr>
        <w:t xml:space="preserve">the </w:t>
      </w:r>
      <w:r w:rsidRPr="0040032F">
        <w:rPr>
          <w:color w:val="1D1B11" w:themeColor="background2" w:themeShade="1A"/>
        </w:rPr>
        <w:t xml:space="preserve">milestone events and </w:t>
      </w:r>
      <w:r w:rsidR="00B17CC6" w:rsidRPr="0040032F">
        <w:rPr>
          <w:color w:val="1D1B11" w:themeColor="background2" w:themeShade="1A"/>
        </w:rPr>
        <w:t xml:space="preserve">the corresponding </w:t>
      </w:r>
      <w:r w:rsidR="00676750">
        <w:rPr>
          <w:color w:val="1D1B11" w:themeColor="background2" w:themeShade="1A"/>
        </w:rPr>
        <w:t xml:space="preserve">milestone </w:t>
      </w:r>
      <w:r w:rsidRPr="00A51A51">
        <w:rPr>
          <w:color w:val="1D1B11" w:themeColor="background2" w:themeShade="1A"/>
        </w:rPr>
        <w:t>dates for this RFP</w:t>
      </w:r>
      <w:r w:rsidRPr="0040032F">
        <w:rPr>
          <w:color w:val="1D1B11" w:themeColor="background2" w:themeShade="1A"/>
        </w:rPr>
        <w:t xml:space="preserve">. </w:t>
      </w:r>
      <w:r w:rsidR="00F34B16" w:rsidRPr="0040032F">
        <w:rPr>
          <w:color w:val="1D1B11" w:themeColor="background2" w:themeShade="1A"/>
        </w:rPr>
        <w:t xml:space="preserve"> </w:t>
      </w:r>
      <w:r w:rsidR="0083462B" w:rsidRPr="0040032F">
        <w:rPr>
          <w:color w:val="1D1B11" w:themeColor="background2" w:themeShade="1A"/>
        </w:rPr>
        <w:t>T</w:t>
      </w:r>
      <w:r w:rsidR="00F34B16">
        <w:t>he milestone events and dates are subject to change.  After consultation with the IM, notice of any change to the then-current RFP Schedule will be posted on the 202</w:t>
      </w:r>
      <w:r w:rsidR="006A4719">
        <w:t>2</w:t>
      </w:r>
      <w:r w:rsidR="00F34B16">
        <w:t xml:space="preserve"> </w:t>
      </w:r>
      <w:r w:rsidR="002A5271">
        <w:t>E</w:t>
      </w:r>
      <w:r w:rsidR="00054AEF">
        <w:t>A</w:t>
      </w:r>
      <w:r w:rsidR="002A5271">
        <w:t>L</w:t>
      </w:r>
      <w:r w:rsidR="00404AC2">
        <w:t xml:space="preserve"> </w:t>
      </w:r>
      <w:r w:rsidR="00F557B0">
        <w:t>Renewables</w:t>
      </w:r>
      <w:r w:rsidR="00404AC2">
        <w:t xml:space="preserve"> </w:t>
      </w:r>
      <w:r w:rsidR="00F34B16">
        <w:t>RFP Website.</w:t>
      </w:r>
    </w:p>
    <w:p w14:paraId="68C3BC37" w14:textId="77777777" w:rsidR="00607A7A" w:rsidRPr="00D11D30" w:rsidRDefault="00607A7A" w:rsidP="00C1063B">
      <w:pPr>
        <w:pStyle w:val="BodyText"/>
        <w:rPr>
          <w:color w:val="1D1B11" w:themeColor="background2" w:themeShade="1A"/>
          <w:sz w:val="8"/>
          <w:szCs w:val="4"/>
        </w:rPr>
      </w:pPr>
    </w:p>
    <w:tbl>
      <w:tblPr>
        <w:tblStyle w:val="LightList"/>
        <w:tblW w:w="9820" w:type="dxa"/>
        <w:jc w:val="center"/>
        <w:tblLook w:val="04A0" w:firstRow="1" w:lastRow="0" w:firstColumn="1" w:lastColumn="0" w:noHBand="0" w:noVBand="1"/>
      </w:tblPr>
      <w:tblGrid>
        <w:gridCol w:w="5050"/>
        <w:gridCol w:w="4770"/>
      </w:tblGrid>
      <w:tr w:rsidR="00CD20C7" w:rsidRPr="00CD20C7" w14:paraId="2A529D82" w14:textId="77777777" w:rsidTr="00054AEF">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50" w:type="dxa"/>
            <w:tcBorders>
              <w:bottom w:val="single" w:sz="4" w:space="0" w:color="auto"/>
              <w:right w:val="single" w:sz="4" w:space="0" w:color="auto"/>
            </w:tcBorders>
            <w:hideMark/>
          </w:tcPr>
          <w:p w14:paraId="3818804C" w14:textId="77777777" w:rsidR="00CD20C7" w:rsidRPr="00993E62" w:rsidRDefault="00CD20C7" w:rsidP="00993E62">
            <w:pPr>
              <w:rPr>
                <w:color w:val="FFFFFF"/>
              </w:rPr>
            </w:pPr>
            <w:r w:rsidRPr="00A6134F">
              <w:rPr>
                <w:rFonts w:ascii="Times New Roman" w:hAnsi="Times New Roman"/>
                <w:color w:val="FFFFFF"/>
                <w:sz w:val="24"/>
                <w:szCs w:val="24"/>
              </w:rPr>
              <w:t xml:space="preserve">RFP </w:t>
            </w:r>
            <w:r w:rsidRPr="00993E62">
              <w:rPr>
                <w:rFonts w:ascii="Times New Roman" w:eastAsia="Calibri" w:hAnsi="Times New Roman"/>
                <w:color w:val="FFFFFF"/>
                <w:sz w:val="24"/>
              </w:rPr>
              <w:t>Milestone</w:t>
            </w:r>
            <w:r w:rsidRPr="00A6134F">
              <w:rPr>
                <w:rFonts w:ascii="Times New Roman" w:hAnsi="Times New Roman"/>
                <w:color w:val="FFFFFF"/>
                <w:sz w:val="24"/>
                <w:szCs w:val="24"/>
              </w:rPr>
              <w:t xml:space="preserve"> </w:t>
            </w:r>
          </w:p>
        </w:tc>
        <w:tc>
          <w:tcPr>
            <w:tcW w:w="4770" w:type="dxa"/>
            <w:tcBorders>
              <w:top w:val="single" w:sz="4" w:space="0" w:color="auto"/>
              <w:left w:val="single" w:sz="4" w:space="0" w:color="auto"/>
              <w:bottom w:val="single" w:sz="4" w:space="0" w:color="auto"/>
              <w:right w:val="single" w:sz="4" w:space="0" w:color="auto"/>
            </w:tcBorders>
            <w:vAlign w:val="center"/>
            <w:hideMark/>
          </w:tcPr>
          <w:p w14:paraId="1EFEA6D3" w14:textId="5B347289" w:rsidR="00CD20C7" w:rsidRPr="0035217D" w:rsidRDefault="00725551" w:rsidP="0035217D">
            <w:pPr>
              <w:jc w:val="center"/>
              <w:cnfStyle w:val="100000000000" w:firstRow="1" w:lastRow="0" w:firstColumn="0" w:lastColumn="0" w:oddVBand="0" w:evenVBand="0" w:oddHBand="0" w:evenHBand="0" w:firstRowFirstColumn="0" w:firstRowLastColumn="0" w:lastRowFirstColumn="0" w:lastRowLastColumn="0"/>
              <w:rPr>
                <w:color w:val="FFFFFF"/>
              </w:rPr>
            </w:pPr>
            <w:r>
              <w:rPr>
                <w:rFonts w:ascii="Times New Roman" w:eastAsia="Calibri" w:hAnsi="Times New Roman"/>
                <w:color w:val="FFFFFF"/>
                <w:sz w:val="24"/>
              </w:rPr>
              <w:t xml:space="preserve"> Milestone </w:t>
            </w:r>
            <w:r w:rsidR="00CD20C7" w:rsidRPr="00993E62">
              <w:rPr>
                <w:rFonts w:ascii="Times New Roman" w:eastAsia="Calibri" w:hAnsi="Times New Roman"/>
                <w:color w:val="FFFFFF"/>
                <w:sz w:val="24"/>
              </w:rPr>
              <w:t>Date</w:t>
            </w:r>
          </w:p>
        </w:tc>
      </w:tr>
      <w:tr w:rsidR="004C7FA3" w14:paraId="53C4833B" w14:textId="77777777" w:rsidTr="00054AEF">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5050" w:type="dxa"/>
            <w:tcBorders>
              <w:top w:val="single" w:sz="4" w:space="0" w:color="auto"/>
              <w:left w:val="single" w:sz="4" w:space="0" w:color="auto"/>
              <w:bottom w:val="single" w:sz="4" w:space="0" w:color="auto"/>
              <w:right w:val="single" w:sz="4" w:space="0" w:color="auto"/>
            </w:tcBorders>
            <w:shd w:val="clear" w:color="auto" w:fill="auto"/>
            <w:vAlign w:val="center"/>
          </w:tcPr>
          <w:p w14:paraId="139A1614" w14:textId="4EA97423" w:rsidR="004C7FA3" w:rsidRDefault="004C7FA3" w:rsidP="00576580">
            <w:pPr>
              <w:rPr>
                <w:rFonts w:ascii="Times New Roman" w:hAnsi="Times New Roman"/>
                <w:sz w:val="24"/>
                <w:szCs w:val="24"/>
              </w:rPr>
            </w:pPr>
            <w:r>
              <w:rPr>
                <w:rFonts w:ascii="Times New Roman" w:hAnsi="Times New Roman"/>
                <w:sz w:val="24"/>
                <w:szCs w:val="24"/>
              </w:rPr>
              <w:t>RFP Issuance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94DABCC" w14:textId="505E182D" w:rsidR="004C7FA3" w:rsidRPr="00D24A07" w:rsidRDefault="005300C7" w:rsidP="003521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24A07">
              <w:rPr>
                <w:rFonts w:ascii="Times New Roman" w:hAnsi="Times New Roman"/>
                <w:sz w:val="24"/>
                <w:szCs w:val="24"/>
              </w:rPr>
              <w:t>June</w:t>
            </w:r>
            <w:r w:rsidR="004C7FA3" w:rsidRPr="00D24A07">
              <w:rPr>
                <w:rFonts w:ascii="Times New Roman" w:hAnsi="Times New Roman"/>
                <w:sz w:val="24"/>
                <w:szCs w:val="24"/>
              </w:rPr>
              <w:t xml:space="preserve"> </w:t>
            </w:r>
            <w:r w:rsidR="008550EF">
              <w:rPr>
                <w:rFonts w:ascii="Times New Roman" w:hAnsi="Times New Roman"/>
                <w:sz w:val="24"/>
                <w:szCs w:val="24"/>
              </w:rPr>
              <w:t>20</w:t>
            </w:r>
            <w:r w:rsidR="004C7FA3" w:rsidRPr="00D24A07">
              <w:rPr>
                <w:rFonts w:ascii="Times New Roman" w:hAnsi="Times New Roman"/>
                <w:sz w:val="24"/>
                <w:szCs w:val="24"/>
              </w:rPr>
              <w:t>, 2022</w:t>
            </w:r>
          </w:p>
        </w:tc>
      </w:tr>
      <w:tr w:rsidR="009E3F99" w14:paraId="7D0CF5AB" w14:textId="77777777" w:rsidTr="00054AEF">
        <w:trPr>
          <w:trHeight w:val="313"/>
          <w:jc w:val="center"/>
        </w:trPr>
        <w:tc>
          <w:tcPr>
            <w:cnfStyle w:val="001000000000" w:firstRow="0" w:lastRow="0" w:firstColumn="1" w:lastColumn="0" w:oddVBand="0" w:evenVBand="0" w:oddHBand="0" w:evenHBand="0" w:firstRowFirstColumn="0" w:firstRowLastColumn="0" w:lastRowFirstColumn="0" w:lastRowLastColumn="0"/>
            <w:tcW w:w="5050" w:type="dxa"/>
            <w:tcBorders>
              <w:top w:val="single" w:sz="4" w:space="0" w:color="auto"/>
              <w:left w:val="single" w:sz="4" w:space="0" w:color="auto"/>
              <w:bottom w:val="single" w:sz="4" w:space="0" w:color="auto"/>
              <w:right w:val="single" w:sz="4" w:space="0" w:color="auto"/>
            </w:tcBorders>
            <w:shd w:val="clear" w:color="auto" w:fill="auto"/>
            <w:vAlign w:val="center"/>
          </w:tcPr>
          <w:p w14:paraId="5C8B60C6" w14:textId="02FE2A44" w:rsidR="009E3F99" w:rsidRPr="00FBC2AA" w:rsidRDefault="009E3F99" w:rsidP="00576580">
            <w:pPr>
              <w:rPr>
                <w:rFonts w:ascii="Times New Roman" w:hAnsi="Times New Roman"/>
                <w:sz w:val="24"/>
                <w:szCs w:val="24"/>
              </w:rPr>
            </w:pPr>
            <w:r>
              <w:rPr>
                <w:rFonts w:ascii="Times New Roman" w:hAnsi="Times New Roman"/>
                <w:sz w:val="24"/>
                <w:szCs w:val="24"/>
              </w:rPr>
              <w:t>Bidder</w:t>
            </w:r>
            <w:r w:rsidR="00C073CE">
              <w:rPr>
                <w:rFonts w:ascii="Times New Roman" w:hAnsi="Times New Roman"/>
                <w:sz w:val="24"/>
                <w:szCs w:val="24"/>
              </w:rPr>
              <w:t>s</w:t>
            </w:r>
            <w:r>
              <w:rPr>
                <w:rFonts w:ascii="Times New Roman" w:hAnsi="Times New Roman"/>
                <w:sz w:val="24"/>
                <w:szCs w:val="24"/>
              </w:rPr>
              <w:t xml:space="preserve"> Conference </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A0C8310" w14:textId="68B7405B" w:rsidR="009E3F99" w:rsidRPr="009509CE" w:rsidRDefault="4DED01F2" w:rsidP="003521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293228AD">
              <w:rPr>
                <w:rFonts w:ascii="Times New Roman" w:hAnsi="Times New Roman"/>
                <w:sz w:val="24"/>
                <w:szCs w:val="24"/>
              </w:rPr>
              <w:t>July 14</w:t>
            </w:r>
            <w:r w:rsidR="009E3F99" w:rsidRPr="00C226EA">
              <w:rPr>
                <w:rFonts w:ascii="Times New Roman" w:hAnsi="Times New Roman"/>
                <w:sz w:val="24"/>
                <w:szCs w:val="24"/>
              </w:rPr>
              <w:t>, 202</w:t>
            </w:r>
            <w:r w:rsidR="00C01BAB">
              <w:rPr>
                <w:rFonts w:ascii="Times New Roman" w:hAnsi="Times New Roman"/>
                <w:sz w:val="24"/>
                <w:szCs w:val="24"/>
              </w:rPr>
              <w:t>2</w:t>
            </w:r>
            <w:r w:rsidR="009C7E69">
              <w:rPr>
                <w:rFonts w:ascii="Times New Roman" w:hAnsi="Times New Roman"/>
                <w:sz w:val="24"/>
                <w:szCs w:val="24"/>
              </w:rPr>
              <w:t>*</w:t>
            </w:r>
          </w:p>
        </w:tc>
      </w:tr>
      <w:tr w:rsidR="00DE7504" w14:paraId="65F4E7FF" w14:textId="77777777" w:rsidTr="00054AEF">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5050" w:type="dxa"/>
            <w:tcBorders>
              <w:top w:val="single" w:sz="4" w:space="0" w:color="auto"/>
              <w:left w:val="single" w:sz="4" w:space="0" w:color="auto"/>
              <w:bottom w:val="single" w:sz="4" w:space="0" w:color="auto"/>
              <w:right w:val="single" w:sz="4" w:space="0" w:color="auto"/>
            </w:tcBorders>
            <w:shd w:val="clear" w:color="auto" w:fill="auto"/>
            <w:vAlign w:val="center"/>
          </w:tcPr>
          <w:p w14:paraId="368D887B" w14:textId="1F85044D" w:rsidR="00DE7504" w:rsidRPr="0035217D" w:rsidRDefault="00DE7504" w:rsidP="00576580">
            <w:pPr>
              <w:rPr>
                <w:rFonts w:ascii="Times New Roman" w:hAnsi="Times New Roman"/>
                <w:sz w:val="24"/>
                <w:szCs w:val="24"/>
              </w:rPr>
            </w:pPr>
            <w:r w:rsidRPr="00FBC2AA">
              <w:rPr>
                <w:rFonts w:ascii="Times New Roman" w:eastAsia="Calibri" w:hAnsi="Times New Roman"/>
                <w:sz w:val="24"/>
                <w:szCs w:val="24"/>
              </w:rPr>
              <w:lastRenderedPageBreak/>
              <w:t>Bidder Registration Period</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EB9B8D6" w14:textId="602DB424" w:rsidR="00DE7504" w:rsidRPr="009509CE" w:rsidRDefault="51557CEA" w:rsidP="003521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09CE">
              <w:rPr>
                <w:rFonts w:ascii="Times New Roman" w:hAnsi="Times New Roman" w:cs="Times New Roman"/>
                <w:sz w:val="24"/>
                <w:szCs w:val="24"/>
              </w:rPr>
              <w:t xml:space="preserve">8:00 a.m. CPT on </w:t>
            </w:r>
            <w:r w:rsidR="46245201" w:rsidRPr="711CBCA4">
              <w:rPr>
                <w:rFonts w:ascii="Times New Roman" w:hAnsi="Times New Roman" w:cs="Times New Roman"/>
                <w:sz w:val="24"/>
                <w:szCs w:val="24"/>
              </w:rPr>
              <w:t>July</w:t>
            </w:r>
            <w:r w:rsidR="402ED25B" w:rsidRPr="711CBCA4">
              <w:rPr>
                <w:rFonts w:ascii="Times New Roman" w:hAnsi="Times New Roman" w:cs="Times New Roman"/>
                <w:sz w:val="24"/>
                <w:szCs w:val="24"/>
              </w:rPr>
              <w:t xml:space="preserve"> 5</w:t>
            </w:r>
            <w:r w:rsidR="00F462ED" w:rsidRPr="009509CE">
              <w:rPr>
                <w:rFonts w:ascii="Times New Roman" w:hAnsi="Times New Roman" w:cs="Times New Roman"/>
                <w:sz w:val="24"/>
                <w:szCs w:val="24"/>
              </w:rPr>
              <w:t>, 202</w:t>
            </w:r>
            <w:r w:rsidR="00827131">
              <w:rPr>
                <w:rFonts w:ascii="Times New Roman" w:hAnsi="Times New Roman" w:cs="Times New Roman"/>
                <w:sz w:val="24"/>
                <w:szCs w:val="24"/>
              </w:rPr>
              <w:t>2</w:t>
            </w:r>
            <w:r w:rsidR="00F462ED" w:rsidRPr="009509CE">
              <w:rPr>
                <w:rFonts w:ascii="Times New Roman" w:hAnsi="Times New Roman" w:cs="Times New Roman"/>
                <w:sz w:val="24"/>
                <w:szCs w:val="24"/>
              </w:rPr>
              <w:t xml:space="preserve">, </w:t>
            </w:r>
            <w:r w:rsidR="00824AAA" w:rsidRPr="009509CE">
              <w:rPr>
                <w:rFonts w:ascii="Times New Roman" w:hAnsi="Times New Roman" w:cs="Times New Roman"/>
                <w:sz w:val="24"/>
                <w:szCs w:val="24"/>
              </w:rPr>
              <w:t>u</w:t>
            </w:r>
            <w:r w:rsidRPr="009509CE">
              <w:rPr>
                <w:rFonts w:ascii="Times New Roman" w:hAnsi="Times New Roman" w:cs="Times New Roman"/>
                <w:sz w:val="24"/>
                <w:szCs w:val="24"/>
              </w:rPr>
              <w:t>ntil 5:00 p.m. CPT on</w:t>
            </w:r>
            <w:r w:rsidR="00F462ED" w:rsidRPr="009509CE">
              <w:rPr>
                <w:rFonts w:ascii="Times New Roman" w:hAnsi="Times New Roman" w:cs="Times New Roman"/>
                <w:sz w:val="24"/>
                <w:szCs w:val="24"/>
              </w:rPr>
              <w:t xml:space="preserve"> </w:t>
            </w:r>
            <w:r w:rsidR="69EBDA0C" w:rsidRPr="711CBCA4">
              <w:rPr>
                <w:rFonts w:ascii="Times New Roman" w:hAnsi="Times New Roman" w:cs="Times New Roman"/>
                <w:sz w:val="24"/>
                <w:szCs w:val="24"/>
              </w:rPr>
              <w:t>July 11</w:t>
            </w:r>
            <w:r w:rsidR="00F462ED" w:rsidRPr="009509CE">
              <w:rPr>
                <w:rFonts w:ascii="Times New Roman" w:hAnsi="Times New Roman" w:cs="Times New Roman"/>
                <w:sz w:val="24"/>
                <w:szCs w:val="24"/>
              </w:rPr>
              <w:t>, 202</w:t>
            </w:r>
            <w:r w:rsidR="004511A7">
              <w:rPr>
                <w:rFonts w:ascii="Times New Roman" w:hAnsi="Times New Roman" w:cs="Times New Roman"/>
                <w:sz w:val="24"/>
                <w:szCs w:val="24"/>
              </w:rPr>
              <w:t>2</w:t>
            </w:r>
            <w:r w:rsidR="0006739C" w:rsidRPr="009509CE">
              <w:rPr>
                <w:rFonts w:ascii="Times New Roman" w:hAnsi="Times New Roman" w:cs="Times New Roman"/>
                <w:sz w:val="24"/>
                <w:szCs w:val="24"/>
              </w:rPr>
              <w:t>*</w:t>
            </w:r>
          </w:p>
        </w:tc>
      </w:tr>
      <w:tr w:rsidR="00DE7504" w14:paraId="17B7ECBD" w14:textId="77777777" w:rsidTr="00054AEF">
        <w:trPr>
          <w:trHeight w:val="313"/>
          <w:jc w:val="center"/>
        </w:trPr>
        <w:tc>
          <w:tcPr>
            <w:cnfStyle w:val="001000000000" w:firstRow="0" w:lastRow="0" w:firstColumn="1" w:lastColumn="0" w:oddVBand="0" w:evenVBand="0" w:oddHBand="0" w:evenHBand="0" w:firstRowFirstColumn="0" w:firstRowLastColumn="0" w:lastRowFirstColumn="0" w:lastRowLastColumn="0"/>
            <w:tcW w:w="5050" w:type="dxa"/>
            <w:tcBorders>
              <w:top w:val="single" w:sz="4" w:space="0" w:color="auto"/>
              <w:left w:val="single" w:sz="4" w:space="0" w:color="auto"/>
              <w:bottom w:val="single" w:sz="4" w:space="0" w:color="auto"/>
              <w:right w:val="single" w:sz="4" w:space="0" w:color="auto"/>
            </w:tcBorders>
            <w:shd w:val="clear" w:color="auto" w:fill="auto"/>
            <w:vAlign w:val="center"/>
          </w:tcPr>
          <w:p w14:paraId="1A127C8C" w14:textId="76547D95" w:rsidR="00DE7504" w:rsidRPr="00DE7504" w:rsidRDefault="008B2F32" w:rsidP="00576580">
            <w:pPr>
              <w:rPr>
                <w:rFonts w:ascii="Times New Roman" w:hAnsi="Times New Roman" w:cs="Times New Roman"/>
                <w:sz w:val="24"/>
                <w:szCs w:val="24"/>
              </w:rPr>
            </w:pPr>
            <w:r w:rsidRPr="00DE7504">
              <w:rPr>
                <w:rFonts w:ascii="Times New Roman" w:hAnsi="Times New Roman" w:cs="Times New Roman"/>
                <w:sz w:val="24"/>
                <w:szCs w:val="24"/>
              </w:rPr>
              <w:t xml:space="preserve">Proposal </w:t>
            </w:r>
            <w:r w:rsidR="00146EB7">
              <w:rPr>
                <w:rFonts w:ascii="Times New Roman" w:hAnsi="Times New Roman" w:cs="Times New Roman"/>
                <w:sz w:val="24"/>
                <w:szCs w:val="24"/>
              </w:rPr>
              <w:t xml:space="preserve">Submission </w:t>
            </w:r>
            <w:r w:rsidRPr="00DE7504">
              <w:rPr>
                <w:rFonts w:ascii="Times New Roman" w:hAnsi="Times New Roman" w:cs="Times New Roman"/>
                <w:sz w:val="24"/>
                <w:szCs w:val="24"/>
              </w:rPr>
              <w:t>Fee Payment</w:t>
            </w:r>
            <w:r w:rsidR="001F604F">
              <w:rPr>
                <w:rFonts w:ascii="Times New Roman" w:hAnsi="Times New Roman" w:cs="Times New Roman"/>
                <w:sz w:val="24"/>
                <w:szCs w:val="24"/>
              </w:rPr>
              <w:t xml:space="preserve"> Deadline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240B6F6" w14:textId="5464A16B" w:rsidR="00DE7504" w:rsidRPr="009509CE" w:rsidRDefault="0D8C4F86" w:rsidP="00A96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09CE">
              <w:rPr>
                <w:rFonts w:ascii="Times New Roman" w:hAnsi="Times New Roman" w:cs="Times New Roman"/>
                <w:sz w:val="24"/>
                <w:szCs w:val="24"/>
              </w:rPr>
              <w:t>5:00 p.m. CPT on</w:t>
            </w:r>
            <w:r w:rsidR="00A64F35">
              <w:rPr>
                <w:rFonts w:ascii="Times New Roman" w:hAnsi="Times New Roman" w:cs="Times New Roman"/>
                <w:sz w:val="24"/>
                <w:szCs w:val="24"/>
              </w:rPr>
              <w:t xml:space="preserve"> </w:t>
            </w:r>
            <w:r w:rsidR="00A64F35" w:rsidRPr="3D6209A8">
              <w:rPr>
                <w:rFonts w:ascii="Times New Roman" w:hAnsi="Times New Roman" w:cs="Times New Roman"/>
                <w:sz w:val="24"/>
                <w:szCs w:val="24"/>
              </w:rPr>
              <w:t xml:space="preserve">July </w:t>
            </w:r>
            <w:r w:rsidR="00A64F35" w:rsidRPr="4443DD20">
              <w:rPr>
                <w:rFonts w:ascii="Times New Roman" w:hAnsi="Times New Roman" w:cs="Times New Roman"/>
                <w:sz w:val="24"/>
                <w:szCs w:val="24"/>
              </w:rPr>
              <w:t>22</w:t>
            </w:r>
            <w:r w:rsidR="00563231">
              <w:rPr>
                <w:rFonts w:ascii="Times New Roman" w:hAnsi="Times New Roman" w:cs="Times New Roman"/>
                <w:sz w:val="24"/>
                <w:szCs w:val="24"/>
              </w:rPr>
              <w:t>, 2022</w:t>
            </w:r>
            <w:r w:rsidR="0006739C" w:rsidRPr="009509CE">
              <w:rPr>
                <w:rFonts w:ascii="Times New Roman" w:hAnsi="Times New Roman" w:cs="Times New Roman"/>
                <w:sz w:val="24"/>
                <w:szCs w:val="24"/>
              </w:rPr>
              <w:t>*</w:t>
            </w:r>
          </w:p>
        </w:tc>
      </w:tr>
      <w:tr w:rsidR="00FE58A5" w14:paraId="502125B9" w14:textId="77777777" w:rsidTr="00054AEF">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5050" w:type="dxa"/>
            <w:tcBorders>
              <w:top w:val="single" w:sz="4" w:space="0" w:color="auto"/>
              <w:left w:val="single" w:sz="4" w:space="0" w:color="auto"/>
              <w:bottom w:val="single" w:sz="4" w:space="0" w:color="auto"/>
              <w:right w:val="single" w:sz="4" w:space="0" w:color="auto"/>
            </w:tcBorders>
            <w:vAlign w:val="center"/>
          </w:tcPr>
          <w:p w14:paraId="2CED2EBF" w14:textId="30EB0285" w:rsidR="00FE58A5" w:rsidRPr="5B933532" w:rsidRDefault="00FE58A5" w:rsidP="00576580">
            <w:pPr>
              <w:rPr>
                <w:rFonts w:ascii="Times New Roman" w:hAnsi="Times New Roman"/>
                <w:sz w:val="24"/>
                <w:szCs w:val="24"/>
              </w:rPr>
            </w:pPr>
            <w:r w:rsidRPr="5B933532">
              <w:rPr>
                <w:rFonts w:ascii="Times New Roman" w:hAnsi="Times New Roman"/>
                <w:sz w:val="24"/>
                <w:szCs w:val="24"/>
              </w:rPr>
              <w:t xml:space="preserve">Self-Build Option Proposal Submission </w:t>
            </w:r>
            <w:r w:rsidR="0059584A">
              <w:rPr>
                <w:rFonts w:ascii="Times New Roman" w:hAnsi="Times New Roman"/>
                <w:sz w:val="24"/>
                <w:szCs w:val="24"/>
              </w:rPr>
              <w:t>Period</w:t>
            </w:r>
          </w:p>
        </w:tc>
        <w:tc>
          <w:tcPr>
            <w:tcW w:w="4770" w:type="dxa"/>
            <w:tcBorders>
              <w:top w:val="single" w:sz="4" w:space="0" w:color="auto"/>
              <w:left w:val="single" w:sz="4" w:space="0" w:color="auto"/>
              <w:bottom w:val="single" w:sz="4" w:space="0" w:color="auto"/>
              <w:right w:val="single" w:sz="4" w:space="0" w:color="auto"/>
            </w:tcBorders>
            <w:vAlign w:val="center"/>
          </w:tcPr>
          <w:p w14:paraId="5EDA82BB" w14:textId="29143A1A" w:rsidR="00A64F35" w:rsidRDefault="004A4D33" w:rsidP="00A64F3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8:00 a.m. CPT on </w:t>
            </w:r>
            <w:r w:rsidR="49FB9E1B" w:rsidRPr="4443DD20">
              <w:rPr>
                <w:rFonts w:ascii="Times New Roman" w:hAnsi="Times New Roman"/>
                <w:sz w:val="24"/>
                <w:szCs w:val="24"/>
              </w:rPr>
              <w:t>Aug</w:t>
            </w:r>
            <w:r w:rsidR="71783CB8" w:rsidRPr="4443DD20">
              <w:rPr>
                <w:rFonts w:ascii="Times New Roman" w:hAnsi="Times New Roman"/>
                <w:sz w:val="24"/>
                <w:szCs w:val="24"/>
              </w:rPr>
              <w:t xml:space="preserve"> 2</w:t>
            </w:r>
            <w:r>
              <w:rPr>
                <w:rFonts w:ascii="Times New Roman" w:hAnsi="Times New Roman"/>
                <w:sz w:val="24"/>
                <w:szCs w:val="24"/>
              </w:rPr>
              <w:t>, 202</w:t>
            </w:r>
            <w:r w:rsidR="00CE1796">
              <w:rPr>
                <w:rFonts w:ascii="Times New Roman" w:hAnsi="Times New Roman"/>
                <w:sz w:val="24"/>
                <w:szCs w:val="24"/>
              </w:rPr>
              <w:t>2</w:t>
            </w:r>
            <w:r w:rsidR="00A64F35">
              <w:rPr>
                <w:rFonts w:ascii="Times New Roman" w:hAnsi="Times New Roman"/>
                <w:sz w:val="24"/>
                <w:szCs w:val="24"/>
              </w:rPr>
              <w:t xml:space="preserve">, </w:t>
            </w:r>
          </w:p>
          <w:p w14:paraId="2227136E" w14:textId="6E6A6212" w:rsidR="00FE58A5" w:rsidRPr="009509CE" w:rsidRDefault="00A64F35" w:rsidP="00A96C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until </w:t>
            </w:r>
            <w:r w:rsidRPr="009509CE">
              <w:rPr>
                <w:rFonts w:ascii="Times New Roman" w:hAnsi="Times New Roman"/>
                <w:sz w:val="24"/>
                <w:szCs w:val="24"/>
              </w:rPr>
              <w:t>5:00 p.m. CPT on</w:t>
            </w:r>
            <w:r>
              <w:rPr>
                <w:rFonts w:ascii="Times New Roman" w:hAnsi="Times New Roman"/>
                <w:sz w:val="24"/>
                <w:szCs w:val="24"/>
              </w:rPr>
              <w:t xml:space="preserve"> </w:t>
            </w:r>
            <w:r w:rsidRPr="4443DD20">
              <w:rPr>
                <w:rFonts w:ascii="Times New Roman" w:hAnsi="Times New Roman"/>
                <w:sz w:val="24"/>
                <w:szCs w:val="24"/>
              </w:rPr>
              <w:t>Aug</w:t>
            </w:r>
            <w:r w:rsidRPr="0ECE3D19">
              <w:rPr>
                <w:rFonts w:ascii="Times New Roman" w:hAnsi="Times New Roman"/>
                <w:sz w:val="24"/>
                <w:szCs w:val="24"/>
              </w:rPr>
              <w:t xml:space="preserve"> </w:t>
            </w:r>
            <w:r w:rsidRPr="2939B091">
              <w:rPr>
                <w:rFonts w:ascii="Times New Roman" w:hAnsi="Times New Roman"/>
                <w:sz w:val="24"/>
                <w:szCs w:val="24"/>
              </w:rPr>
              <w:t>8</w:t>
            </w:r>
            <w:r w:rsidRPr="009509CE">
              <w:rPr>
                <w:rFonts w:ascii="Times New Roman" w:hAnsi="Times New Roman"/>
                <w:sz w:val="24"/>
                <w:szCs w:val="24"/>
              </w:rPr>
              <w:t>, 202</w:t>
            </w:r>
            <w:r w:rsidR="00CE1796">
              <w:rPr>
                <w:rFonts w:ascii="Times New Roman" w:hAnsi="Times New Roman"/>
                <w:sz w:val="24"/>
                <w:szCs w:val="24"/>
              </w:rPr>
              <w:t>2</w:t>
            </w:r>
            <w:r w:rsidRPr="009509CE">
              <w:rPr>
                <w:rFonts w:ascii="Times New Roman" w:hAnsi="Times New Roman"/>
                <w:sz w:val="24"/>
                <w:szCs w:val="24"/>
              </w:rPr>
              <w:t>*</w:t>
            </w:r>
          </w:p>
        </w:tc>
      </w:tr>
      <w:tr w:rsidR="000C6255" w14:paraId="58E00A85" w14:textId="77777777" w:rsidTr="00054AEF">
        <w:trPr>
          <w:trHeight w:val="313"/>
          <w:jc w:val="center"/>
        </w:trPr>
        <w:tc>
          <w:tcPr>
            <w:cnfStyle w:val="001000000000" w:firstRow="0" w:lastRow="0" w:firstColumn="1" w:lastColumn="0" w:oddVBand="0" w:evenVBand="0" w:oddHBand="0" w:evenHBand="0" w:firstRowFirstColumn="0" w:firstRowLastColumn="0" w:lastRowFirstColumn="0" w:lastRowLastColumn="0"/>
            <w:tcW w:w="5050" w:type="dxa"/>
            <w:tcBorders>
              <w:top w:val="single" w:sz="4" w:space="0" w:color="auto"/>
              <w:left w:val="single" w:sz="4" w:space="0" w:color="auto"/>
              <w:bottom w:val="single" w:sz="4" w:space="0" w:color="auto"/>
              <w:right w:val="single" w:sz="4" w:space="0" w:color="auto"/>
            </w:tcBorders>
            <w:vAlign w:val="center"/>
          </w:tcPr>
          <w:p w14:paraId="7F2F1F36" w14:textId="5BEBCCC2" w:rsidR="000C6255" w:rsidRPr="00FBC2AA" w:rsidRDefault="00BA66D1" w:rsidP="00576580">
            <w:pPr>
              <w:rPr>
                <w:rFonts w:ascii="Times New Roman" w:hAnsi="Times New Roman"/>
                <w:sz w:val="24"/>
                <w:szCs w:val="24"/>
              </w:rPr>
            </w:pPr>
            <w:r>
              <w:rPr>
                <w:rFonts w:ascii="Times New Roman" w:hAnsi="Times New Roman"/>
                <w:sz w:val="24"/>
                <w:szCs w:val="24"/>
              </w:rPr>
              <w:t xml:space="preserve">Proposal Submission Period </w:t>
            </w:r>
            <w:r w:rsidR="00C004AB">
              <w:rPr>
                <w:rFonts w:ascii="Times New Roman" w:hAnsi="Times New Roman"/>
                <w:sz w:val="24"/>
                <w:szCs w:val="24"/>
              </w:rPr>
              <w:t xml:space="preserve">(for </w:t>
            </w:r>
            <w:r w:rsidR="00A64F35">
              <w:rPr>
                <w:rFonts w:ascii="Times New Roman" w:hAnsi="Times New Roman"/>
                <w:sz w:val="24"/>
                <w:szCs w:val="24"/>
              </w:rPr>
              <w:t xml:space="preserve">all </w:t>
            </w:r>
            <w:r w:rsidR="00637311">
              <w:rPr>
                <w:rFonts w:ascii="Times New Roman" w:hAnsi="Times New Roman"/>
                <w:sz w:val="24"/>
                <w:szCs w:val="24"/>
              </w:rPr>
              <w:t>proposals</w:t>
            </w:r>
            <w:r w:rsidR="00A36788">
              <w:rPr>
                <w:rFonts w:ascii="Times New Roman" w:hAnsi="Times New Roman"/>
                <w:sz w:val="24"/>
                <w:szCs w:val="24"/>
              </w:rPr>
              <w:t xml:space="preserve"> other than </w:t>
            </w:r>
            <w:r w:rsidR="00497B68">
              <w:rPr>
                <w:rFonts w:ascii="Times New Roman" w:hAnsi="Times New Roman"/>
                <w:sz w:val="24"/>
                <w:szCs w:val="24"/>
              </w:rPr>
              <w:t xml:space="preserve">for </w:t>
            </w:r>
            <w:r w:rsidR="00A36788">
              <w:rPr>
                <w:rFonts w:ascii="Times New Roman" w:hAnsi="Times New Roman"/>
                <w:sz w:val="24"/>
                <w:szCs w:val="24"/>
              </w:rPr>
              <w:t>Self-Build Options</w:t>
            </w:r>
            <w:r w:rsidR="00246868">
              <w:rPr>
                <w:rFonts w:ascii="Times New Roman" w:hAnsi="Times New Roman"/>
                <w:sz w:val="24"/>
                <w:szCs w:val="24"/>
              </w:rPr>
              <w:t xml:space="preserve"> and from </w:t>
            </w:r>
            <w:r w:rsidR="004C3ADB">
              <w:rPr>
                <w:rFonts w:ascii="Times New Roman" w:hAnsi="Times New Roman"/>
                <w:sz w:val="24"/>
                <w:szCs w:val="24"/>
              </w:rPr>
              <w:t>Entergy Competitive Affiliates</w:t>
            </w:r>
            <w:r w:rsidR="00C004AB">
              <w:rPr>
                <w:rFonts w:ascii="Times New Roman" w:hAnsi="Times New Roman"/>
                <w:sz w:val="24"/>
                <w:szCs w:val="24"/>
              </w:rPr>
              <w:t>)</w:t>
            </w:r>
          </w:p>
        </w:tc>
        <w:tc>
          <w:tcPr>
            <w:tcW w:w="4770" w:type="dxa"/>
            <w:tcBorders>
              <w:top w:val="single" w:sz="4" w:space="0" w:color="auto"/>
              <w:left w:val="single" w:sz="4" w:space="0" w:color="auto"/>
              <w:bottom w:val="single" w:sz="4" w:space="0" w:color="auto"/>
              <w:right w:val="single" w:sz="4" w:space="0" w:color="auto"/>
            </w:tcBorders>
            <w:vAlign w:val="center"/>
          </w:tcPr>
          <w:p w14:paraId="7BDE9B4F" w14:textId="198F5BCC" w:rsidR="00A64F35" w:rsidRDefault="00B74745" w:rsidP="00A64F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8:00 a.m. CPT on </w:t>
            </w:r>
            <w:r w:rsidR="2B222132" w:rsidRPr="2939B091">
              <w:rPr>
                <w:rFonts w:ascii="Times New Roman" w:hAnsi="Times New Roman"/>
                <w:sz w:val="24"/>
                <w:szCs w:val="24"/>
              </w:rPr>
              <w:t>Aug</w:t>
            </w:r>
            <w:r w:rsidR="779571A4" w:rsidRPr="2E1CF5BA">
              <w:rPr>
                <w:rFonts w:ascii="Times New Roman" w:hAnsi="Times New Roman"/>
                <w:sz w:val="24"/>
                <w:szCs w:val="24"/>
              </w:rPr>
              <w:t xml:space="preserve"> </w:t>
            </w:r>
            <w:r w:rsidR="41C3B8B8" w:rsidRPr="32752A2B">
              <w:rPr>
                <w:rFonts w:ascii="Times New Roman" w:hAnsi="Times New Roman"/>
                <w:sz w:val="24"/>
                <w:szCs w:val="24"/>
              </w:rPr>
              <w:t>9</w:t>
            </w:r>
            <w:r w:rsidR="008E1744">
              <w:rPr>
                <w:rFonts w:ascii="Times New Roman" w:hAnsi="Times New Roman"/>
                <w:sz w:val="24"/>
                <w:szCs w:val="24"/>
              </w:rPr>
              <w:t>, 202</w:t>
            </w:r>
            <w:r w:rsidR="00B75BF6">
              <w:rPr>
                <w:rFonts w:ascii="Times New Roman" w:hAnsi="Times New Roman"/>
                <w:sz w:val="24"/>
                <w:szCs w:val="24"/>
              </w:rPr>
              <w:t>2</w:t>
            </w:r>
            <w:r w:rsidR="00A64F35">
              <w:rPr>
                <w:rFonts w:ascii="Times New Roman" w:hAnsi="Times New Roman"/>
                <w:sz w:val="24"/>
                <w:szCs w:val="24"/>
              </w:rPr>
              <w:t xml:space="preserve">, </w:t>
            </w:r>
          </w:p>
          <w:p w14:paraId="4DCD526D" w14:textId="0A3601E5" w:rsidR="000C6255" w:rsidRPr="00A96C0D" w:rsidRDefault="00A64F35" w:rsidP="00A96C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until </w:t>
            </w:r>
            <w:r w:rsidRPr="009509CE">
              <w:rPr>
                <w:rFonts w:ascii="Times New Roman" w:hAnsi="Times New Roman" w:cs="Times New Roman"/>
                <w:sz w:val="24"/>
                <w:szCs w:val="24"/>
              </w:rPr>
              <w:t>500 p.m. CPT o</w:t>
            </w:r>
            <w:r w:rsidR="00B75BF6">
              <w:rPr>
                <w:rFonts w:ascii="Times New Roman" w:hAnsi="Times New Roman" w:cs="Times New Roman"/>
                <w:sz w:val="24"/>
                <w:szCs w:val="24"/>
              </w:rPr>
              <w:t xml:space="preserve">n </w:t>
            </w:r>
            <w:r w:rsidR="0D9288E9" w:rsidRPr="5131053E">
              <w:rPr>
                <w:rFonts w:ascii="Times New Roman" w:hAnsi="Times New Roman" w:cs="Times New Roman"/>
                <w:sz w:val="24"/>
                <w:szCs w:val="24"/>
              </w:rPr>
              <w:t xml:space="preserve">August </w:t>
            </w:r>
            <w:r w:rsidR="1D0406A1" w:rsidRPr="32752A2B">
              <w:rPr>
                <w:rFonts w:ascii="Times New Roman" w:hAnsi="Times New Roman" w:cs="Times New Roman"/>
                <w:sz w:val="24"/>
                <w:szCs w:val="24"/>
              </w:rPr>
              <w:t>15</w:t>
            </w:r>
            <w:r w:rsidRPr="009509CE">
              <w:rPr>
                <w:rFonts w:ascii="Times New Roman" w:hAnsi="Times New Roman" w:cs="Times New Roman"/>
                <w:sz w:val="24"/>
                <w:szCs w:val="24"/>
              </w:rPr>
              <w:t>, 202</w:t>
            </w:r>
            <w:r w:rsidR="009522F8">
              <w:rPr>
                <w:rFonts w:ascii="Times New Roman" w:hAnsi="Times New Roman" w:cs="Times New Roman"/>
                <w:sz w:val="24"/>
                <w:szCs w:val="24"/>
              </w:rPr>
              <w:t>2</w:t>
            </w:r>
            <w:r w:rsidR="008E1744">
              <w:rPr>
                <w:rFonts w:ascii="Times New Roman" w:hAnsi="Times New Roman"/>
                <w:sz w:val="24"/>
                <w:szCs w:val="24"/>
              </w:rPr>
              <w:t>*</w:t>
            </w:r>
          </w:p>
        </w:tc>
      </w:tr>
      <w:tr w:rsidR="00AB4919" w14:paraId="3EBF7466" w14:textId="77777777" w:rsidTr="00054AEF">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5050" w:type="dxa"/>
            <w:tcBorders>
              <w:top w:val="single" w:sz="4" w:space="0" w:color="auto"/>
              <w:left w:val="single" w:sz="4" w:space="0" w:color="auto"/>
              <w:bottom w:val="single" w:sz="4" w:space="0" w:color="auto"/>
              <w:right w:val="single" w:sz="4" w:space="0" w:color="auto"/>
            </w:tcBorders>
            <w:vAlign w:val="center"/>
          </w:tcPr>
          <w:p w14:paraId="08687DDB" w14:textId="612FD1BA" w:rsidR="00AB4919" w:rsidRPr="0035217D" w:rsidRDefault="00F00DA0" w:rsidP="00576580">
            <w:pPr>
              <w:rPr>
                <w:rFonts w:ascii="Times New Roman" w:hAnsi="Times New Roman"/>
                <w:sz w:val="24"/>
              </w:rPr>
            </w:pPr>
            <w:r w:rsidRPr="00F00DA0">
              <w:rPr>
                <w:rFonts w:ascii="Times New Roman" w:hAnsi="Times New Roman"/>
                <w:sz w:val="24"/>
                <w:szCs w:val="24"/>
              </w:rPr>
              <w:t>Primary/Secondary Selections Announced</w:t>
            </w:r>
          </w:p>
        </w:tc>
        <w:tc>
          <w:tcPr>
            <w:tcW w:w="4770" w:type="dxa"/>
            <w:tcBorders>
              <w:top w:val="single" w:sz="4" w:space="0" w:color="auto"/>
              <w:left w:val="single" w:sz="4" w:space="0" w:color="auto"/>
              <w:bottom w:val="single" w:sz="4" w:space="0" w:color="auto"/>
              <w:right w:val="single" w:sz="4" w:space="0" w:color="auto"/>
            </w:tcBorders>
            <w:vAlign w:val="center"/>
          </w:tcPr>
          <w:p w14:paraId="2BB0F54E" w14:textId="495EBC88" w:rsidR="00AB4919" w:rsidRPr="009509CE" w:rsidRDefault="3E4C49A2" w:rsidP="00AB49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587C74EF">
              <w:rPr>
                <w:rFonts w:ascii="Times New Roman" w:hAnsi="Times New Roman" w:cs="Times New Roman"/>
                <w:sz w:val="24"/>
                <w:szCs w:val="24"/>
              </w:rPr>
              <w:t>December</w:t>
            </w:r>
            <w:r w:rsidR="5FEB039D" w:rsidRPr="587C74EF">
              <w:rPr>
                <w:rFonts w:ascii="Times New Roman" w:hAnsi="Times New Roman" w:cs="Times New Roman"/>
                <w:sz w:val="24"/>
                <w:szCs w:val="24"/>
              </w:rPr>
              <w:t xml:space="preserve"> </w:t>
            </w:r>
            <w:r w:rsidR="064E80FF" w:rsidRPr="587C74EF">
              <w:rPr>
                <w:rFonts w:ascii="Times New Roman" w:hAnsi="Times New Roman" w:cs="Times New Roman"/>
                <w:sz w:val="24"/>
                <w:szCs w:val="24"/>
              </w:rPr>
              <w:t>202</w:t>
            </w:r>
            <w:r w:rsidR="226C0D06" w:rsidRPr="587C74EF">
              <w:rPr>
                <w:rFonts w:ascii="Times New Roman" w:hAnsi="Times New Roman" w:cs="Times New Roman"/>
                <w:sz w:val="24"/>
                <w:szCs w:val="24"/>
              </w:rPr>
              <w:t>2</w:t>
            </w:r>
            <w:r w:rsidR="2553A604" w:rsidRPr="587C74EF">
              <w:rPr>
                <w:rFonts w:ascii="Times New Roman" w:hAnsi="Times New Roman" w:cs="Times New Roman"/>
                <w:sz w:val="24"/>
                <w:szCs w:val="24"/>
              </w:rPr>
              <w:t>*</w:t>
            </w:r>
          </w:p>
        </w:tc>
      </w:tr>
      <w:tr w:rsidR="0013057E" w:rsidRPr="00CD20C7" w14:paraId="07F28397" w14:textId="77777777" w:rsidTr="00054AEF">
        <w:trPr>
          <w:trHeight w:val="323"/>
          <w:jc w:val="center"/>
        </w:trPr>
        <w:tc>
          <w:tcPr>
            <w:cnfStyle w:val="001000000000" w:firstRow="0" w:lastRow="0" w:firstColumn="1" w:lastColumn="0" w:oddVBand="0" w:evenVBand="0" w:oddHBand="0" w:evenHBand="0" w:firstRowFirstColumn="0" w:firstRowLastColumn="0" w:lastRowFirstColumn="0" w:lastRowLastColumn="0"/>
            <w:tcW w:w="5050" w:type="dxa"/>
            <w:tcBorders>
              <w:top w:val="single" w:sz="4" w:space="0" w:color="auto"/>
              <w:left w:val="single" w:sz="4" w:space="0" w:color="auto"/>
              <w:bottom w:val="single" w:sz="4" w:space="0" w:color="auto"/>
              <w:right w:val="single" w:sz="4" w:space="0" w:color="auto"/>
            </w:tcBorders>
            <w:vAlign w:val="center"/>
          </w:tcPr>
          <w:p w14:paraId="425B81BF" w14:textId="5985B4BF" w:rsidR="0013057E" w:rsidRDefault="008B2F32" w:rsidP="00576580">
            <w:pPr>
              <w:rPr>
                <w:rFonts w:ascii="Times New Roman" w:hAnsi="Times New Roman"/>
                <w:sz w:val="24"/>
              </w:rPr>
            </w:pPr>
            <w:r w:rsidRPr="0035217D">
              <w:rPr>
                <w:rFonts w:ascii="Times New Roman" w:eastAsia="Calibri" w:hAnsi="Times New Roman"/>
                <w:sz w:val="24"/>
              </w:rPr>
              <w:t xml:space="preserve">Due Diligence </w:t>
            </w:r>
            <w:r>
              <w:rPr>
                <w:rFonts w:ascii="Times New Roman" w:hAnsi="Times New Roman" w:cs="Times New Roman"/>
                <w:sz w:val="24"/>
                <w:szCs w:val="24"/>
              </w:rPr>
              <w:t xml:space="preserve">and </w:t>
            </w:r>
            <w:r w:rsidRPr="006D00B4">
              <w:rPr>
                <w:rFonts w:ascii="Times New Roman" w:hAnsi="Times New Roman" w:cs="Times New Roman"/>
                <w:sz w:val="24"/>
                <w:szCs w:val="24"/>
              </w:rPr>
              <w:t>Negotiation</w:t>
            </w:r>
            <w:r>
              <w:rPr>
                <w:rFonts w:ascii="Times New Roman" w:hAnsi="Times New Roman" w:cs="Times New Roman"/>
                <w:sz w:val="24"/>
                <w:szCs w:val="24"/>
              </w:rPr>
              <w:t>s</w:t>
            </w:r>
            <w:r w:rsidRPr="006D00B4">
              <w:rPr>
                <w:rFonts w:ascii="Times New Roman" w:hAnsi="Times New Roman" w:cs="Times New Roman"/>
                <w:sz w:val="24"/>
                <w:szCs w:val="24"/>
              </w:rPr>
              <w:t xml:space="preserve"> </w:t>
            </w:r>
            <w:r w:rsidRPr="0035217D">
              <w:rPr>
                <w:rFonts w:ascii="Times New Roman" w:eastAsia="Calibri" w:hAnsi="Times New Roman"/>
                <w:sz w:val="24"/>
              </w:rPr>
              <w:t>Begin</w:t>
            </w:r>
          </w:p>
        </w:tc>
        <w:tc>
          <w:tcPr>
            <w:tcW w:w="4770" w:type="dxa"/>
            <w:tcBorders>
              <w:top w:val="single" w:sz="4" w:space="0" w:color="auto"/>
              <w:left w:val="single" w:sz="4" w:space="0" w:color="auto"/>
              <w:bottom w:val="single" w:sz="4" w:space="0" w:color="auto"/>
              <w:right w:val="single" w:sz="4" w:space="0" w:color="auto"/>
            </w:tcBorders>
            <w:vAlign w:val="center"/>
          </w:tcPr>
          <w:p w14:paraId="4B8D5494" w14:textId="11D7D475" w:rsidR="0013057E" w:rsidRPr="009509CE" w:rsidRDefault="3E4C49A2" w:rsidP="001305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44FB271C">
              <w:rPr>
                <w:rFonts w:ascii="Times New Roman" w:hAnsi="Times New Roman" w:cs="Times New Roman"/>
                <w:sz w:val="24"/>
                <w:szCs w:val="24"/>
              </w:rPr>
              <w:t>December</w:t>
            </w:r>
            <w:r w:rsidR="00AD26A1">
              <w:rPr>
                <w:rFonts w:ascii="Times New Roman" w:hAnsi="Times New Roman" w:cs="Times New Roman"/>
                <w:sz w:val="24"/>
                <w:szCs w:val="24"/>
              </w:rPr>
              <w:t xml:space="preserve"> </w:t>
            </w:r>
            <w:r w:rsidR="00AD26A1" w:rsidRPr="009509CE">
              <w:rPr>
                <w:rFonts w:ascii="Times New Roman" w:hAnsi="Times New Roman" w:cs="Times New Roman"/>
                <w:sz w:val="24"/>
                <w:szCs w:val="24"/>
              </w:rPr>
              <w:t>202</w:t>
            </w:r>
            <w:r w:rsidR="00B21F41">
              <w:rPr>
                <w:rFonts w:ascii="Times New Roman" w:hAnsi="Times New Roman" w:cs="Times New Roman"/>
                <w:sz w:val="24"/>
                <w:szCs w:val="24"/>
              </w:rPr>
              <w:t>2</w:t>
            </w:r>
            <w:r w:rsidR="004B22C8">
              <w:rPr>
                <w:rFonts w:ascii="Times New Roman" w:hAnsi="Times New Roman" w:cs="Times New Roman"/>
                <w:sz w:val="24"/>
                <w:szCs w:val="24"/>
              </w:rPr>
              <w:t>*</w:t>
            </w:r>
          </w:p>
        </w:tc>
      </w:tr>
      <w:tr w:rsidR="00AB4919" w:rsidRPr="00CD20C7" w14:paraId="1B0FDE3E" w14:textId="77777777" w:rsidTr="00054AE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5050" w:type="dxa"/>
            <w:tcBorders>
              <w:top w:val="single" w:sz="4" w:space="0" w:color="auto"/>
              <w:left w:val="single" w:sz="4" w:space="0" w:color="auto"/>
              <w:bottom w:val="single" w:sz="4" w:space="0" w:color="auto"/>
              <w:right w:val="single" w:sz="4" w:space="0" w:color="auto"/>
            </w:tcBorders>
            <w:shd w:val="clear" w:color="auto" w:fill="auto"/>
            <w:vAlign w:val="center"/>
          </w:tcPr>
          <w:p w14:paraId="75192027" w14:textId="732C4A6A" w:rsidR="00AB4919" w:rsidRPr="00BE5E28" w:rsidRDefault="008B2F32" w:rsidP="00576580">
            <w:pPr>
              <w:rPr>
                <w:rFonts w:ascii="Times New Roman" w:hAnsi="Times New Roman"/>
                <w:sz w:val="24"/>
                <w:szCs w:val="24"/>
              </w:rPr>
            </w:pPr>
            <w:r w:rsidRPr="0035217D">
              <w:rPr>
                <w:rFonts w:ascii="Times New Roman" w:eastAsia="Calibri" w:hAnsi="Times New Roman"/>
                <w:sz w:val="24"/>
              </w:rPr>
              <w:t xml:space="preserve">Definitive </w:t>
            </w:r>
            <w:r w:rsidRPr="007D2D8D">
              <w:rPr>
                <w:rFonts w:ascii="Times New Roman" w:hAnsi="Times New Roman"/>
                <w:sz w:val="24"/>
              </w:rPr>
              <w:t>Agreement</w:t>
            </w:r>
            <w:r>
              <w:rPr>
                <w:rFonts w:ascii="Times New Roman" w:hAnsi="Times New Roman"/>
                <w:sz w:val="24"/>
                <w:szCs w:val="24"/>
              </w:rPr>
              <w:t>s</w:t>
            </w:r>
            <w:r w:rsidRPr="0035217D">
              <w:rPr>
                <w:rFonts w:ascii="Times New Roman" w:eastAsia="Calibri" w:hAnsi="Times New Roman"/>
                <w:sz w:val="24"/>
              </w:rPr>
              <w:t xml:space="preserve"> Executed</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FF37D04" w14:textId="64EA06C6" w:rsidR="00AB4919" w:rsidRPr="009509CE" w:rsidRDefault="3E4C49A2" w:rsidP="00AB49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162AB5CB">
              <w:rPr>
                <w:rFonts w:ascii="Times New Roman" w:hAnsi="Times New Roman" w:cs="Times New Roman"/>
                <w:sz w:val="24"/>
                <w:szCs w:val="24"/>
              </w:rPr>
              <w:t>June 2023</w:t>
            </w:r>
            <w:r w:rsidR="2553A604" w:rsidRPr="162AB5CB">
              <w:rPr>
                <w:rFonts w:ascii="Times New Roman" w:hAnsi="Times New Roman" w:cs="Times New Roman"/>
                <w:sz w:val="24"/>
                <w:szCs w:val="24"/>
              </w:rPr>
              <w:t>*</w:t>
            </w:r>
          </w:p>
        </w:tc>
      </w:tr>
      <w:tr w:rsidR="00AB4919" w:rsidRPr="00CD20C7" w14:paraId="2D284657" w14:textId="77777777" w:rsidTr="00054AEF">
        <w:trPr>
          <w:trHeight w:val="187"/>
          <w:jc w:val="center"/>
        </w:trPr>
        <w:tc>
          <w:tcPr>
            <w:cnfStyle w:val="001000000000" w:firstRow="0" w:lastRow="0" w:firstColumn="1" w:lastColumn="0" w:oddVBand="0" w:evenVBand="0" w:oddHBand="0" w:evenHBand="0" w:firstRowFirstColumn="0" w:firstRowLastColumn="0" w:lastRowFirstColumn="0" w:lastRowLastColumn="0"/>
            <w:tcW w:w="5050" w:type="dxa"/>
            <w:tcBorders>
              <w:top w:val="single" w:sz="4" w:space="0" w:color="auto"/>
              <w:left w:val="single" w:sz="4" w:space="0" w:color="auto"/>
              <w:bottom w:val="single" w:sz="4" w:space="0" w:color="auto"/>
              <w:right w:val="single" w:sz="4" w:space="0" w:color="auto"/>
            </w:tcBorders>
            <w:vAlign w:val="center"/>
          </w:tcPr>
          <w:p w14:paraId="4ACDB78E" w14:textId="0FAE5F57" w:rsidR="00AB4919" w:rsidRPr="009E67D9" w:rsidRDefault="008B2F32" w:rsidP="00D11D30">
            <w:pPr>
              <w:contextualSpacing/>
            </w:pPr>
            <w:r w:rsidRPr="0035217D">
              <w:rPr>
                <w:rFonts w:ascii="Times New Roman" w:eastAsia="Calibri" w:hAnsi="Times New Roman"/>
                <w:sz w:val="24"/>
              </w:rPr>
              <w:t>Regulatory Approval Process Complete</w:t>
            </w:r>
          </w:p>
        </w:tc>
        <w:tc>
          <w:tcPr>
            <w:tcW w:w="4770" w:type="dxa"/>
            <w:tcBorders>
              <w:top w:val="single" w:sz="4" w:space="0" w:color="auto"/>
              <w:left w:val="single" w:sz="4" w:space="0" w:color="auto"/>
              <w:bottom w:val="single" w:sz="4" w:space="0" w:color="auto"/>
              <w:right w:val="single" w:sz="4" w:space="0" w:color="auto"/>
            </w:tcBorders>
            <w:vAlign w:val="center"/>
          </w:tcPr>
          <w:p w14:paraId="5107A3EB" w14:textId="56D16219" w:rsidR="00AB4919" w:rsidRPr="009509CE" w:rsidRDefault="19C82977" w:rsidP="00D11D3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2A924A60">
              <w:rPr>
                <w:rFonts w:ascii="Times New Roman" w:hAnsi="Times New Roman" w:cs="Times New Roman"/>
                <w:sz w:val="24"/>
                <w:szCs w:val="24"/>
              </w:rPr>
              <w:t xml:space="preserve">June </w:t>
            </w:r>
            <w:r w:rsidR="0CEF8A3F" w:rsidRPr="2A924A60">
              <w:rPr>
                <w:rFonts w:ascii="Times New Roman" w:hAnsi="Times New Roman" w:cs="Times New Roman"/>
                <w:sz w:val="24"/>
                <w:szCs w:val="24"/>
              </w:rPr>
              <w:t>2024</w:t>
            </w:r>
            <w:r w:rsidR="2553A604" w:rsidRPr="2A924A60">
              <w:rPr>
                <w:rFonts w:ascii="Times New Roman" w:hAnsi="Times New Roman" w:cs="Times New Roman"/>
                <w:sz w:val="24"/>
                <w:szCs w:val="24"/>
              </w:rPr>
              <w:t>*</w:t>
            </w:r>
          </w:p>
        </w:tc>
      </w:tr>
    </w:tbl>
    <w:p w14:paraId="39A096CA" w14:textId="3F5C43FF" w:rsidR="005A53E7" w:rsidRDefault="006B518B" w:rsidP="00D11D30">
      <w:pPr>
        <w:pStyle w:val="BodyText"/>
        <w:ind w:hanging="90"/>
        <w:contextualSpacing/>
        <w:rPr>
          <w:color w:val="1D1B11" w:themeColor="background2" w:themeShade="1A"/>
        </w:rPr>
      </w:pPr>
      <w:bookmarkStart w:id="331" w:name="_Toc277000773"/>
      <w:bookmarkStart w:id="332" w:name="_Toc277000842"/>
      <w:r>
        <w:rPr>
          <w:color w:val="1D1B11" w:themeColor="background2" w:themeShade="1A"/>
        </w:rPr>
        <w:t>*</w:t>
      </w:r>
      <w:r w:rsidR="003A0BA5" w:rsidRPr="003A0BA5">
        <w:rPr>
          <w:color w:val="1D1B11" w:themeColor="background2" w:themeShade="1A"/>
        </w:rPr>
        <w:t>The milestone dates accompanied by an asterisk are target dates</w:t>
      </w:r>
      <w:r w:rsidR="0081005D">
        <w:rPr>
          <w:color w:val="1D1B11" w:themeColor="background2" w:themeShade="1A"/>
        </w:rPr>
        <w:t xml:space="preserve"> subject to change</w:t>
      </w:r>
      <w:r w:rsidR="003A0BA5" w:rsidRPr="003A0BA5">
        <w:rPr>
          <w:color w:val="1D1B11" w:themeColor="background2" w:themeShade="1A"/>
        </w:rPr>
        <w:t>.</w:t>
      </w:r>
    </w:p>
    <w:p w14:paraId="29555D27" w14:textId="77777777" w:rsidR="006B518B" w:rsidRDefault="006B518B" w:rsidP="00B85D8F">
      <w:pPr>
        <w:pStyle w:val="BodyText"/>
        <w:ind w:firstLine="720"/>
        <w:rPr>
          <w:color w:val="1D1B11" w:themeColor="background2" w:themeShade="1A"/>
        </w:rPr>
      </w:pPr>
    </w:p>
    <w:p w14:paraId="15014D71" w14:textId="4AE70D65" w:rsidR="000A5156" w:rsidRPr="002D2CFF" w:rsidRDefault="004858F1" w:rsidP="00B85D8F">
      <w:pPr>
        <w:pStyle w:val="BodyText"/>
        <w:ind w:firstLine="720"/>
        <w:rPr>
          <w:color w:val="1D1B11" w:themeColor="background2" w:themeShade="1A"/>
        </w:rPr>
      </w:pPr>
      <w:r w:rsidRPr="0054575A">
        <w:rPr>
          <w:color w:val="1D1B11" w:themeColor="background2" w:themeShade="1A"/>
        </w:rPr>
        <w:t xml:space="preserve">Without limiting </w:t>
      </w:r>
      <w:r w:rsidR="000A009F" w:rsidRPr="000A009F">
        <w:rPr>
          <w:color w:val="1D1B11" w:themeColor="background2" w:themeShade="1A"/>
        </w:rPr>
        <w:t>Reservation of Rights and Other RFP Protections</w:t>
      </w:r>
      <w:r w:rsidR="000A009F" w:rsidRPr="00100C42" w:rsidDel="000A009F">
        <w:rPr>
          <w:color w:val="1D1B11" w:themeColor="background2" w:themeShade="1A"/>
        </w:rPr>
        <w:t xml:space="preserve"> </w:t>
      </w:r>
      <w:r w:rsidR="000D3246" w:rsidRPr="00BA6B7C">
        <w:rPr>
          <w:color w:val="1D1B11" w:themeColor="background2" w:themeShade="1A"/>
        </w:rPr>
        <w:t>below</w:t>
      </w:r>
      <w:r w:rsidR="00BE4759" w:rsidRPr="00BE4759">
        <w:rPr>
          <w:color w:val="1D1B11" w:themeColor="background2" w:themeShade="1A"/>
        </w:rPr>
        <w:t xml:space="preserve">, </w:t>
      </w:r>
      <w:r w:rsidR="0035217D">
        <w:t>E</w:t>
      </w:r>
      <w:r w:rsidR="000D3246">
        <w:t>A</w:t>
      </w:r>
      <w:r w:rsidR="0035217D">
        <w:t>L</w:t>
      </w:r>
      <w:r w:rsidR="0035217D" w:rsidRPr="0AB6BE81">
        <w:rPr>
          <w:color w:val="1D1B11" w:themeColor="background2" w:themeShade="1A"/>
          <w:kern w:val="24"/>
        </w:rPr>
        <w:t xml:space="preserve"> </w:t>
      </w:r>
      <w:r w:rsidR="0035217D" w:rsidRPr="00B85D8F">
        <w:rPr>
          <w:color w:val="1D1B11" w:themeColor="background2" w:themeShade="1A"/>
        </w:rPr>
        <w:t>reserves the right to modify the RFP Schedule (including any milestone or milestone date) at any time in its sole discretion</w:t>
      </w:r>
      <w:r w:rsidR="0035217D">
        <w:rPr>
          <w:color w:val="1D1B11" w:themeColor="background2" w:themeShade="1A"/>
        </w:rPr>
        <w:t xml:space="preserve">.  </w:t>
      </w:r>
      <w:r w:rsidR="0035217D">
        <w:t>E</w:t>
      </w:r>
      <w:r w:rsidR="000D3246">
        <w:t>A</w:t>
      </w:r>
      <w:r w:rsidR="0035217D">
        <w:t>L</w:t>
      </w:r>
      <w:r w:rsidR="0035217D" w:rsidRPr="0AB6BE81">
        <w:rPr>
          <w:color w:val="1D1B11" w:themeColor="background2" w:themeShade="1A"/>
          <w:kern w:val="24"/>
        </w:rPr>
        <w:t xml:space="preserve"> </w:t>
      </w:r>
      <w:r w:rsidR="0035217D" w:rsidRPr="00B85D8F">
        <w:rPr>
          <w:color w:val="1D1B11" w:themeColor="background2" w:themeShade="1A"/>
        </w:rPr>
        <w:t xml:space="preserve">will </w:t>
      </w:r>
      <w:r w:rsidR="0035217D" w:rsidRPr="002D2CFF">
        <w:rPr>
          <w:color w:val="1D1B11" w:themeColor="background2" w:themeShade="1A"/>
        </w:rPr>
        <w:t>endeavor to timely notify all participants in this RFP of any such modification.</w:t>
      </w:r>
      <w:bookmarkEnd w:id="331"/>
      <w:bookmarkEnd w:id="332"/>
    </w:p>
    <w:p w14:paraId="46D31D38" w14:textId="3E5D3A0C" w:rsidR="00117834" w:rsidRPr="005C7441" w:rsidRDefault="00117834" w:rsidP="00DA2DB4">
      <w:pPr>
        <w:pStyle w:val="Heading2"/>
        <w:tabs>
          <w:tab w:val="left" w:pos="0"/>
        </w:tabs>
        <w:spacing w:after="0"/>
        <w:ind w:left="0" w:firstLine="0"/>
        <w:rPr>
          <w:rFonts w:eastAsia="Times New Roman"/>
          <w:b w:val="0"/>
        </w:rPr>
      </w:pPr>
    </w:p>
    <w:p w14:paraId="08FA2017" w14:textId="170A8880" w:rsidR="007E0FBD" w:rsidRPr="005C7441" w:rsidRDefault="007E0FBD" w:rsidP="00261D93">
      <w:pPr>
        <w:pStyle w:val="Heading2"/>
        <w:numPr>
          <w:ilvl w:val="1"/>
          <w:numId w:val="2"/>
        </w:numPr>
        <w:tabs>
          <w:tab w:val="left" w:pos="720"/>
        </w:tabs>
        <w:ind w:left="720" w:hanging="720"/>
      </w:pPr>
      <w:bookmarkStart w:id="333" w:name="_Toc37702493"/>
      <w:bookmarkStart w:id="334" w:name="_Toc78377567"/>
      <w:bookmarkStart w:id="335" w:name="_Toc102481555"/>
      <w:bookmarkStart w:id="336" w:name="_Toc106282024"/>
      <w:r>
        <w:t>Bidders Conference</w:t>
      </w:r>
      <w:bookmarkEnd w:id="333"/>
      <w:bookmarkEnd w:id="334"/>
      <w:bookmarkEnd w:id="335"/>
      <w:bookmarkEnd w:id="336"/>
    </w:p>
    <w:p w14:paraId="4EB938B8" w14:textId="68D7313F" w:rsidR="00596678" w:rsidRDefault="00704235" w:rsidP="00704235">
      <w:pPr>
        <w:pStyle w:val="BodyText"/>
        <w:ind w:firstLine="720"/>
      </w:pPr>
      <w:r w:rsidRPr="67C52CCE">
        <w:t>A Bidders Conference for potential Bidders (the “</w:t>
      </w:r>
      <w:r w:rsidRPr="67C52CCE">
        <w:rPr>
          <w:b/>
        </w:rPr>
        <w:t>Bidders Conference</w:t>
      </w:r>
      <w:r w:rsidRPr="00704235">
        <w:rPr>
          <w:szCs w:val="24"/>
        </w:rPr>
        <w:t xml:space="preserve">”) </w:t>
      </w:r>
      <w:r w:rsidR="003840F1" w:rsidRPr="67C52CCE">
        <w:t xml:space="preserve">is scheduled to </w:t>
      </w:r>
      <w:r w:rsidR="001765C2" w:rsidRPr="67C52CCE">
        <w:t>take</w:t>
      </w:r>
      <w:r w:rsidRPr="67C52CCE">
        <w:t xml:space="preserve"> place on Ju</w:t>
      </w:r>
      <w:r w:rsidR="00D24A07">
        <w:t>ly</w:t>
      </w:r>
      <w:r w:rsidR="00F34D34" w:rsidRPr="008B5D65">
        <w:t xml:space="preserve"> </w:t>
      </w:r>
      <w:r w:rsidR="00D24A07">
        <w:t>14</w:t>
      </w:r>
      <w:r w:rsidRPr="42A17AEF">
        <w:t>, 202</w:t>
      </w:r>
      <w:r w:rsidR="00AC3C9A" w:rsidRPr="42A17AEF">
        <w:t>2</w:t>
      </w:r>
      <w:r w:rsidRPr="67C52CCE">
        <w:t xml:space="preserve">.  The Bidders Conference </w:t>
      </w:r>
      <w:r w:rsidR="00342795" w:rsidRPr="67C52CCE">
        <w:t xml:space="preserve">will </w:t>
      </w:r>
      <w:r w:rsidRPr="67C52CCE">
        <w:t>g</w:t>
      </w:r>
      <w:r w:rsidR="00342795" w:rsidRPr="67C52CCE">
        <w:t>i</w:t>
      </w:r>
      <w:r w:rsidRPr="67C52CCE">
        <w:t>ve participants a high-level overview of</w:t>
      </w:r>
      <w:r w:rsidR="00C30C82">
        <w:rPr>
          <w:rStyle w:val="normaltextrun"/>
          <w:color w:val="000000"/>
          <w:shd w:val="clear" w:color="auto" w:fill="FFFFFF"/>
        </w:rPr>
        <w:t>,</w:t>
      </w:r>
      <w:r w:rsidR="00F071B7">
        <w:rPr>
          <w:rStyle w:val="normaltextrun"/>
          <w:color w:val="000000"/>
          <w:shd w:val="clear" w:color="auto" w:fill="FFFFFF"/>
        </w:rPr>
        <w:t xml:space="preserve"> </w:t>
      </w:r>
      <w:r w:rsidR="00C30C82">
        <w:rPr>
          <w:rStyle w:val="normaltextrun"/>
          <w:color w:val="000000"/>
          <w:shd w:val="clear" w:color="auto" w:fill="FFFFFF"/>
        </w:rPr>
        <w:t>and other information concerning,</w:t>
      </w:r>
      <w:r w:rsidR="002B729C">
        <w:rPr>
          <w:rStyle w:val="normaltextrun"/>
          <w:color w:val="000000"/>
          <w:shd w:val="clear" w:color="auto" w:fill="FFFFFF"/>
        </w:rPr>
        <w:t xml:space="preserve"> </w:t>
      </w:r>
      <w:r w:rsidR="00C30C82">
        <w:rPr>
          <w:rStyle w:val="normaltextrun"/>
          <w:color w:val="000000"/>
          <w:shd w:val="clear" w:color="auto" w:fill="FFFFFF"/>
        </w:rPr>
        <w:t>this RFP and related processes and</w:t>
      </w:r>
      <w:r w:rsidR="002B729C">
        <w:rPr>
          <w:rStyle w:val="normaltextrun"/>
          <w:color w:val="000000"/>
          <w:shd w:val="clear" w:color="auto" w:fill="FFFFFF"/>
        </w:rPr>
        <w:t xml:space="preserve"> </w:t>
      </w:r>
      <w:r w:rsidR="00A03F6E">
        <w:rPr>
          <w:rStyle w:val="normaltextrun"/>
          <w:color w:val="000000"/>
          <w:shd w:val="clear" w:color="auto" w:fill="FFFFFF"/>
        </w:rPr>
        <w:t>is</w:t>
      </w:r>
      <w:r w:rsidR="002B729C">
        <w:rPr>
          <w:rStyle w:val="normaltextrun"/>
          <w:color w:val="000000"/>
          <w:shd w:val="clear" w:color="auto" w:fill="FFFFFF"/>
        </w:rPr>
        <w:t xml:space="preserve"> </w:t>
      </w:r>
      <w:r w:rsidR="00C30C82">
        <w:rPr>
          <w:rStyle w:val="normaltextrun"/>
          <w:color w:val="000000"/>
          <w:shd w:val="clear" w:color="auto" w:fill="FFFFFF"/>
        </w:rPr>
        <w:t xml:space="preserve">open to all interested Persons. </w:t>
      </w:r>
      <w:r w:rsidR="002A5271" w:rsidRPr="67C52CCE">
        <w:t>EAL</w:t>
      </w:r>
      <w:r w:rsidR="00A2374E" w:rsidRPr="67C52CCE">
        <w:t xml:space="preserve"> personnel, </w:t>
      </w:r>
      <w:r w:rsidRPr="67C52CCE">
        <w:t>ESL personnel</w:t>
      </w:r>
      <w:r w:rsidR="00A2374E">
        <w:rPr>
          <w:szCs w:val="24"/>
        </w:rPr>
        <w:t>,</w:t>
      </w:r>
      <w:r w:rsidRPr="67C52CCE">
        <w:t xml:space="preserve"> and the IM </w:t>
      </w:r>
      <w:r w:rsidR="00263603" w:rsidRPr="67C52CCE">
        <w:t>will be</w:t>
      </w:r>
      <w:r w:rsidRPr="67C52CCE">
        <w:t xml:space="preserve"> available at the Bidders Conference to </w:t>
      </w:r>
      <w:r w:rsidR="00A00A9B" w:rsidRPr="67C52CCE">
        <w:t>provide an overview of</w:t>
      </w:r>
      <w:r w:rsidRPr="67C52CCE">
        <w:t xml:space="preserve"> the RFP Schedule, the Bidder Registration Process, the Proposal Submission Process, the evaluation process, and proposed transaction terms and conditions, and to respond to </w:t>
      </w:r>
      <w:r w:rsidR="00A00A9B" w:rsidRPr="67C52CCE">
        <w:t xml:space="preserve">previously submitted </w:t>
      </w:r>
      <w:r w:rsidRPr="67C52CCE">
        <w:t xml:space="preserve">requests for information about this RFP.  ESL </w:t>
      </w:r>
      <w:r w:rsidR="00983350" w:rsidRPr="67C52CCE">
        <w:t>will</w:t>
      </w:r>
      <w:r w:rsidR="00983350" w:rsidRPr="00704235">
        <w:rPr>
          <w:szCs w:val="24"/>
        </w:rPr>
        <w:t xml:space="preserve"> </w:t>
      </w:r>
      <w:r w:rsidRPr="67C52CCE">
        <w:t xml:space="preserve">post written materials presented during the Bidders Conference on the </w:t>
      </w:r>
      <w:r w:rsidR="00A00A9B" w:rsidRPr="67C52CCE">
        <w:t>202</w:t>
      </w:r>
      <w:r w:rsidR="006A3AD2" w:rsidRPr="67C52CCE">
        <w:t>2</w:t>
      </w:r>
      <w:r w:rsidR="00A00A9B" w:rsidRPr="00704235">
        <w:rPr>
          <w:szCs w:val="24"/>
        </w:rPr>
        <w:t xml:space="preserve"> </w:t>
      </w:r>
      <w:r w:rsidR="002A5271" w:rsidRPr="67C52CCE">
        <w:t>E</w:t>
      </w:r>
      <w:r w:rsidR="00054AEF" w:rsidRPr="67C52CCE">
        <w:t>A</w:t>
      </w:r>
      <w:r w:rsidR="002A5271" w:rsidRPr="67C52CCE">
        <w:t>L</w:t>
      </w:r>
      <w:r w:rsidR="00A00A9B" w:rsidRPr="00704235">
        <w:rPr>
          <w:szCs w:val="24"/>
        </w:rPr>
        <w:t xml:space="preserve"> </w:t>
      </w:r>
      <w:r w:rsidR="00F557B0" w:rsidRPr="67C52CCE">
        <w:t>Renewables</w:t>
      </w:r>
      <w:r w:rsidRPr="67C52CCE">
        <w:t xml:space="preserve"> RFP Website.  Bidders are advised that those materials may not duplicate </w:t>
      </w:r>
      <w:r w:rsidR="00CA2F97" w:rsidRPr="67C52CCE">
        <w:t>all</w:t>
      </w:r>
      <w:r w:rsidRPr="67C52CCE">
        <w:t xml:space="preserve"> the information provided during the Bidders Conference and some of the information may be or may become outdated and/or no longer accurate</w:t>
      </w:r>
      <w:r w:rsidR="000A70BA" w:rsidRPr="67C52CCE">
        <w:t xml:space="preserve"> over time</w:t>
      </w:r>
      <w:r w:rsidRPr="00704235">
        <w:rPr>
          <w:szCs w:val="24"/>
        </w:rPr>
        <w:t>.</w:t>
      </w:r>
    </w:p>
    <w:p w14:paraId="4379580C" w14:textId="2133A219" w:rsidR="00346E6F" w:rsidRDefault="00346E6F" w:rsidP="00704235">
      <w:pPr>
        <w:pStyle w:val="BodyText"/>
        <w:ind w:firstLine="720"/>
        <w:rPr>
          <w:szCs w:val="24"/>
        </w:rPr>
      </w:pPr>
    </w:p>
    <w:p w14:paraId="54DE5579" w14:textId="2F25F26F" w:rsidR="00346E6F" w:rsidRDefault="00346E6F" w:rsidP="00704235">
      <w:pPr>
        <w:pStyle w:val="BodyText"/>
        <w:ind w:firstLine="720"/>
        <w:rPr>
          <w:szCs w:val="24"/>
        </w:rPr>
      </w:pPr>
      <w:r>
        <w:rPr>
          <w:rStyle w:val="normaltextrun"/>
          <w:color w:val="000000"/>
          <w:shd w:val="clear" w:color="auto" w:fill="FFFFFF"/>
        </w:rPr>
        <w:t xml:space="preserve">Responses to questions received during the Bidders Conference </w:t>
      </w:r>
      <w:r w:rsidR="00A03F6E">
        <w:rPr>
          <w:rStyle w:val="normaltextrun"/>
          <w:color w:val="000000"/>
          <w:shd w:val="clear" w:color="auto" w:fill="FFFFFF"/>
        </w:rPr>
        <w:t>will be</w:t>
      </w:r>
      <w:r>
        <w:rPr>
          <w:rStyle w:val="normaltextrun"/>
          <w:color w:val="000000"/>
          <w:shd w:val="clear" w:color="auto" w:fill="FFFFFF"/>
        </w:rPr>
        <w:t xml:space="preserve"> posted on the 202</w:t>
      </w:r>
      <w:r w:rsidR="00E83308">
        <w:rPr>
          <w:rStyle w:val="normaltextrun"/>
          <w:color w:val="000000"/>
          <w:shd w:val="clear" w:color="auto" w:fill="FFFFFF"/>
        </w:rPr>
        <w:t>2</w:t>
      </w:r>
      <w:r w:rsidR="007D3601">
        <w:rPr>
          <w:rStyle w:val="normaltextrun"/>
          <w:color w:val="000000"/>
          <w:shd w:val="clear" w:color="auto" w:fill="FFFFFF"/>
        </w:rPr>
        <w:t xml:space="preserve"> </w:t>
      </w:r>
      <w:r>
        <w:rPr>
          <w:rStyle w:val="normaltextrun"/>
          <w:color w:val="000000"/>
          <w:shd w:val="clear" w:color="auto" w:fill="FFFFFF"/>
        </w:rPr>
        <w:t>E</w:t>
      </w:r>
      <w:r w:rsidR="00054AEF">
        <w:rPr>
          <w:rStyle w:val="normaltextrun"/>
          <w:color w:val="000000"/>
          <w:shd w:val="clear" w:color="auto" w:fill="FFFFFF"/>
        </w:rPr>
        <w:t>A</w:t>
      </w:r>
      <w:r>
        <w:rPr>
          <w:rStyle w:val="normaltextrun"/>
          <w:color w:val="000000"/>
          <w:shd w:val="clear" w:color="auto" w:fill="FFFFFF"/>
        </w:rPr>
        <w:t xml:space="preserve">L </w:t>
      </w:r>
      <w:r w:rsidR="00F557B0">
        <w:rPr>
          <w:rStyle w:val="normaltextrun"/>
          <w:color w:val="000000"/>
          <w:shd w:val="clear" w:color="auto" w:fill="FFFFFF"/>
        </w:rPr>
        <w:t>Renewables</w:t>
      </w:r>
      <w:r>
        <w:rPr>
          <w:rStyle w:val="normaltextrun"/>
          <w:color w:val="000000"/>
          <w:shd w:val="clear" w:color="auto" w:fill="FFFFFF"/>
        </w:rPr>
        <w:t xml:space="preserve"> RFP Website.</w:t>
      </w:r>
      <w:r w:rsidR="00FD5B70">
        <w:rPr>
          <w:rStyle w:val="normaltextrun"/>
          <w:color w:val="000000"/>
          <w:shd w:val="clear" w:color="auto" w:fill="FFFFFF"/>
        </w:rPr>
        <w:t xml:space="preserve"> </w:t>
      </w:r>
      <w:r>
        <w:rPr>
          <w:rStyle w:val="normaltextrun"/>
          <w:color w:val="000000"/>
          <w:shd w:val="clear" w:color="auto" w:fill="FFFFFF"/>
        </w:rPr>
        <w:t xml:space="preserve"> To the extent inconsistencies exist between the RFP documents and the Bidders Conference presentation or the responses to questions received during the Bidders Conference posted on the 202</w:t>
      </w:r>
      <w:r w:rsidR="00225D9E">
        <w:rPr>
          <w:rStyle w:val="normaltextrun"/>
          <w:color w:val="000000"/>
          <w:shd w:val="clear" w:color="auto" w:fill="FFFFFF"/>
        </w:rPr>
        <w:t>2</w:t>
      </w:r>
      <w:r w:rsidR="007D3601">
        <w:rPr>
          <w:rStyle w:val="normaltextrun"/>
          <w:color w:val="000000"/>
          <w:shd w:val="clear" w:color="auto" w:fill="FFFFFF"/>
        </w:rPr>
        <w:t xml:space="preserve"> </w:t>
      </w:r>
      <w:r>
        <w:rPr>
          <w:rStyle w:val="normaltextrun"/>
          <w:color w:val="000000"/>
          <w:shd w:val="clear" w:color="auto" w:fill="FFFFFF"/>
        </w:rPr>
        <w:t>E</w:t>
      </w:r>
      <w:r w:rsidR="00054AEF">
        <w:rPr>
          <w:rStyle w:val="normaltextrun"/>
          <w:color w:val="000000"/>
          <w:shd w:val="clear" w:color="auto" w:fill="FFFFFF"/>
        </w:rPr>
        <w:t>A</w:t>
      </w:r>
      <w:r>
        <w:rPr>
          <w:rStyle w:val="normaltextrun"/>
          <w:color w:val="000000"/>
          <w:shd w:val="clear" w:color="auto" w:fill="FFFFFF"/>
        </w:rPr>
        <w:t xml:space="preserve">L </w:t>
      </w:r>
      <w:r w:rsidR="00F557B0">
        <w:rPr>
          <w:rStyle w:val="normaltextrun"/>
          <w:color w:val="000000"/>
          <w:shd w:val="clear" w:color="auto" w:fill="FFFFFF"/>
        </w:rPr>
        <w:t>Renewables</w:t>
      </w:r>
      <w:r>
        <w:rPr>
          <w:rStyle w:val="normaltextrun"/>
          <w:color w:val="000000"/>
          <w:shd w:val="clear" w:color="auto" w:fill="FFFFFF"/>
        </w:rPr>
        <w:t xml:space="preserve"> RFP Website or provided verbally, the RFP documents will control.</w:t>
      </w:r>
    </w:p>
    <w:p w14:paraId="406FCE97" w14:textId="77777777" w:rsidR="00C72228" w:rsidRDefault="00C72228">
      <w:pPr>
        <w:pStyle w:val="BodyText"/>
        <w:ind w:firstLine="720"/>
      </w:pPr>
    </w:p>
    <w:p w14:paraId="60AD01A5" w14:textId="386D0D91" w:rsidR="001727F9" w:rsidRDefault="001727F9" w:rsidP="00261D93">
      <w:pPr>
        <w:pStyle w:val="Heading2"/>
        <w:numPr>
          <w:ilvl w:val="1"/>
          <w:numId w:val="2"/>
        </w:numPr>
        <w:tabs>
          <w:tab w:val="left" w:pos="720"/>
        </w:tabs>
        <w:ind w:left="720" w:hanging="720"/>
      </w:pPr>
      <w:bookmarkStart w:id="337" w:name="_Toc78377568"/>
      <w:bookmarkStart w:id="338" w:name="_Toc102481556"/>
      <w:bookmarkStart w:id="339" w:name="_Toc106282025"/>
      <w:r>
        <w:t>Bidder Registration</w:t>
      </w:r>
      <w:r w:rsidR="000E1125">
        <w:t xml:space="preserve"> </w:t>
      </w:r>
      <w:r w:rsidR="00B8713F">
        <w:t>Process</w:t>
      </w:r>
      <w:bookmarkEnd w:id="337"/>
      <w:bookmarkEnd w:id="338"/>
      <w:bookmarkEnd w:id="339"/>
    </w:p>
    <w:p w14:paraId="4882EA70" w14:textId="34964F53" w:rsidR="00E2685F" w:rsidRPr="00827CE4" w:rsidRDefault="00E2685F" w:rsidP="00827CE4">
      <w:pPr>
        <w:pStyle w:val="BodyText"/>
        <w:ind w:firstLine="720"/>
        <w:rPr>
          <w:rStyle w:val="normaltextrun"/>
          <w:color w:val="000000"/>
          <w:shd w:val="clear" w:color="auto" w:fill="FFFFFF"/>
        </w:rPr>
      </w:pPr>
      <w:bookmarkStart w:id="340" w:name="_Toc37702496"/>
      <w:bookmarkStart w:id="341" w:name="_Toc68605482"/>
      <w:bookmarkStart w:id="342" w:name="_Toc68713552"/>
      <w:bookmarkStart w:id="343" w:name="_Toc78377168"/>
      <w:r w:rsidRPr="00827CE4">
        <w:rPr>
          <w:rStyle w:val="normaltextrun"/>
          <w:color w:val="000000"/>
          <w:shd w:val="clear" w:color="auto" w:fill="FFFFFF"/>
        </w:rPr>
        <w:t>To be eligible to submit a proposal, Bidder must complete the Bidder Registration Process</w:t>
      </w:r>
      <w:r w:rsidR="518448E7" w:rsidRPr="00827CE4">
        <w:rPr>
          <w:rStyle w:val="normaltextrun"/>
          <w:color w:val="000000"/>
          <w:shd w:val="clear" w:color="auto" w:fill="FFFFFF"/>
        </w:rPr>
        <w:t xml:space="preserve"> during the Bidder Registration Period</w:t>
      </w:r>
      <w:r w:rsidRPr="00827CE4">
        <w:rPr>
          <w:rStyle w:val="normaltextrun"/>
          <w:color w:val="000000"/>
          <w:shd w:val="clear" w:color="auto" w:fill="FFFFFF"/>
        </w:rPr>
        <w:t xml:space="preserve">.  Bidder Registration will begin at 8:00 a.m. CPT on the Bidder Registration start date specified in the applicable RFP Schedule and end at 5:00 p.m. CPT on the </w:t>
      </w:r>
      <w:r w:rsidRPr="00827CE4">
        <w:rPr>
          <w:rStyle w:val="normaltextrun"/>
          <w:color w:val="000000"/>
          <w:shd w:val="clear" w:color="auto" w:fill="FFFFFF"/>
        </w:rPr>
        <w:lastRenderedPageBreak/>
        <w:t>Bidder Registration end date specified in the applicable RFP Schedule (the “</w:t>
      </w:r>
      <w:r w:rsidRPr="00054AEF">
        <w:rPr>
          <w:rStyle w:val="normaltextrun"/>
          <w:b/>
          <w:color w:val="000000"/>
          <w:shd w:val="clear" w:color="auto" w:fill="FFFFFF"/>
        </w:rPr>
        <w:t>Bidder Registration Period</w:t>
      </w:r>
      <w:r w:rsidRPr="00827CE4">
        <w:rPr>
          <w:rStyle w:val="normaltextrun"/>
          <w:color w:val="000000"/>
          <w:shd w:val="clear" w:color="auto" w:fill="FFFFFF"/>
        </w:rPr>
        <w:t>,” and the deadline for Bidder Registration, the “</w:t>
      </w:r>
      <w:r w:rsidRPr="00054AEF">
        <w:rPr>
          <w:rStyle w:val="normaltextrun"/>
          <w:b/>
          <w:color w:val="000000"/>
          <w:shd w:val="clear" w:color="auto" w:fill="FFFFFF"/>
        </w:rPr>
        <w:t>Bidder Registration Deadline</w:t>
      </w:r>
      <w:r w:rsidRPr="00827CE4">
        <w:rPr>
          <w:rStyle w:val="normaltextrun"/>
          <w:color w:val="000000"/>
          <w:shd w:val="clear" w:color="auto" w:fill="FFFFFF"/>
        </w:rPr>
        <w:t>”).</w:t>
      </w:r>
      <w:bookmarkEnd w:id="340"/>
      <w:bookmarkEnd w:id="341"/>
      <w:bookmarkEnd w:id="342"/>
      <w:bookmarkEnd w:id="343"/>
    </w:p>
    <w:p w14:paraId="23D0FD11" w14:textId="77777777" w:rsidR="0057483B" w:rsidRDefault="0057483B" w:rsidP="0057483B">
      <w:pPr>
        <w:pStyle w:val="BodyText"/>
        <w:ind w:firstLine="720"/>
        <w:rPr>
          <w:rStyle w:val="normaltextrun"/>
          <w:color w:val="000000"/>
          <w:shd w:val="clear" w:color="auto" w:fill="FFFFFF"/>
        </w:rPr>
      </w:pPr>
    </w:p>
    <w:p w14:paraId="74F769CD" w14:textId="4EDB6E36" w:rsidR="00090AB5" w:rsidRPr="00827CE4" w:rsidRDefault="00E2685F" w:rsidP="00827CE4">
      <w:pPr>
        <w:pStyle w:val="BodyText"/>
        <w:ind w:firstLine="720"/>
        <w:rPr>
          <w:rStyle w:val="normaltextrun"/>
          <w:color w:val="000000"/>
          <w:shd w:val="clear" w:color="auto" w:fill="FFFFFF"/>
        </w:rPr>
      </w:pPr>
      <w:bookmarkStart w:id="344" w:name="_Toc37702497"/>
      <w:bookmarkStart w:id="345" w:name="_Toc68605483"/>
      <w:bookmarkStart w:id="346" w:name="_Toc68713553"/>
      <w:bookmarkStart w:id="347" w:name="_Toc78377169"/>
      <w:r w:rsidRPr="00827CE4">
        <w:rPr>
          <w:rStyle w:val="normaltextrun"/>
          <w:color w:val="000000"/>
          <w:shd w:val="clear" w:color="auto" w:fill="FFFFFF"/>
        </w:rPr>
        <w:t xml:space="preserve">To register for this RFP, Bidders </w:t>
      </w:r>
      <w:r w:rsidR="00BA1C90" w:rsidRPr="00827CE4">
        <w:rPr>
          <w:rStyle w:val="normaltextrun"/>
          <w:color w:val="000000"/>
          <w:shd w:val="clear" w:color="auto" w:fill="FFFFFF"/>
        </w:rPr>
        <w:t>are</w:t>
      </w:r>
      <w:r w:rsidRPr="00827CE4">
        <w:rPr>
          <w:rStyle w:val="normaltextrun"/>
          <w:color w:val="000000"/>
          <w:shd w:val="clear" w:color="auto" w:fill="FFFFFF"/>
        </w:rPr>
        <w:t xml:space="preserve"> required to submit a completed Bidder Registration Agreement </w:t>
      </w:r>
      <w:r w:rsidR="001772BB" w:rsidRPr="00827CE4">
        <w:rPr>
          <w:rStyle w:val="normaltextrun"/>
          <w:color w:val="000000"/>
          <w:shd w:val="clear" w:color="auto" w:fill="FFFFFF"/>
        </w:rPr>
        <w:t>and</w:t>
      </w:r>
      <w:r w:rsidR="001B085D" w:rsidRPr="00827CE4">
        <w:rPr>
          <w:rStyle w:val="normaltextrun"/>
          <w:color w:val="000000"/>
          <w:shd w:val="clear" w:color="auto" w:fill="FFFFFF"/>
        </w:rPr>
        <w:t xml:space="preserve"> </w:t>
      </w:r>
      <w:r w:rsidR="005E6F3D" w:rsidRPr="00827CE4">
        <w:rPr>
          <w:rStyle w:val="normaltextrun"/>
          <w:color w:val="000000"/>
          <w:shd w:val="clear" w:color="auto" w:fill="FFFFFF"/>
        </w:rPr>
        <w:t xml:space="preserve">the </w:t>
      </w:r>
      <w:r w:rsidR="00BC3256" w:rsidRPr="00827CE4">
        <w:rPr>
          <w:rStyle w:val="normaltextrun"/>
          <w:color w:val="000000"/>
          <w:shd w:val="clear" w:color="auto" w:fill="FFFFFF"/>
        </w:rPr>
        <w:t>document</w:t>
      </w:r>
      <w:r w:rsidR="00B53872" w:rsidRPr="00827CE4">
        <w:rPr>
          <w:rStyle w:val="normaltextrun"/>
          <w:color w:val="000000"/>
          <w:shd w:val="clear" w:color="auto" w:fill="FFFFFF"/>
        </w:rPr>
        <w:t xml:space="preserve">ation </w:t>
      </w:r>
      <w:r w:rsidR="001B085D" w:rsidRPr="00827CE4">
        <w:rPr>
          <w:rStyle w:val="normaltextrun"/>
          <w:color w:val="000000"/>
          <w:shd w:val="clear" w:color="auto" w:fill="FFFFFF"/>
        </w:rPr>
        <w:t xml:space="preserve">requested </w:t>
      </w:r>
      <w:r w:rsidR="00B53872" w:rsidRPr="00827CE4">
        <w:rPr>
          <w:rStyle w:val="normaltextrun"/>
          <w:color w:val="000000"/>
          <w:shd w:val="clear" w:color="auto" w:fill="FFFFFF"/>
        </w:rPr>
        <w:t>therein</w:t>
      </w:r>
      <w:r w:rsidR="004E16F4" w:rsidRPr="00827CE4">
        <w:rPr>
          <w:rStyle w:val="normaltextrun"/>
          <w:color w:val="000000"/>
          <w:shd w:val="clear" w:color="auto" w:fill="FFFFFF"/>
        </w:rPr>
        <w:t xml:space="preserve"> </w:t>
      </w:r>
      <w:r w:rsidRPr="00827CE4">
        <w:rPr>
          <w:rStyle w:val="normaltextrun"/>
          <w:color w:val="000000"/>
          <w:shd w:val="clear" w:color="auto" w:fill="FFFFFF"/>
        </w:rPr>
        <w:t xml:space="preserve">to the </w:t>
      </w:r>
      <w:r w:rsidR="00E07C9B" w:rsidRPr="00827CE4">
        <w:rPr>
          <w:rStyle w:val="normaltextrun"/>
          <w:color w:val="000000"/>
          <w:shd w:val="clear" w:color="auto" w:fill="FFFFFF"/>
        </w:rPr>
        <w:t>Bid Event Coordinator</w:t>
      </w:r>
      <w:r w:rsidR="002C3937" w:rsidRPr="00827CE4">
        <w:rPr>
          <w:rStyle w:val="normaltextrun"/>
          <w:color w:val="000000"/>
          <w:shd w:val="clear" w:color="auto" w:fill="FFFFFF"/>
        </w:rPr>
        <w:t>, copying the IM</w:t>
      </w:r>
      <w:r w:rsidR="00520068" w:rsidRPr="00827CE4">
        <w:rPr>
          <w:rStyle w:val="normaltextrun"/>
          <w:color w:val="000000"/>
          <w:shd w:val="clear" w:color="auto" w:fill="FFFFFF"/>
        </w:rPr>
        <w:t>,</w:t>
      </w:r>
      <w:r w:rsidR="002C3937" w:rsidRPr="00827CE4">
        <w:rPr>
          <w:rStyle w:val="normaltextrun"/>
          <w:color w:val="000000"/>
          <w:shd w:val="clear" w:color="auto" w:fill="FFFFFF"/>
        </w:rPr>
        <w:t xml:space="preserve"> via email</w:t>
      </w:r>
      <w:r w:rsidR="000D0465" w:rsidRPr="00827CE4">
        <w:rPr>
          <w:rStyle w:val="normaltextrun"/>
          <w:color w:val="000000"/>
          <w:shd w:val="clear" w:color="auto" w:fill="FFFFFF"/>
        </w:rPr>
        <w:t xml:space="preserve"> at the </w:t>
      </w:r>
      <w:r w:rsidR="00D1759F" w:rsidRPr="00827CE4">
        <w:rPr>
          <w:rStyle w:val="normaltextrun"/>
          <w:color w:val="000000"/>
          <w:shd w:val="clear" w:color="auto" w:fill="FFFFFF"/>
        </w:rPr>
        <w:t xml:space="preserve">respective </w:t>
      </w:r>
      <w:r w:rsidR="000D0465" w:rsidRPr="00827CE4">
        <w:rPr>
          <w:rStyle w:val="normaltextrun"/>
          <w:color w:val="000000"/>
          <w:shd w:val="clear" w:color="auto" w:fill="FFFFFF"/>
        </w:rPr>
        <w:t>address</w:t>
      </w:r>
      <w:r w:rsidR="00D1759F" w:rsidRPr="00827CE4">
        <w:rPr>
          <w:rStyle w:val="normaltextrun"/>
          <w:color w:val="000000"/>
          <w:shd w:val="clear" w:color="auto" w:fill="FFFFFF"/>
        </w:rPr>
        <w:t>es</w:t>
      </w:r>
      <w:r w:rsidR="000D0465" w:rsidRPr="00827CE4">
        <w:rPr>
          <w:rStyle w:val="normaltextrun"/>
          <w:color w:val="000000"/>
          <w:shd w:val="clear" w:color="auto" w:fill="FFFFFF"/>
        </w:rPr>
        <w:t xml:space="preserve"> provided in </w:t>
      </w:r>
      <w:r w:rsidR="000A009F">
        <w:rPr>
          <w:rStyle w:val="normaltextrun"/>
          <w:color w:val="000000"/>
          <w:shd w:val="clear" w:color="auto" w:fill="FFFFFF"/>
        </w:rPr>
        <w:t>Bid Event Coordinator and Independent Monitor sections</w:t>
      </w:r>
      <w:r w:rsidR="000D0465" w:rsidRPr="00827CE4">
        <w:rPr>
          <w:rStyle w:val="normaltextrun"/>
          <w:color w:val="000000"/>
          <w:shd w:val="clear" w:color="auto" w:fill="FFFFFF"/>
        </w:rPr>
        <w:t xml:space="preserve"> above</w:t>
      </w:r>
      <w:r w:rsidR="002C3937" w:rsidRPr="00827CE4">
        <w:rPr>
          <w:rStyle w:val="normaltextrun"/>
          <w:color w:val="000000"/>
          <w:shd w:val="clear" w:color="auto" w:fill="FFFFFF"/>
        </w:rPr>
        <w:t>,</w:t>
      </w:r>
      <w:r w:rsidRPr="00827CE4">
        <w:rPr>
          <w:rStyle w:val="normaltextrun"/>
          <w:color w:val="000000"/>
          <w:shd w:val="clear" w:color="auto" w:fill="FFFFFF"/>
        </w:rPr>
        <w:t xml:space="preserve"> by the Bidder Registration Deadline.  Bidders will bear the risk of failing to submit a completed Bidder Registration Agreement </w:t>
      </w:r>
      <w:r w:rsidR="00A403FC" w:rsidRPr="00827CE4">
        <w:rPr>
          <w:rStyle w:val="normaltextrun"/>
          <w:color w:val="000000"/>
          <w:shd w:val="clear" w:color="auto" w:fill="FFFFFF"/>
        </w:rPr>
        <w:t xml:space="preserve">and the documentation requested therein </w:t>
      </w:r>
      <w:r w:rsidRPr="00827CE4">
        <w:rPr>
          <w:rStyle w:val="normaltextrun"/>
          <w:color w:val="000000"/>
          <w:shd w:val="clear" w:color="auto" w:fill="FFFFFF"/>
        </w:rPr>
        <w:t>by the Bidder Registration Deadline.  The Bidder Registration Agreement must be executed by an officer or other representative of Bidder who is authorized to sign on Bidder’s behalf.  Only Bidders registered in accordance with this RFP will be permitted to submit proposals in this RFP, and only proposals registered in accordance with this RFP will be eligible for submission.</w:t>
      </w:r>
      <w:bookmarkEnd w:id="344"/>
      <w:bookmarkEnd w:id="345"/>
      <w:bookmarkEnd w:id="346"/>
      <w:r w:rsidR="00677069" w:rsidRPr="00827CE4">
        <w:rPr>
          <w:rStyle w:val="normaltextrun"/>
          <w:color w:val="000000"/>
          <w:shd w:val="clear" w:color="auto" w:fill="FFFFFF"/>
        </w:rPr>
        <w:t xml:space="preserve"> </w:t>
      </w:r>
      <w:r w:rsidR="007E7085" w:rsidRPr="00827CE4">
        <w:rPr>
          <w:rStyle w:val="normaltextrun"/>
          <w:color w:val="000000"/>
          <w:shd w:val="clear" w:color="auto" w:fill="FFFFFF"/>
        </w:rPr>
        <w:t xml:space="preserve"> </w:t>
      </w:r>
      <w:r w:rsidR="006576E6" w:rsidRPr="00827CE4">
        <w:rPr>
          <w:rStyle w:val="normaltextrun"/>
          <w:color w:val="000000"/>
          <w:shd w:val="clear" w:color="auto" w:fill="FFFFFF"/>
        </w:rPr>
        <w:t xml:space="preserve">After completion of Bidder Registration, the Bidder will receive evaluation identification numbers for each </w:t>
      </w:r>
      <w:r w:rsidR="00795899" w:rsidRPr="00827CE4">
        <w:rPr>
          <w:rStyle w:val="normaltextrun"/>
          <w:color w:val="000000"/>
          <w:shd w:val="clear" w:color="auto" w:fill="FFFFFF"/>
        </w:rPr>
        <w:t xml:space="preserve">registered </w:t>
      </w:r>
      <w:r w:rsidR="006576E6" w:rsidRPr="00827CE4">
        <w:rPr>
          <w:rStyle w:val="normaltextrun"/>
          <w:color w:val="000000"/>
          <w:shd w:val="clear" w:color="auto" w:fill="FFFFFF"/>
        </w:rPr>
        <w:t>proposal.</w:t>
      </w:r>
      <w:bookmarkEnd w:id="347"/>
    </w:p>
    <w:p w14:paraId="22E2896E" w14:textId="77777777" w:rsidR="0057483B" w:rsidRDefault="0057483B" w:rsidP="0057483B">
      <w:pPr>
        <w:pStyle w:val="BodyText"/>
        <w:ind w:firstLine="720"/>
        <w:rPr>
          <w:rStyle w:val="normaltextrun"/>
          <w:color w:val="000000"/>
          <w:shd w:val="clear" w:color="auto" w:fill="FFFFFF"/>
        </w:rPr>
      </w:pPr>
      <w:bookmarkStart w:id="348" w:name="_Toc78377170"/>
    </w:p>
    <w:p w14:paraId="0596AB11" w14:textId="3C2F7F63" w:rsidR="00E2685F" w:rsidRPr="00827CE4" w:rsidRDefault="00677069" w:rsidP="00827CE4">
      <w:pPr>
        <w:pStyle w:val="BodyText"/>
        <w:ind w:firstLine="720"/>
        <w:rPr>
          <w:rStyle w:val="normaltextrun"/>
          <w:color w:val="000000"/>
          <w:shd w:val="clear" w:color="auto" w:fill="FFFFFF"/>
        </w:rPr>
      </w:pPr>
      <w:r w:rsidRPr="00827CE4">
        <w:rPr>
          <w:rStyle w:val="normaltextrun"/>
          <w:color w:val="000000"/>
          <w:shd w:val="clear" w:color="auto" w:fill="FFFFFF"/>
        </w:rPr>
        <w:t xml:space="preserve">The following documentation is required </w:t>
      </w:r>
      <w:r w:rsidR="00065D63" w:rsidRPr="00827CE4">
        <w:rPr>
          <w:rStyle w:val="normaltextrun"/>
          <w:color w:val="000000"/>
          <w:shd w:val="clear" w:color="auto" w:fill="FFFFFF"/>
        </w:rPr>
        <w:t>to be submitted</w:t>
      </w:r>
      <w:r w:rsidR="00670889" w:rsidRPr="00827CE4">
        <w:rPr>
          <w:rStyle w:val="normaltextrun"/>
          <w:color w:val="000000"/>
          <w:shd w:val="clear" w:color="auto" w:fill="FFFFFF"/>
        </w:rPr>
        <w:t xml:space="preserve"> </w:t>
      </w:r>
      <w:r w:rsidR="001F452C">
        <w:rPr>
          <w:rStyle w:val="normaltextrun"/>
          <w:color w:val="000000"/>
          <w:shd w:val="clear" w:color="auto" w:fill="FFFFFF"/>
        </w:rPr>
        <w:t xml:space="preserve">in this RFP </w:t>
      </w:r>
      <w:r w:rsidR="00670889" w:rsidRPr="00827CE4">
        <w:rPr>
          <w:rStyle w:val="normaltextrun"/>
          <w:color w:val="000000"/>
          <w:shd w:val="clear" w:color="auto" w:fill="FFFFFF"/>
        </w:rPr>
        <w:t xml:space="preserve">to complete the Bidder Registration Process and to receive the </w:t>
      </w:r>
      <w:r w:rsidR="00834132" w:rsidRPr="00827CE4">
        <w:rPr>
          <w:rStyle w:val="normaltextrun"/>
          <w:color w:val="000000"/>
          <w:shd w:val="clear" w:color="auto" w:fill="FFFFFF"/>
        </w:rPr>
        <w:t>necessary</w:t>
      </w:r>
      <w:r w:rsidR="00851629" w:rsidRPr="00827CE4">
        <w:rPr>
          <w:rStyle w:val="normaltextrun"/>
          <w:color w:val="000000"/>
          <w:shd w:val="clear" w:color="auto" w:fill="FFFFFF"/>
        </w:rPr>
        <w:t xml:space="preserve"> i</w:t>
      </w:r>
      <w:r w:rsidR="00834132" w:rsidRPr="00827CE4">
        <w:rPr>
          <w:rStyle w:val="normaltextrun"/>
          <w:color w:val="000000"/>
          <w:shd w:val="clear" w:color="auto" w:fill="FFFFFF"/>
        </w:rPr>
        <w:t xml:space="preserve">dentification </w:t>
      </w:r>
      <w:r w:rsidR="00851629" w:rsidRPr="00827CE4">
        <w:rPr>
          <w:rStyle w:val="normaltextrun"/>
          <w:color w:val="000000"/>
          <w:shd w:val="clear" w:color="auto" w:fill="FFFFFF"/>
        </w:rPr>
        <w:t>n</w:t>
      </w:r>
      <w:r w:rsidR="00834132" w:rsidRPr="00827CE4">
        <w:rPr>
          <w:rStyle w:val="normaltextrun"/>
          <w:color w:val="000000"/>
          <w:shd w:val="clear" w:color="auto" w:fill="FFFFFF"/>
        </w:rPr>
        <w:t xml:space="preserve">umbers and </w:t>
      </w:r>
      <w:r w:rsidR="00602530" w:rsidRPr="00827CE4">
        <w:rPr>
          <w:rStyle w:val="normaltextrun"/>
          <w:color w:val="000000"/>
          <w:shd w:val="clear" w:color="auto" w:fill="FFFFFF"/>
        </w:rPr>
        <w:t xml:space="preserve">the </w:t>
      </w:r>
      <w:r w:rsidR="00834132" w:rsidRPr="00827CE4">
        <w:rPr>
          <w:rStyle w:val="normaltextrun"/>
          <w:color w:val="000000"/>
          <w:shd w:val="clear" w:color="auto" w:fill="FFFFFF"/>
        </w:rPr>
        <w:t xml:space="preserve">results of the </w:t>
      </w:r>
      <w:r w:rsidR="009530D6" w:rsidRPr="00827CE4">
        <w:rPr>
          <w:rStyle w:val="normaltextrun"/>
          <w:color w:val="000000"/>
          <w:shd w:val="clear" w:color="auto" w:fill="FFFFFF"/>
        </w:rPr>
        <w:t>c</w:t>
      </w:r>
      <w:r w:rsidR="00834132" w:rsidRPr="00827CE4">
        <w:rPr>
          <w:rStyle w:val="normaltextrun"/>
          <w:color w:val="000000"/>
          <w:shd w:val="clear" w:color="auto" w:fill="FFFFFF"/>
        </w:rPr>
        <w:t>redit</w:t>
      </w:r>
      <w:r w:rsidR="009530D6" w:rsidRPr="00827CE4">
        <w:rPr>
          <w:rStyle w:val="normaltextrun"/>
          <w:color w:val="000000"/>
          <w:shd w:val="clear" w:color="auto" w:fill="FFFFFF"/>
        </w:rPr>
        <w:t>w</w:t>
      </w:r>
      <w:r w:rsidR="00834132" w:rsidRPr="00827CE4">
        <w:rPr>
          <w:rStyle w:val="normaltextrun"/>
          <w:color w:val="000000"/>
          <w:shd w:val="clear" w:color="auto" w:fill="FFFFFF"/>
        </w:rPr>
        <w:t xml:space="preserve">orthiness </w:t>
      </w:r>
      <w:r w:rsidR="009530D6" w:rsidRPr="00827CE4">
        <w:rPr>
          <w:rStyle w:val="normaltextrun"/>
          <w:color w:val="000000"/>
          <w:shd w:val="clear" w:color="auto" w:fill="FFFFFF"/>
        </w:rPr>
        <w:t xml:space="preserve">evaluation </w:t>
      </w:r>
      <w:r w:rsidR="00AE5D18" w:rsidRPr="00827CE4">
        <w:rPr>
          <w:rStyle w:val="normaltextrun"/>
          <w:color w:val="000000"/>
          <w:shd w:val="clear" w:color="auto" w:fill="FFFFFF"/>
        </w:rPr>
        <w:t xml:space="preserve">of the Seller Parent for Proposal </w:t>
      </w:r>
      <w:r w:rsidR="00FB0C79" w:rsidRPr="00827CE4">
        <w:rPr>
          <w:rStyle w:val="normaltextrun"/>
          <w:color w:val="000000"/>
          <w:shd w:val="clear" w:color="auto" w:fill="FFFFFF"/>
        </w:rPr>
        <w:t>Submission</w:t>
      </w:r>
      <w:r w:rsidR="009656E0" w:rsidRPr="00827CE4">
        <w:rPr>
          <w:rStyle w:val="normaltextrun"/>
          <w:color w:val="000000"/>
          <w:shd w:val="clear" w:color="auto" w:fill="FFFFFF"/>
        </w:rPr>
        <w:t>:</w:t>
      </w:r>
      <w:bookmarkEnd w:id="348"/>
    </w:p>
    <w:p w14:paraId="1563FD4A" w14:textId="77777777" w:rsidR="00A771B2" w:rsidRPr="00827CE4" w:rsidRDefault="00A771B2" w:rsidP="00827CE4">
      <w:pPr>
        <w:pStyle w:val="BodyText"/>
        <w:ind w:firstLine="720"/>
        <w:rPr>
          <w:rStyle w:val="normaltextrun"/>
          <w:color w:val="000000"/>
          <w:shd w:val="clear" w:color="auto" w:fill="FFFFFF"/>
        </w:rPr>
      </w:pPr>
    </w:p>
    <w:p w14:paraId="5D28F3AA" w14:textId="37CEAD4F" w:rsidR="00B95737" w:rsidRPr="00827CE4" w:rsidRDefault="00B95737" w:rsidP="00261D93">
      <w:pPr>
        <w:pStyle w:val="BodyText"/>
        <w:numPr>
          <w:ilvl w:val="0"/>
          <w:numId w:val="16"/>
        </w:numPr>
        <w:tabs>
          <w:tab w:val="left" w:pos="1080"/>
        </w:tabs>
        <w:ind w:left="1080"/>
        <w:rPr>
          <w:rStyle w:val="normaltextrun"/>
          <w:color w:val="000000"/>
          <w:shd w:val="clear" w:color="auto" w:fill="FFFFFF"/>
        </w:rPr>
      </w:pPr>
      <w:bookmarkStart w:id="349" w:name="_Toc78377171"/>
      <w:r w:rsidRPr="00827CE4">
        <w:rPr>
          <w:rStyle w:val="normaltextrun"/>
          <w:color w:val="000000"/>
          <w:shd w:val="clear" w:color="auto" w:fill="FFFFFF"/>
        </w:rPr>
        <w:t>Bidder Registration Agreement</w:t>
      </w:r>
      <w:bookmarkEnd w:id="349"/>
    </w:p>
    <w:p w14:paraId="13C2ECA4" w14:textId="5CA1AD80" w:rsidR="00B95737" w:rsidRPr="00827CE4" w:rsidRDefault="00B95737" w:rsidP="00261D93">
      <w:pPr>
        <w:pStyle w:val="BodyText"/>
        <w:numPr>
          <w:ilvl w:val="0"/>
          <w:numId w:val="16"/>
        </w:numPr>
        <w:tabs>
          <w:tab w:val="left" w:pos="1080"/>
        </w:tabs>
        <w:ind w:left="1080"/>
        <w:rPr>
          <w:rStyle w:val="normaltextrun"/>
          <w:color w:val="000000"/>
          <w:shd w:val="clear" w:color="auto" w:fill="FFFFFF"/>
        </w:rPr>
      </w:pPr>
      <w:bookmarkStart w:id="350" w:name="_Toc78377172"/>
      <w:r w:rsidRPr="00827CE4">
        <w:rPr>
          <w:rStyle w:val="normaltextrun"/>
          <w:color w:val="000000"/>
          <w:shd w:val="clear" w:color="auto" w:fill="FFFFFF"/>
        </w:rPr>
        <w:t>Bidder Registration Form</w:t>
      </w:r>
      <w:bookmarkEnd w:id="350"/>
    </w:p>
    <w:p w14:paraId="1F56F83F" w14:textId="5A35D9BE" w:rsidR="00B11D9B" w:rsidRPr="00827CE4" w:rsidRDefault="002B66A5" w:rsidP="00261D93">
      <w:pPr>
        <w:pStyle w:val="BodyText"/>
        <w:numPr>
          <w:ilvl w:val="0"/>
          <w:numId w:val="16"/>
        </w:numPr>
        <w:tabs>
          <w:tab w:val="left" w:pos="1080"/>
        </w:tabs>
        <w:ind w:left="1080"/>
        <w:rPr>
          <w:rStyle w:val="normaltextrun"/>
          <w:color w:val="000000"/>
          <w:shd w:val="clear" w:color="auto" w:fill="FFFFFF"/>
        </w:rPr>
      </w:pPr>
      <w:r>
        <w:rPr>
          <w:rStyle w:val="normaltextrun"/>
          <w:color w:val="000000"/>
          <w:shd w:val="clear" w:color="auto" w:fill="FFFFFF"/>
        </w:rPr>
        <w:t>T</w:t>
      </w:r>
      <w:r w:rsidR="00B11D9B" w:rsidRPr="00827CE4">
        <w:rPr>
          <w:rStyle w:val="normaltextrun"/>
          <w:color w:val="000000"/>
          <w:shd w:val="clear" w:color="auto" w:fill="FFFFFF"/>
        </w:rPr>
        <w:t xml:space="preserve">he annual audited financial statements for the past two (2) years and the </w:t>
      </w:r>
      <w:r w:rsidR="00AE65F7" w:rsidRPr="00827CE4">
        <w:rPr>
          <w:rStyle w:val="normaltextrun"/>
          <w:color w:val="000000"/>
          <w:shd w:val="clear" w:color="auto" w:fill="FFFFFF"/>
        </w:rPr>
        <w:t>current year</w:t>
      </w:r>
      <w:r w:rsidR="00B11D9B" w:rsidRPr="00827CE4">
        <w:rPr>
          <w:rStyle w:val="normaltextrun"/>
          <w:color w:val="000000"/>
          <w:shd w:val="clear" w:color="auto" w:fill="FFFFFF"/>
        </w:rPr>
        <w:t xml:space="preserve"> reviewed quarterly financial statements of Bidder (or, if different from Bidder, Seller) and the proposed Seller Parent Guarantor</w:t>
      </w:r>
      <w:r w:rsidR="009E78E6">
        <w:rPr>
          <w:rStyle w:val="normaltextrun"/>
          <w:color w:val="000000"/>
          <w:shd w:val="clear" w:color="auto" w:fill="FFFFFF"/>
        </w:rPr>
        <w:t xml:space="preserve">, if any </w:t>
      </w:r>
      <w:r w:rsidR="00A853AD">
        <w:rPr>
          <w:rStyle w:val="normaltextrun"/>
          <w:color w:val="000000"/>
          <w:shd w:val="clear" w:color="auto" w:fill="FFFFFF"/>
        </w:rPr>
        <w:t>(t</w:t>
      </w:r>
      <w:r w:rsidR="00B11D9B" w:rsidRPr="00827CE4">
        <w:rPr>
          <w:rStyle w:val="normaltextrun"/>
          <w:color w:val="000000"/>
          <w:shd w:val="clear" w:color="auto" w:fill="FFFFFF"/>
        </w:rPr>
        <w:t>he financial statement needs to include the independent auditor’s opinion and notes to the financial statements, the balance sheet, the income statement, and the cash flow statement</w:t>
      </w:r>
      <w:r w:rsidR="00A853AD">
        <w:rPr>
          <w:rStyle w:val="normaltextrun"/>
          <w:color w:val="000000"/>
          <w:shd w:val="clear" w:color="auto" w:fill="FFFFFF"/>
        </w:rPr>
        <w:t>)</w:t>
      </w:r>
      <w:r w:rsidR="00B11D9B" w:rsidRPr="00827CE4">
        <w:rPr>
          <w:rStyle w:val="normaltextrun"/>
          <w:color w:val="000000"/>
          <w:shd w:val="clear" w:color="auto" w:fill="FFFFFF"/>
        </w:rPr>
        <w:t>.</w:t>
      </w:r>
    </w:p>
    <w:p w14:paraId="1D12A4A9" w14:textId="236D1731" w:rsidR="00BE1971" w:rsidRDefault="00BE1971" w:rsidP="00F51C31">
      <w:pPr>
        <w:pStyle w:val="BodyText"/>
        <w:numPr>
          <w:ilvl w:val="0"/>
          <w:numId w:val="16"/>
        </w:numPr>
        <w:tabs>
          <w:tab w:val="left" w:pos="1080"/>
        </w:tabs>
        <w:ind w:left="1080"/>
        <w:rPr>
          <w:rStyle w:val="normaltextrun"/>
          <w:color w:val="000000"/>
          <w:shd w:val="clear" w:color="auto" w:fill="FFFFFF"/>
        </w:rPr>
      </w:pPr>
      <w:bookmarkStart w:id="351" w:name="_Toc78377174"/>
      <w:r w:rsidRPr="00BE1971">
        <w:rPr>
          <w:rStyle w:val="normaltextrun"/>
          <w:color w:val="000000"/>
          <w:shd w:val="clear" w:color="auto" w:fill="FFFFFF"/>
        </w:rPr>
        <w:t xml:space="preserve">The executed GIA with MISO or SPP and </w:t>
      </w:r>
      <w:r w:rsidRPr="0006380B">
        <w:rPr>
          <w:rStyle w:val="normaltextrun"/>
          <w:color w:val="000000"/>
          <w:shd w:val="clear" w:color="auto" w:fill="FFFFFF"/>
        </w:rPr>
        <w:t>E</w:t>
      </w:r>
      <w:r w:rsidR="0006380B" w:rsidRPr="0006380B">
        <w:rPr>
          <w:rStyle w:val="normaltextrun"/>
          <w:color w:val="000000"/>
          <w:shd w:val="clear" w:color="auto" w:fill="FFFFFF"/>
        </w:rPr>
        <w:t>A</w:t>
      </w:r>
      <w:r w:rsidRPr="0006380B">
        <w:rPr>
          <w:rStyle w:val="normaltextrun"/>
          <w:color w:val="000000"/>
          <w:shd w:val="clear" w:color="auto" w:fill="FFFFFF"/>
        </w:rPr>
        <w:t>L</w:t>
      </w:r>
      <w:r w:rsidRPr="00BE1971">
        <w:rPr>
          <w:rStyle w:val="normaltextrun"/>
          <w:color w:val="000000"/>
          <w:shd w:val="clear" w:color="auto" w:fill="FFFFFF"/>
        </w:rPr>
        <w:t xml:space="preserve">, if applicable, or, alternatively, the MISO DPP Application for the </w:t>
      </w:r>
      <w:r w:rsidR="005F5D17">
        <w:rPr>
          <w:rStyle w:val="normaltextrun"/>
          <w:color w:val="000000"/>
          <w:shd w:val="clear" w:color="auto" w:fill="FFFFFF"/>
        </w:rPr>
        <w:t xml:space="preserve">2019, </w:t>
      </w:r>
      <w:r w:rsidRPr="00BE1971">
        <w:rPr>
          <w:rStyle w:val="normaltextrun"/>
          <w:color w:val="000000"/>
          <w:shd w:val="clear" w:color="auto" w:fill="FFFFFF"/>
        </w:rPr>
        <w:t xml:space="preserve">2020, or 2021 DPP queue or the SPP DISIS application for the </w:t>
      </w:r>
      <w:r w:rsidR="00344969" w:rsidRPr="00344969">
        <w:rPr>
          <w:rStyle w:val="normaltextrun"/>
          <w:color w:val="000000"/>
          <w:shd w:val="clear" w:color="auto" w:fill="FFFFFF"/>
        </w:rPr>
        <w:t>SPP DISIS 201</w:t>
      </w:r>
      <w:r w:rsidR="00D67FA3">
        <w:rPr>
          <w:rStyle w:val="normaltextrun"/>
          <w:color w:val="000000"/>
          <w:shd w:val="clear" w:color="auto" w:fill="FFFFFF"/>
        </w:rPr>
        <w:t>8</w:t>
      </w:r>
      <w:r w:rsidR="00344969" w:rsidRPr="00344969">
        <w:rPr>
          <w:rStyle w:val="normaltextrun"/>
          <w:color w:val="000000"/>
          <w:shd w:val="clear" w:color="auto" w:fill="FFFFFF"/>
        </w:rPr>
        <w:t>-00</w:t>
      </w:r>
      <w:r w:rsidR="00D67FA3">
        <w:rPr>
          <w:rStyle w:val="normaltextrun"/>
          <w:color w:val="000000"/>
          <w:shd w:val="clear" w:color="auto" w:fill="FFFFFF"/>
        </w:rPr>
        <w:t>1</w:t>
      </w:r>
      <w:r w:rsidR="00A9294B" w:rsidRPr="00344969">
        <w:rPr>
          <w:rStyle w:val="normaltextrun"/>
          <w:color w:val="000000"/>
          <w:shd w:val="clear" w:color="auto" w:fill="FFFFFF"/>
        </w:rPr>
        <w:t xml:space="preserve"> Queue or earlier</w:t>
      </w:r>
      <w:r w:rsidR="00A9294B" w:rsidRPr="00A9294B">
        <w:rPr>
          <w:rStyle w:val="normaltextrun"/>
          <w:color w:val="000000" w:themeColor="text1"/>
        </w:rPr>
        <w:t xml:space="preserve"> </w:t>
      </w:r>
      <w:r w:rsidRPr="00BE1971">
        <w:rPr>
          <w:rStyle w:val="normaltextrun"/>
          <w:color w:val="000000"/>
          <w:shd w:val="clear" w:color="auto" w:fill="FFFFFF"/>
        </w:rPr>
        <w:t xml:space="preserve">and the queue number assigned to the proposed resource </w:t>
      </w:r>
    </w:p>
    <w:p w14:paraId="59435E55" w14:textId="7F2A83E3" w:rsidR="00A10DCB" w:rsidRPr="00827CE4" w:rsidRDefault="009A1818" w:rsidP="001E5392">
      <w:pPr>
        <w:pStyle w:val="BodyText"/>
        <w:numPr>
          <w:ilvl w:val="0"/>
          <w:numId w:val="16"/>
        </w:numPr>
        <w:tabs>
          <w:tab w:val="left" w:pos="1080"/>
        </w:tabs>
        <w:ind w:left="720" w:firstLine="0"/>
        <w:rPr>
          <w:rStyle w:val="normaltextrun"/>
          <w:color w:val="000000"/>
          <w:shd w:val="clear" w:color="auto" w:fill="FFFFFF"/>
        </w:rPr>
      </w:pPr>
      <w:r>
        <w:rPr>
          <w:rStyle w:val="normaltextrun"/>
          <w:color w:val="000000"/>
          <w:shd w:val="clear" w:color="auto" w:fill="FFFFFF"/>
        </w:rPr>
        <w:t xml:space="preserve">Only for </w:t>
      </w:r>
      <w:r w:rsidR="00A10DCB" w:rsidRPr="00827CE4">
        <w:rPr>
          <w:rStyle w:val="normaltextrun"/>
          <w:color w:val="000000"/>
          <w:shd w:val="clear" w:color="auto" w:fill="FFFFFF"/>
        </w:rPr>
        <w:t xml:space="preserve">Wind </w:t>
      </w:r>
      <w:r w:rsidR="004619CA">
        <w:rPr>
          <w:rStyle w:val="normaltextrun"/>
          <w:color w:val="000000"/>
          <w:shd w:val="clear" w:color="auto" w:fill="FFFFFF"/>
        </w:rPr>
        <w:t>PPAs</w:t>
      </w:r>
      <w:r w:rsidR="00A10DCB" w:rsidRPr="00827CE4">
        <w:rPr>
          <w:rStyle w:val="normaltextrun"/>
          <w:color w:val="000000"/>
          <w:shd w:val="clear" w:color="auto" w:fill="FFFFFF"/>
        </w:rPr>
        <w:t>:</w:t>
      </w:r>
      <w:bookmarkEnd w:id="351"/>
    </w:p>
    <w:p w14:paraId="0886CABC" w14:textId="09DE6A92" w:rsidR="00A10DCB" w:rsidRPr="00827CE4" w:rsidRDefault="00A10DCB" w:rsidP="00157B3D">
      <w:pPr>
        <w:pStyle w:val="BodyText"/>
        <w:numPr>
          <w:ilvl w:val="2"/>
          <w:numId w:val="16"/>
        </w:numPr>
        <w:ind w:left="1440"/>
        <w:rPr>
          <w:rStyle w:val="normaltextrun"/>
          <w:color w:val="000000"/>
          <w:shd w:val="clear" w:color="auto" w:fill="FFFFFF"/>
        </w:rPr>
      </w:pPr>
      <w:bookmarkStart w:id="352" w:name="_Toc78377175"/>
      <w:r w:rsidRPr="00827CE4">
        <w:rPr>
          <w:rStyle w:val="normaltextrun"/>
          <w:color w:val="000000"/>
          <w:shd w:val="clear" w:color="auto" w:fill="FFFFFF"/>
        </w:rPr>
        <w:t xml:space="preserve">Approved Technical Assistance Letter or approved Incidental Take Permit and Habitat Conservation </w:t>
      </w:r>
      <w:r w:rsidR="008E29F1" w:rsidRPr="00827CE4">
        <w:rPr>
          <w:rStyle w:val="normaltextrun"/>
          <w:color w:val="000000"/>
          <w:shd w:val="clear" w:color="auto" w:fill="FFFFFF"/>
        </w:rPr>
        <w:t>Plan</w:t>
      </w:r>
      <w:r w:rsidR="00890037" w:rsidRPr="00827CE4">
        <w:rPr>
          <w:rStyle w:val="normaltextrun"/>
          <w:color w:val="000000"/>
          <w:shd w:val="clear" w:color="auto" w:fill="FFFFFF"/>
        </w:rPr>
        <w:t xml:space="preserve"> for the project</w:t>
      </w:r>
      <w:r w:rsidRPr="00827CE4">
        <w:rPr>
          <w:rStyle w:val="normaltextrun"/>
          <w:color w:val="000000"/>
          <w:shd w:val="clear" w:color="auto" w:fill="FFFFFF"/>
        </w:rPr>
        <w:t>; or</w:t>
      </w:r>
      <w:bookmarkEnd w:id="352"/>
    </w:p>
    <w:p w14:paraId="0FCA26E8" w14:textId="576A7E2B" w:rsidR="00A10DCB" w:rsidRPr="00827CE4" w:rsidRDefault="00A10DCB" w:rsidP="00157B3D">
      <w:pPr>
        <w:pStyle w:val="BodyText"/>
        <w:numPr>
          <w:ilvl w:val="2"/>
          <w:numId w:val="16"/>
        </w:numPr>
        <w:ind w:left="1440"/>
        <w:rPr>
          <w:rStyle w:val="normaltextrun"/>
          <w:color w:val="000000"/>
          <w:shd w:val="clear" w:color="auto" w:fill="FFFFFF"/>
        </w:rPr>
      </w:pPr>
      <w:bookmarkStart w:id="353" w:name="_Toc78377176"/>
      <w:r w:rsidRPr="00827CE4">
        <w:rPr>
          <w:rStyle w:val="normaltextrun"/>
          <w:color w:val="000000"/>
          <w:shd w:val="clear" w:color="auto" w:fill="FFFFFF"/>
        </w:rPr>
        <w:t xml:space="preserve">Draft of </w:t>
      </w:r>
      <w:r w:rsidR="00AC577E" w:rsidRPr="00827CE4">
        <w:rPr>
          <w:rStyle w:val="normaltextrun"/>
          <w:color w:val="000000"/>
          <w:shd w:val="clear" w:color="auto" w:fill="FFFFFF"/>
        </w:rPr>
        <w:t xml:space="preserve">the </w:t>
      </w:r>
      <w:r w:rsidRPr="00827CE4">
        <w:rPr>
          <w:rStyle w:val="normaltextrun"/>
          <w:color w:val="000000"/>
          <w:shd w:val="clear" w:color="auto" w:fill="FFFFFF"/>
        </w:rPr>
        <w:t xml:space="preserve">Technical Assistance Letter, or drafts of the Incidental Take Permit and Habitat Conservation Plan, </w:t>
      </w:r>
      <w:r w:rsidR="00890037" w:rsidRPr="00827CE4">
        <w:rPr>
          <w:rStyle w:val="normaltextrun"/>
          <w:color w:val="000000"/>
          <w:shd w:val="clear" w:color="auto" w:fill="FFFFFF"/>
        </w:rPr>
        <w:t xml:space="preserve">for the project </w:t>
      </w:r>
      <w:r w:rsidRPr="00827CE4">
        <w:rPr>
          <w:rStyle w:val="normaltextrun"/>
          <w:color w:val="000000"/>
          <w:shd w:val="clear" w:color="auto" w:fill="FFFFFF"/>
        </w:rPr>
        <w:t>pending the</w:t>
      </w:r>
      <w:r w:rsidR="00B64371" w:rsidRPr="00827CE4">
        <w:rPr>
          <w:rStyle w:val="normaltextrun"/>
          <w:color w:val="000000"/>
          <w:shd w:val="clear" w:color="auto" w:fill="FFFFFF"/>
        </w:rPr>
        <w:t xml:space="preserve"> letter and/or plan’s</w:t>
      </w:r>
      <w:r w:rsidRPr="00827CE4">
        <w:rPr>
          <w:rStyle w:val="normaltextrun"/>
          <w:color w:val="000000"/>
          <w:shd w:val="clear" w:color="auto" w:fill="FFFFFF"/>
        </w:rPr>
        <w:t xml:space="preserve"> approval </w:t>
      </w:r>
      <w:r w:rsidR="00AC577E" w:rsidRPr="00827CE4">
        <w:rPr>
          <w:rStyle w:val="normaltextrun"/>
          <w:color w:val="000000"/>
          <w:shd w:val="clear" w:color="auto" w:fill="FFFFFF"/>
        </w:rPr>
        <w:t xml:space="preserve">by the </w:t>
      </w:r>
      <w:r w:rsidRPr="00827CE4">
        <w:rPr>
          <w:rStyle w:val="normaltextrun"/>
          <w:color w:val="000000"/>
          <w:shd w:val="clear" w:color="auto" w:fill="FFFFFF"/>
        </w:rPr>
        <w:t xml:space="preserve">United States </w:t>
      </w:r>
      <w:r w:rsidR="001915BA" w:rsidRPr="00827CE4">
        <w:rPr>
          <w:rStyle w:val="normaltextrun"/>
          <w:color w:val="000000"/>
          <w:shd w:val="clear" w:color="auto" w:fill="FFFFFF"/>
        </w:rPr>
        <w:t xml:space="preserve">Department of </w:t>
      </w:r>
      <w:r w:rsidRPr="00827CE4">
        <w:rPr>
          <w:rStyle w:val="normaltextrun"/>
          <w:color w:val="000000"/>
          <w:shd w:val="clear" w:color="auto" w:fill="FFFFFF"/>
        </w:rPr>
        <w:t>Fish and Wildlife</w:t>
      </w:r>
      <w:bookmarkEnd w:id="353"/>
      <w:r w:rsidR="00256903">
        <w:rPr>
          <w:rStyle w:val="normaltextrun"/>
          <w:color w:val="000000"/>
          <w:shd w:val="clear" w:color="auto" w:fill="FFFFFF"/>
        </w:rPr>
        <w:t>.</w:t>
      </w:r>
    </w:p>
    <w:p w14:paraId="5D0015EF" w14:textId="77777777" w:rsidR="00DD2B35" w:rsidRPr="00827CE4" w:rsidRDefault="00DD2B35" w:rsidP="00827CE4">
      <w:pPr>
        <w:pStyle w:val="BodyText"/>
        <w:ind w:firstLine="720"/>
        <w:rPr>
          <w:rStyle w:val="normaltextrun"/>
          <w:color w:val="000000"/>
          <w:shd w:val="clear" w:color="auto" w:fill="FFFFFF"/>
        </w:rPr>
      </w:pPr>
    </w:p>
    <w:p w14:paraId="4FACFFDE" w14:textId="6764C484" w:rsidR="00CC5F6B" w:rsidRDefault="00CC5F6B" w:rsidP="00C961CD">
      <w:pPr>
        <w:pStyle w:val="BodyText"/>
        <w:rPr>
          <w:rStyle w:val="normaltextrun"/>
          <w:color w:val="000000"/>
          <w:shd w:val="clear" w:color="auto" w:fill="FFFFFF"/>
        </w:rPr>
      </w:pPr>
      <w:bookmarkStart w:id="354" w:name="_Toc78377177"/>
      <w:bookmarkStart w:id="355" w:name="_Toc37702498"/>
      <w:bookmarkStart w:id="356" w:name="_Toc68605484"/>
      <w:bookmarkStart w:id="357" w:name="_Toc68713554"/>
      <w:bookmarkStart w:id="358" w:name="_Toc78377178"/>
      <w:r w:rsidRPr="00C961CD">
        <w:rPr>
          <w:rStyle w:val="normaltextrun"/>
          <w:color w:val="000000"/>
          <w:u w:val="single"/>
          <w:shd w:val="clear" w:color="auto" w:fill="FFFFFF"/>
        </w:rPr>
        <w:t>Evaluation Identification Numbers</w:t>
      </w:r>
      <w:r w:rsidRPr="00054AEF">
        <w:rPr>
          <w:rStyle w:val="normaltextrun"/>
          <w:color w:val="000000"/>
          <w:shd w:val="clear" w:color="auto" w:fill="FFFFFF"/>
        </w:rPr>
        <w:t>:</w:t>
      </w:r>
      <w:bookmarkEnd w:id="354"/>
    </w:p>
    <w:p w14:paraId="1FD3EBF9" w14:textId="77777777" w:rsidR="00256903" w:rsidRPr="00C961CD" w:rsidRDefault="00256903" w:rsidP="00C961CD">
      <w:pPr>
        <w:pStyle w:val="BodyText"/>
        <w:rPr>
          <w:rStyle w:val="normaltextrun"/>
          <w:color w:val="000000"/>
          <w:u w:val="single"/>
          <w:shd w:val="clear" w:color="auto" w:fill="FFFFFF"/>
        </w:rPr>
      </w:pPr>
    </w:p>
    <w:p w14:paraId="0CE2D61B" w14:textId="3600EB76" w:rsidR="00E2685F" w:rsidRPr="00827CE4" w:rsidRDefault="00E2685F" w:rsidP="00827CE4">
      <w:pPr>
        <w:pStyle w:val="BodyText"/>
        <w:ind w:firstLine="720"/>
        <w:rPr>
          <w:rStyle w:val="normaltextrun"/>
          <w:color w:val="000000"/>
          <w:shd w:val="clear" w:color="auto" w:fill="FFFFFF"/>
        </w:rPr>
      </w:pPr>
      <w:r w:rsidRPr="00827CE4">
        <w:rPr>
          <w:rStyle w:val="normaltextrun"/>
          <w:color w:val="000000"/>
          <w:shd w:val="clear" w:color="auto" w:fill="FFFFFF"/>
        </w:rPr>
        <w:t>Following submission of its completed Bidder Registration Agreement</w:t>
      </w:r>
      <w:r w:rsidR="00FF667D" w:rsidRPr="00827CE4">
        <w:rPr>
          <w:rStyle w:val="normaltextrun"/>
          <w:color w:val="000000"/>
          <w:shd w:val="clear" w:color="auto" w:fill="FFFFFF"/>
        </w:rPr>
        <w:t xml:space="preserve"> and the documentation requested therein</w:t>
      </w:r>
      <w:r w:rsidRPr="00827CE4">
        <w:rPr>
          <w:rStyle w:val="normaltextrun"/>
          <w:color w:val="000000"/>
          <w:shd w:val="clear" w:color="auto" w:fill="FFFFFF"/>
        </w:rPr>
        <w:t>, Bidder will be issued a unique Bidder ID</w:t>
      </w:r>
      <w:r w:rsidR="00590D01" w:rsidRPr="00827CE4">
        <w:rPr>
          <w:rStyle w:val="normaltextrun"/>
          <w:color w:val="000000"/>
          <w:shd w:val="clear" w:color="auto" w:fill="FFFFFF"/>
        </w:rPr>
        <w:t>, a Resource ID for</w:t>
      </w:r>
      <w:r w:rsidRPr="00827CE4">
        <w:rPr>
          <w:rStyle w:val="normaltextrun"/>
          <w:color w:val="000000"/>
          <w:shd w:val="clear" w:color="auto" w:fill="FFFFFF"/>
        </w:rPr>
        <w:t xml:space="preserve"> each registered resource</w:t>
      </w:r>
      <w:r w:rsidR="00590D01" w:rsidRPr="00827CE4">
        <w:rPr>
          <w:rStyle w:val="normaltextrun"/>
          <w:color w:val="000000"/>
          <w:shd w:val="clear" w:color="auto" w:fill="FFFFFF"/>
        </w:rPr>
        <w:t>,</w:t>
      </w:r>
      <w:r w:rsidRPr="00827CE4">
        <w:rPr>
          <w:rStyle w:val="normaltextrun"/>
          <w:color w:val="000000"/>
          <w:shd w:val="clear" w:color="auto" w:fill="FFFFFF"/>
        </w:rPr>
        <w:t xml:space="preserve"> and </w:t>
      </w:r>
      <w:r w:rsidR="00590D01" w:rsidRPr="00827CE4">
        <w:rPr>
          <w:rStyle w:val="normaltextrun"/>
          <w:color w:val="000000"/>
          <w:shd w:val="clear" w:color="auto" w:fill="FFFFFF"/>
        </w:rPr>
        <w:t xml:space="preserve">a Proposal ID for each registered </w:t>
      </w:r>
      <w:r w:rsidRPr="00827CE4">
        <w:rPr>
          <w:rStyle w:val="normaltextrun"/>
          <w:color w:val="000000"/>
          <w:shd w:val="clear" w:color="auto" w:fill="FFFFFF"/>
        </w:rPr>
        <w:t>proposal</w:t>
      </w:r>
      <w:r w:rsidR="00590D01" w:rsidRPr="00827CE4">
        <w:rPr>
          <w:rStyle w:val="normaltextrun"/>
          <w:color w:val="000000"/>
          <w:shd w:val="clear" w:color="auto" w:fill="FFFFFF"/>
        </w:rPr>
        <w:t xml:space="preserve">. </w:t>
      </w:r>
      <w:r w:rsidRPr="00827CE4">
        <w:rPr>
          <w:rStyle w:val="normaltextrun"/>
          <w:color w:val="000000"/>
          <w:shd w:val="clear" w:color="auto" w:fill="FFFFFF"/>
        </w:rPr>
        <w:t xml:space="preserve"> Bidder IDs, Resource IDs, and Proposal IDs will be used by Bidders in the Proposal Submission Process and in connection with the evaluation of proposal information received by ES</w:t>
      </w:r>
      <w:r w:rsidR="003A0236" w:rsidRPr="00827CE4">
        <w:rPr>
          <w:rStyle w:val="normaltextrun"/>
          <w:color w:val="000000"/>
          <w:shd w:val="clear" w:color="auto" w:fill="FFFFFF"/>
        </w:rPr>
        <w:t>L</w:t>
      </w:r>
      <w:r w:rsidRPr="00827CE4">
        <w:rPr>
          <w:rStyle w:val="normaltextrun"/>
          <w:color w:val="000000"/>
          <w:shd w:val="clear" w:color="auto" w:fill="FFFFFF"/>
        </w:rPr>
        <w:t xml:space="preserve">.  The use of Bidder IDs, Resource IDs, and </w:t>
      </w:r>
      <w:r w:rsidRPr="00827CE4">
        <w:rPr>
          <w:rStyle w:val="normaltextrun"/>
          <w:color w:val="000000"/>
          <w:shd w:val="clear" w:color="auto" w:fill="FFFFFF"/>
        </w:rPr>
        <w:lastRenderedPageBreak/>
        <w:t>Proposal IDs is part of ES</w:t>
      </w:r>
      <w:r w:rsidR="003A0236" w:rsidRPr="00827CE4">
        <w:rPr>
          <w:rStyle w:val="normaltextrun"/>
          <w:color w:val="000000"/>
          <w:shd w:val="clear" w:color="auto" w:fill="FFFFFF"/>
        </w:rPr>
        <w:t>L</w:t>
      </w:r>
      <w:r w:rsidRPr="00827CE4">
        <w:rPr>
          <w:rStyle w:val="normaltextrun"/>
          <w:color w:val="000000"/>
          <w:shd w:val="clear" w:color="auto" w:fill="FFFFFF"/>
        </w:rPr>
        <w:t xml:space="preserve">’s process to ensure that appropriate protections are in place to minimize the dissemination of information that explicitly identifies Bidders to </w:t>
      </w:r>
      <w:r w:rsidR="00822243">
        <w:rPr>
          <w:rStyle w:val="normaltextrun"/>
          <w:color w:val="000000"/>
          <w:shd w:val="clear" w:color="auto" w:fill="FFFFFF"/>
        </w:rPr>
        <w:t>individuals not involved in the RFP evaluation</w:t>
      </w:r>
      <w:r w:rsidRPr="00827CE4">
        <w:rPr>
          <w:rStyle w:val="normaltextrun"/>
          <w:color w:val="000000"/>
          <w:shd w:val="clear" w:color="auto" w:fill="FFFFFF"/>
        </w:rPr>
        <w:t>.</w:t>
      </w:r>
      <w:bookmarkEnd w:id="355"/>
      <w:bookmarkEnd w:id="356"/>
      <w:bookmarkEnd w:id="357"/>
      <w:bookmarkEnd w:id="358"/>
    </w:p>
    <w:p w14:paraId="0DDEDB07" w14:textId="77777777" w:rsidR="0057483B" w:rsidRDefault="0057483B" w:rsidP="0057483B">
      <w:pPr>
        <w:pStyle w:val="BodyText"/>
        <w:ind w:firstLine="720"/>
        <w:rPr>
          <w:rStyle w:val="normaltextrun"/>
          <w:color w:val="000000"/>
          <w:u w:val="single"/>
          <w:shd w:val="clear" w:color="auto" w:fill="FFFFFF"/>
        </w:rPr>
      </w:pPr>
      <w:bookmarkStart w:id="359" w:name="_Toc78377179"/>
    </w:p>
    <w:p w14:paraId="432B0CF4" w14:textId="43469944" w:rsidR="00143074" w:rsidRDefault="0016168F" w:rsidP="00827CE4">
      <w:pPr>
        <w:pStyle w:val="BodyText"/>
        <w:rPr>
          <w:rStyle w:val="normaltextrun"/>
          <w:color w:val="000000"/>
          <w:shd w:val="clear" w:color="auto" w:fill="FFFFFF"/>
        </w:rPr>
      </w:pPr>
      <w:r w:rsidRPr="00827CE4">
        <w:rPr>
          <w:rStyle w:val="normaltextrun"/>
          <w:color w:val="000000"/>
          <w:u w:val="single"/>
          <w:shd w:val="clear" w:color="auto" w:fill="FFFFFF"/>
        </w:rPr>
        <w:t xml:space="preserve">Seller Parent </w:t>
      </w:r>
      <w:r w:rsidR="005D1005" w:rsidRPr="00827CE4">
        <w:rPr>
          <w:rStyle w:val="normaltextrun"/>
          <w:color w:val="000000"/>
          <w:u w:val="single"/>
          <w:shd w:val="clear" w:color="auto" w:fill="FFFFFF"/>
        </w:rPr>
        <w:t>Credit</w:t>
      </w:r>
      <w:r w:rsidR="00B344C2" w:rsidRPr="00827CE4">
        <w:rPr>
          <w:rStyle w:val="normaltextrun"/>
          <w:color w:val="000000"/>
          <w:u w:val="single"/>
          <w:shd w:val="clear" w:color="auto" w:fill="FFFFFF"/>
        </w:rPr>
        <w:t>w</w:t>
      </w:r>
      <w:r w:rsidR="005D1005" w:rsidRPr="00827CE4">
        <w:rPr>
          <w:rStyle w:val="normaltextrun"/>
          <w:color w:val="000000"/>
          <w:u w:val="single"/>
          <w:shd w:val="clear" w:color="auto" w:fill="FFFFFF"/>
        </w:rPr>
        <w:t>orthiness</w:t>
      </w:r>
      <w:bookmarkEnd w:id="359"/>
      <w:r w:rsidR="0057483B" w:rsidRPr="00054AEF">
        <w:rPr>
          <w:rStyle w:val="normaltextrun"/>
          <w:color w:val="000000"/>
          <w:shd w:val="clear" w:color="auto" w:fill="FFFFFF"/>
        </w:rPr>
        <w:t>:</w:t>
      </w:r>
    </w:p>
    <w:p w14:paraId="06729595" w14:textId="77777777" w:rsidR="00777B3D" w:rsidRPr="00777B3D" w:rsidRDefault="00777B3D" w:rsidP="00827CE4">
      <w:pPr>
        <w:pStyle w:val="BodyText"/>
        <w:rPr>
          <w:rStyle w:val="normaltextrun"/>
          <w:color w:val="000000"/>
          <w:shd w:val="clear" w:color="auto" w:fill="FFFFFF"/>
        </w:rPr>
      </w:pPr>
    </w:p>
    <w:p w14:paraId="182551E5" w14:textId="2A9E14EC" w:rsidR="00055CDD" w:rsidRDefault="00143074" w:rsidP="00827CE4">
      <w:pPr>
        <w:pStyle w:val="BodyText"/>
        <w:rPr>
          <w:rStyle w:val="normaltextrun"/>
          <w:color w:val="000000"/>
          <w:shd w:val="clear" w:color="auto" w:fill="FFFFFF"/>
        </w:rPr>
      </w:pPr>
      <w:r>
        <w:rPr>
          <w:rStyle w:val="normaltextrun"/>
          <w:color w:val="000000"/>
          <w:shd w:val="clear" w:color="auto" w:fill="FFFFFF"/>
        </w:rPr>
        <w:tab/>
      </w:r>
      <w:bookmarkStart w:id="360" w:name="_Toc78377180"/>
      <w:r w:rsidR="001E4B73" w:rsidRPr="00827CE4">
        <w:rPr>
          <w:rStyle w:val="normaltextrun"/>
          <w:color w:val="000000"/>
          <w:shd w:val="clear" w:color="auto" w:fill="FFFFFF"/>
        </w:rPr>
        <w:t xml:space="preserve">If Bidder has provided the </w:t>
      </w:r>
      <w:r w:rsidR="004F41B3" w:rsidRPr="00827CE4">
        <w:rPr>
          <w:rStyle w:val="normaltextrun"/>
          <w:color w:val="000000"/>
          <w:shd w:val="clear" w:color="auto" w:fill="FFFFFF"/>
        </w:rPr>
        <w:t>financial information</w:t>
      </w:r>
      <w:r w:rsidR="005F21E6" w:rsidRPr="00827CE4">
        <w:rPr>
          <w:rStyle w:val="normaltextrun"/>
          <w:color w:val="000000"/>
          <w:shd w:val="clear" w:color="auto" w:fill="FFFFFF"/>
        </w:rPr>
        <w:t xml:space="preserve"> </w:t>
      </w:r>
      <w:r w:rsidR="00793EA6" w:rsidRPr="00827CE4">
        <w:rPr>
          <w:rStyle w:val="normaltextrun"/>
          <w:color w:val="000000"/>
          <w:shd w:val="clear" w:color="auto" w:fill="FFFFFF"/>
        </w:rPr>
        <w:t xml:space="preserve">required </w:t>
      </w:r>
      <w:r w:rsidR="007975FD" w:rsidRPr="00827CE4">
        <w:rPr>
          <w:rStyle w:val="normaltextrun"/>
          <w:color w:val="000000"/>
          <w:shd w:val="clear" w:color="auto" w:fill="FFFFFF"/>
        </w:rPr>
        <w:t xml:space="preserve">at </w:t>
      </w:r>
      <w:r w:rsidR="00C755E4" w:rsidRPr="00827CE4">
        <w:rPr>
          <w:rStyle w:val="normaltextrun"/>
          <w:color w:val="000000"/>
          <w:shd w:val="clear" w:color="auto" w:fill="FFFFFF"/>
        </w:rPr>
        <w:t>the time of Bidder Registration</w:t>
      </w:r>
      <w:r w:rsidR="005569FE" w:rsidRPr="00827CE4">
        <w:rPr>
          <w:rStyle w:val="normaltextrun"/>
          <w:color w:val="000000"/>
          <w:shd w:val="clear" w:color="auto" w:fill="FFFFFF"/>
        </w:rPr>
        <w:t xml:space="preserve"> by this RFP</w:t>
      </w:r>
      <w:r w:rsidR="00C755E4" w:rsidRPr="00827CE4">
        <w:rPr>
          <w:rStyle w:val="normaltextrun"/>
          <w:color w:val="000000"/>
          <w:shd w:val="clear" w:color="auto" w:fill="FFFFFF"/>
        </w:rPr>
        <w:t>,</w:t>
      </w:r>
      <w:r w:rsidR="004F41B3" w:rsidRPr="00827CE4">
        <w:rPr>
          <w:rStyle w:val="normaltextrun"/>
          <w:color w:val="000000"/>
          <w:shd w:val="clear" w:color="auto" w:fill="FFFFFF"/>
        </w:rPr>
        <w:t xml:space="preserve"> </w:t>
      </w:r>
      <w:r w:rsidR="00D10EED" w:rsidRPr="00827CE4">
        <w:rPr>
          <w:rStyle w:val="normaltextrun"/>
          <w:color w:val="000000"/>
          <w:shd w:val="clear" w:color="auto" w:fill="FFFFFF"/>
        </w:rPr>
        <w:t xml:space="preserve">Bidder will receive </w:t>
      </w:r>
      <w:r w:rsidR="00CD3A52" w:rsidRPr="00827CE4">
        <w:rPr>
          <w:rStyle w:val="normaltextrun"/>
          <w:color w:val="000000"/>
          <w:shd w:val="clear" w:color="auto" w:fill="FFFFFF"/>
        </w:rPr>
        <w:t xml:space="preserve">the </w:t>
      </w:r>
      <w:r w:rsidR="003A11D1" w:rsidRPr="00827CE4">
        <w:rPr>
          <w:rStyle w:val="normaltextrun"/>
          <w:color w:val="000000"/>
          <w:shd w:val="clear" w:color="auto" w:fill="FFFFFF"/>
        </w:rPr>
        <w:t>resu</w:t>
      </w:r>
      <w:r w:rsidR="000537C9" w:rsidRPr="00827CE4">
        <w:rPr>
          <w:rStyle w:val="normaltextrun"/>
          <w:color w:val="000000"/>
          <w:shd w:val="clear" w:color="auto" w:fill="FFFFFF"/>
        </w:rPr>
        <w:t xml:space="preserve">lts of </w:t>
      </w:r>
      <w:r w:rsidR="00DD2ECC">
        <w:rPr>
          <w:rStyle w:val="normaltextrun"/>
          <w:color w:val="000000"/>
          <w:shd w:val="clear" w:color="auto" w:fill="FFFFFF"/>
        </w:rPr>
        <w:t>the CET</w:t>
      </w:r>
      <w:r w:rsidR="00C0780A">
        <w:rPr>
          <w:rStyle w:val="normaltextrun"/>
          <w:color w:val="000000"/>
          <w:shd w:val="clear" w:color="auto" w:fill="FFFFFF"/>
        </w:rPr>
        <w:t>’s</w:t>
      </w:r>
      <w:r w:rsidR="00327F07" w:rsidRPr="00827CE4">
        <w:rPr>
          <w:rStyle w:val="normaltextrun"/>
          <w:color w:val="000000"/>
          <w:shd w:val="clear" w:color="auto" w:fill="FFFFFF"/>
        </w:rPr>
        <w:t xml:space="preserve"> </w:t>
      </w:r>
      <w:r w:rsidR="00856729" w:rsidRPr="00827CE4">
        <w:rPr>
          <w:rStyle w:val="normaltextrun"/>
          <w:color w:val="000000"/>
          <w:shd w:val="clear" w:color="auto" w:fill="FFFFFF"/>
        </w:rPr>
        <w:t xml:space="preserve">assessment of </w:t>
      </w:r>
      <w:r w:rsidR="00F47D41" w:rsidRPr="00827CE4">
        <w:rPr>
          <w:rStyle w:val="normaltextrun"/>
          <w:color w:val="000000"/>
          <w:shd w:val="clear" w:color="auto" w:fill="FFFFFF"/>
        </w:rPr>
        <w:t xml:space="preserve">the creditworthiness of the </w:t>
      </w:r>
      <w:r w:rsidR="005C07EF" w:rsidRPr="00827CE4">
        <w:rPr>
          <w:rStyle w:val="normaltextrun"/>
          <w:color w:val="000000"/>
          <w:shd w:val="clear" w:color="auto" w:fill="FFFFFF"/>
        </w:rPr>
        <w:t xml:space="preserve">proposed </w:t>
      </w:r>
      <w:r w:rsidR="00F47D41" w:rsidRPr="00827CE4">
        <w:rPr>
          <w:rStyle w:val="normaltextrun"/>
          <w:color w:val="000000"/>
          <w:shd w:val="clear" w:color="auto" w:fill="FFFFFF"/>
        </w:rPr>
        <w:t>Seller Parent</w:t>
      </w:r>
      <w:r w:rsidR="0075731F" w:rsidRPr="00827CE4">
        <w:rPr>
          <w:rStyle w:val="normaltextrun"/>
          <w:color w:val="000000"/>
          <w:shd w:val="clear" w:color="auto" w:fill="FFFFFF"/>
        </w:rPr>
        <w:t xml:space="preserve"> prior to proposal submission</w:t>
      </w:r>
      <w:r w:rsidR="00F47D41" w:rsidRPr="00827CE4">
        <w:rPr>
          <w:rStyle w:val="normaltextrun"/>
          <w:color w:val="000000"/>
          <w:shd w:val="clear" w:color="auto" w:fill="FFFFFF"/>
        </w:rPr>
        <w:t xml:space="preserve">.  </w:t>
      </w:r>
      <w:r w:rsidR="0081066F" w:rsidRPr="00827CE4">
        <w:rPr>
          <w:rStyle w:val="normaltextrun"/>
          <w:color w:val="000000"/>
          <w:shd w:val="clear" w:color="auto" w:fill="FFFFFF"/>
        </w:rPr>
        <w:t xml:space="preserve">The creditworthiness evaluation </w:t>
      </w:r>
      <w:r w:rsidR="00E47155" w:rsidRPr="00827CE4">
        <w:rPr>
          <w:rStyle w:val="normaltextrun"/>
          <w:color w:val="000000"/>
          <w:shd w:val="clear" w:color="auto" w:fill="FFFFFF"/>
        </w:rPr>
        <w:t xml:space="preserve">results </w:t>
      </w:r>
      <w:r w:rsidR="0081066F" w:rsidRPr="00827CE4">
        <w:rPr>
          <w:rStyle w:val="normaltextrun"/>
          <w:color w:val="000000"/>
          <w:shd w:val="clear" w:color="auto" w:fill="FFFFFF"/>
        </w:rPr>
        <w:t xml:space="preserve">will </w:t>
      </w:r>
      <w:r w:rsidR="00CA61D3" w:rsidRPr="00827CE4">
        <w:rPr>
          <w:rStyle w:val="normaltextrun"/>
          <w:color w:val="000000"/>
          <w:shd w:val="clear" w:color="auto" w:fill="FFFFFF"/>
        </w:rPr>
        <w:t xml:space="preserve">establish </w:t>
      </w:r>
      <w:r w:rsidR="0081066F" w:rsidRPr="00827CE4">
        <w:rPr>
          <w:rStyle w:val="normaltextrun"/>
          <w:color w:val="000000"/>
          <w:shd w:val="clear" w:color="auto" w:fill="FFFFFF"/>
        </w:rPr>
        <w:t xml:space="preserve">whether </w:t>
      </w:r>
      <w:r w:rsidR="00E47155" w:rsidRPr="00827CE4">
        <w:rPr>
          <w:rStyle w:val="normaltextrun"/>
          <w:color w:val="000000"/>
          <w:shd w:val="clear" w:color="auto" w:fill="FFFFFF"/>
        </w:rPr>
        <w:t>a</w:t>
      </w:r>
      <w:r w:rsidR="009E7E5C" w:rsidRPr="00827CE4">
        <w:rPr>
          <w:rStyle w:val="normaltextrun"/>
          <w:color w:val="000000"/>
          <w:shd w:val="clear" w:color="auto" w:fill="FFFFFF"/>
        </w:rPr>
        <w:t xml:space="preserve"> </w:t>
      </w:r>
      <w:r w:rsidR="004200D2" w:rsidRPr="00827CE4">
        <w:rPr>
          <w:rStyle w:val="normaltextrun"/>
          <w:color w:val="000000"/>
          <w:shd w:val="clear" w:color="auto" w:fill="FFFFFF"/>
        </w:rPr>
        <w:t xml:space="preserve">proposed </w:t>
      </w:r>
      <w:r w:rsidR="0081066F" w:rsidRPr="00827CE4">
        <w:rPr>
          <w:rStyle w:val="normaltextrun"/>
          <w:color w:val="000000"/>
          <w:shd w:val="clear" w:color="auto" w:fill="FFFFFF"/>
        </w:rPr>
        <w:t xml:space="preserve">Seller </w:t>
      </w:r>
      <w:r w:rsidR="004200D2" w:rsidRPr="00827CE4">
        <w:rPr>
          <w:rStyle w:val="normaltextrun"/>
          <w:color w:val="000000"/>
          <w:shd w:val="clear" w:color="auto" w:fill="FFFFFF"/>
        </w:rPr>
        <w:t>Parent</w:t>
      </w:r>
      <w:r w:rsidR="00E47155" w:rsidRPr="00827CE4">
        <w:rPr>
          <w:rStyle w:val="normaltextrun"/>
          <w:color w:val="000000"/>
          <w:shd w:val="clear" w:color="auto" w:fill="FFFFFF"/>
        </w:rPr>
        <w:t>’s creditworthiness</w:t>
      </w:r>
      <w:r w:rsidR="004200D2" w:rsidRPr="00827CE4">
        <w:rPr>
          <w:rStyle w:val="normaltextrun"/>
          <w:color w:val="000000"/>
          <w:shd w:val="clear" w:color="auto" w:fill="FFFFFF"/>
        </w:rPr>
        <w:t xml:space="preserve"> </w:t>
      </w:r>
      <w:r w:rsidR="007D4108" w:rsidRPr="00827CE4">
        <w:rPr>
          <w:rStyle w:val="normaltextrun"/>
          <w:color w:val="000000"/>
          <w:shd w:val="clear" w:color="auto" w:fill="FFFFFF"/>
        </w:rPr>
        <w:t xml:space="preserve">has been </w:t>
      </w:r>
      <w:r w:rsidR="00CF5339" w:rsidRPr="00827CE4">
        <w:rPr>
          <w:rStyle w:val="normaltextrun"/>
          <w:color w:val="000000"/>
          <w:shd w:val="clear" w:color="auto" w:fill="FFFFFF"/>
        </w:rPr>
        <w:t xml:space="preserve">determined to be </w:t>
      </w:r>
      <w:r w:rsidR="006467DA" w:rsidRPr="00827CE4">
        <w:rPr>
          <w:rStyle w:val="normaltextrun"/>
          <w:color w:val="000000"/>
          <w:shd w:val="clear" w:color="auto" w:fill="FFFFFF"/>
        </w:rPr>
        <w:t>“</w:t>
      </w:r>
      <w:r w:rsidR="006230FB">
        <w:rPr>
          <w:rStyle w:val="normaltextrun"/>
          <w:color w:val="000000"/>
          <w:shd w:val="clear" w:color="auto" w:fill="FFFFFF"/>
        </w:rPr>
        <w:t>acceptable</w:t>
      </w:r>
      <w:r w:rsidR="006467DA" w:rsidRPr="00827CE4">
        <w:rPr>
          <w:rStyle w:val="normaltextrun"/>
          <w:color w:val="000000"/>
          <w:shd w:val="clear" w:color="auto" w:fill="FFFFFF"/>
        </w:rPr>
        <w:t>”</w:t>
      </w:r>
      <w:r w:rsidR="006F1648" w:rsidRPr="00827CE4">
        <w:rPr>
          <w:rStyle w:val="normaltextrun"/>
          <w:color w:val="000000"/>
          <w:shd w:val="clear" w:color="auto" w:fill="FFFFFF"/>
        </w:rPr>
        <w:t xml:space="preserve"> for purposes of the proposal evaluation.</w:t>
      </w:r>
      <w:r w:rsidR="003378F2" w:rsidRPr="00827CE4">
        <w:rPr>
          <w:rStyle w:val="normaltextrun"/>
          <w:color w:val="000000"/>
          <w:shd w:val="clear" w:color="auto" w:fill="FFFFFF"/>
        </w:rPr>
        <w:t xml:space="preserve"> </w:t>
      </w:r>
      <w:r w:rsidR="008D7D8F" w:rsidRPr="00827CE4">
        <w:rPr>
          <w:rStyle w:val="normaltextrun"/>
          <w:color w:val="000000"/>
          <w:shd w:val="clear" w:color="auto" w:fill="FFFFFF"/>
        </w:rPr>
        <w:t xml:space="preserve"> A</w:t>
      </w:r>
      <w:r w:rsidR="00D34C5B" w:rsidRPr="00827CE4">
        <w:rPr>
          <w:rStyle w:val="normaltextrun"/>
          <w:color w:val="000000"/>
          <w:shd w:val="clear" w:color="auto" w:fill="FFFFFF"/>
        </w:rPr>
        <w:t xml:space="preserve">n offset of </w:t>
      </w:r>
      <w:r w:rsidR="008D7D8F" w:rsidRPr="00827CE4">
        <w:rPr>
          <w:rStyle w:val="normaltextrun"/>
          <w:color w:val="000000"/>
          <w:shd w:val="clear" w:color="auto" w:fill="FFFFFF"/>
        </w:rPr>
        <w:t xml:space="preserve">50% against the </w:t>
      </w:r>
      <w:r w:rsidR="004E19F4" w:rsidRPr="00827CE4">
        <w:rPr>
          <w:rStyle w:val="normaltextrun"/>
          <w:color w:val="000000"/>
          <w:shd w:val="clear" w:color="auto" w:fill="FFFFFF"/>
        </w:rPr>
        <w:t>s</w:t>
      </w:r>
      <w:r w:rsidR="00F962BC" w:rsidRPr="00827CE4">
        <w:rPr>
          <w:rStyle w:val="normaltextrun"/>
          <w:color w:val="000000"/>
          <w:shd w:val="clear" w:color="auto" w:fill="FFFFFF"/>
        </w:rPr>
        <w:t xml:space="preserve">eller’s </w:t>
      </w:r>
      <w:r w:rsidR="008D7D8F" w:rsidRPr="00827CE4">
        <w:rPr>
          <w:rStyle w:val="normaltextrun"/>
          <w:color w:val="000000"/>
          <w:shd w:val="clear" w:color="auto" w:fill="FFFFFF"/>
        </w:rPr>
        <w:t xml:space="preserve">liquid credit support requirement </w:t>
      </w:r>
      <w:r w:rsidR="008576DA" w:rsidRPr="00827CE4">
        <w:rPr>
          <w:rStyle w:val="normaltextrun"/>
          <w:color w:val="000000"/>
          <w:shd w:val="clear" w:color="auto" w:fill="FFFFFF"/>
        </w:rPr>
        <w:t xml:space="preserve">is available </w:t>
      </w:r>
      <w:r w:rsidR="00CC59D7" w:rsidRPr="00827CE4">
        <w:rPr>
          <w:rStyle w:val="normaltextrun"/>
          <w:color w:val="000000"/>
          <w:shd w:val="clear" w:color="auto" w:fill="FFFFFF"/>
        </w:rPr>
        <w:t>for</w:t>
      </w:r>
      <w:r w:rsidR="008576DA" w:rsidRPr="00827CE4">
        <w:rPr>
          <w:rStyle w:val="normaltextrun"/>
          <w:color w:val="000000"/>
          <w:shd w:val="clear" w:color="auto" w:fill="FFFFFF"/>
        </w:rPr>
        <w:t xml:space="preserve"> </w:t>
      </w:r>
      <w:r w:rsidR="009A2C22" w:rsidRPr="00827CE4">
        <w:rPr>
          <w:rStyle w:val="normaltextrun"/>
          <w:color w:val="000000"/>
          <w:shd w:val="clear" w:color="auto" w:fill="FFFFFF"/>
        </w:rPr>
        <w:t xml:space="preserve">proposals </w:t>
      </w:r>
      <w:r w:rsidR="004A27CC" w:rsidRPr="00827CE4">
        <w:rPr>
          <w:rStyle w:val="normaltextrun"/>
          <w:color w:val="000000"/>
          <w:shd w:val="clear" w:color="auto" w:fill="FFFFFF"/>
        </w:rPr>
        <w:t>whe</w:t>
      </w:r>
      <w:r w:rsidR="0002353D" w:rsidRPr="00827CE4">
        <w:rPr>
          <w:rStyle w:val="normaltextrun"/>
          <w:color w:val="000000"/>
          <w:shd w:val="clear" w:color="auto" w:fill="FFFFFF"/>
        </w:rPr>
        <w:t>n</w:t>
      </w:r>
      <w:r w:rsidR="004A27CC" w:rsidRPr="00827CE4">
        <w:rPr>
          <w:rStyle w:val="normaltextrun"/>
          <w:color w:val="000000"/>
          <w:shd w:val="clear" w:color="auto" w:fill="FFFFFF"/>
        </w:rPr>
        <w:t xml:space="preserve"> the seller will provide</w:t>
      </w:r>
      <w:r w:rsidR="000B4B20" w:rsidRPr="00827CE4">
        <w:rPr>
          <w:rStyle w:val="normaltextrun"/>
          <w:color w:val="000000"/>
          <w:shd w:val="clear" w:color="auto" w:fill="FFFFFF"/>
        </w:rPr>
        <w:t xml:space="preserve"> a </w:t>
      </w:r>
      <w:r w:rsidR="00023ED9" w:rsidRPr="00827CE4">
        <w:rPr>
          <w:rStyle w:val="normaltextrun"/>
          <w:color w:val="000000"/>
          <w:shd w:val="clear" w:color="auto" w:fill="FFFFFF"/>
        </w:rPr>
        <w:t xml:space="preserve">guaranty </w:t>
      </w:r>
      <w:r w:rsidR="004D5787" w:rsidRPr="00827CE4">
        <w:rPr>
          <w:rStyle w:val="normaltextrun"/>
          <w:color w:val="000000"/>
          <w:shd w:val="clear" w:color="auto" w:fill="FFFFFF"/>
        </w:rPr>
        <w:t xml:space="preserve">in accordance with Appendix </w:t>
      </w:r>
      <w:r w:rsidR="000C21C7" w:rsidRPr="00827CE4">
        <w:rPr>
          <w:rStyle w:val="normaltextrun"/>
          <w:color w:val="000000"/>
          <w:shd w:val="clear" w:color="auto" w:fill="FFFFFF"/>
        </w:rPr>
        <w:t>E</w:t>
      </w:r>
      <w:r w:rsidR="004D5787" w:rsidRPr="00827CE4">
        <w:rPr>
          <w:rStyle w:val="normaltextrun"/>
          <w:color w:val="000000"/>
          <w:shd w:val="clear" w:color="auto" w:fill="FFFFFF"/>
        </w:rPr>
        <w:t xml:space="preserve"> </w:t>
      </w:r>
      <w:r w:rsidR="00DB7F35" w:rsidRPr="00827CE4">
        <w:rPr>
          <w:rStyle w:val="normaltextrun"/>
          <w:color w:val="000000"/>
          <w:shd w:val="clear" w:color="auto" w:fill="FFFFFF"/>
        </w:rPr>
        <w:t xml:space="preserve">from a Seller </w:t>
      </w:r>
      <w:r w:rsidR="00D34C5B" w:rsidRPr="00827CE4">
        <w:rPr>
          <w:rStyle w:val="normaltextrun"/>
          <w:color w:val="000000"/>
          <w:shd w:val="clear" w:color="auto" w:fill="FFFFFF"/>
        </w:rPr>
        <w:t xml:space="preserve">Parent </w:t>
      </w:r>
      <w:r w:rsidR="00DB7F35" w:rsidRPr="00827CE4">
        <w:rPr>
          <w:rStyle w:val="normaltextrun"/>
          <w:color w:val="000000"/>
          <w:shd w:val="clear" w:color="auto" w:fill="FFFFFF"/>
        </w:rPr>
        <w:t xml:space="preserve">with an </w:t>
      </w:r>
      <w:r w:rsidR="00C8146A" w:rsidRPr="00827CE4">
        <w:rPr>
          <w:rStyle w:val="normaltextrun"/>
          <w:color w:val="000000"/>
          <w:shd w:val="clear" w:color="auto" w:fill="FFFFFF"/>
        </w:rPr>
        <w:t>“</w:t>
      </w:r>
      <w:r w:rsidR="00DB7F35" w:rsidRPr="00827CE4">
        <w:rPr>
          <w:rStyle w:val="normaltextrun"/>
          <w:color w:val="000000"/>
          <w:shd w:val="clear" w:color="auto" w:fill="FFFFFF"/>
        </w:rPr>
        <w:t>acceptable</w:t>
      </w:r>
      <w:r w:rsidR="00C8146A" w:rsidRPr="00827CE4">
        <w:rPr>
          <w:rStyle w:val="normaltextrun"/>
          <w:color w:val="000000"/>
          <w:shd w:val="clear" w:color="auto" w:fill="FFFFFF"/>
        </w:rPr>
        <w:t>”</w:t>
      </w:r>
      <w:r w:rsidR="00DB7F35" w:rsidRPr="00827CE4">
        <w:rPr>
          <w:rStyle w:val="normaltextrun"/>
          <w:color w:val="000000"/>
          <w:shd w:val="clear" w:color="auto" w:fill="FFFFFF"/>
        </w:rPr>
        <w:t xml:space="preserve"> </w:t>
      </w:r>
      <w:r w:rsidR="00DC5EF7" w:rsidRPr="00827CE4">
        <w:rPr>
          <w:rStyle w:val="normaltextrun"/>
          <w:color w:val="000000"/>
          <w:shd w:val="clear" w:color="auto" w:fill="FFFFFF"/>
        </w:rPr>
        <w:t>credit</w:t>
      </w:r>
      <w:r w:rsidR="00CC59D7" w:rsidRPr="00827CE4">
        <w:rPr>
          <w:rStyle w:val="normaltextrun"/>
          <w:color w:val="000000"/>
          <w:shd w:val="clear" w:color="auto" w:fill="FFFFFF"/>
        </w:rPr>
        <w:t xml:space="preserve"> rating.  </w:t>
      </w:r>
      <w:r w:rsidR="00522827" w:rsidRPr="00827CE4">
        <w:rPr>
          <w:rStyle w:val="normaltextrun"/>
          <w:color w:val="000000"/>
          <w:shd w:val="clear" w:color="auto" w:fill="FFFFFF"/>
        </w:rPr>
        <w:t xml:space="preserve">The offset is </w:t>
      </w:r>
      <w:r w:rsidR="00872D81" w:rsidRPr="00827CE4">
        <w:rPr>
          <w:rStyle w:val="normaltextrun"/>
          <w:color w:val="000000"/>
          <w:shd w:val="clear" w:color="auto" w:fill="FFFFFF"/>
        </w:rPr>
        <w:t xml:space="preserve">subject to Entergy’s corporate cap </w:t>
      </w:r>
      <w:r w:rsidR="00C04BBE" w:rsidRPr="00827CE4">
        <w:rPr>
          <w:rStyle w:val="normaltextrun"/>
          <w:color w:val="000000"/>
          <w:shd w:val="clear" w:color="auto" w:fill="FFFFFF"/>
        </w:rPr>
        <w:t xml:space="preserve">on </w:t>
      </w:r>
      <w:r w:rsidR="008E56EC" w:rsidRPr="00827CE4">
        <w:rPr>
          <w:rStyle w:val="normaltextrun"/>
          <w:color w:val="000000"/>
          <w:shd w:val="clear" w:color="auto" w:fill="FFFFFF"/>
        </w:rPr>
        <w:t xml:space="preserve">aggregate </w:t>
      </w:r>
      <w:r w:rsidR="00C04BBE" w:rsidRPr="00827CE4">
        <w:rPr>
          <w:rStyle w:val="normaltextrun"/>
          <w:color w:val="000000"/>
          <w:shd w:val="clear" w:color="auto" w:fill="FFFFFF"/>
        </w:rPr>
        <w:t>c</w:t>
      </w:r>
      <w:r w:rsidR="001B13F6" w:rsidRPr="00827CE4">
        <w:rPr>
          <w:rStyle w:val="normaltextrun"/>
          <w:color w:val="000000"/>
          <w:shd w:val="clear" w:color="auto" w:fill="FFFFFF"/>
        </w:rPr>
        <w:t xml:space="preserve">redit </w:t>
      </w:r>
      <w:r w:rsidR="005C1F47" w:rsidRPr="00827CE4">
        <w:rPr>
          <w:rStyle w:val="normaltextrun"/>
          <w:color w:val="000000"/>
          <w:shd w:val="clear" w:color="auto" w:fill="FFFFFF"/>
        </w:rPr>
        <w:t>exposure</w:t>
      </w:r>
      <w:r w:rsidR="00976AFF" w:rsidRPr="00827CE4">
        <w:rPr>
          <w:rStyle w:val="normaltextrun"/>
          <w:color w:val="000000"/>
          <w:shd w:val="clear" w:color="auto" w:fill="FFFFFF"/>
        </w:rPr>
        <w:t>s</w:t>
      </w:r>
      <w:r w:rsidR="005C1F47" w:rsidRPr="00827CE4">
        <w:rPr>
          <w:rStyle w:val="normaltextrun"/>
          <w:color w:val="000000"/>
          <w:shd w:val="clear" w:color="auto" w:fill="FFFFFF"/>
        </w:rPr>
        <w:t xml:space="preserve"> </w:t>
      </w:r>
      <w:r w:rsidR="00C04BBE" w:rsidRPr="00827CE4">
        <w:rPr>
          <w:rStyle w:val="normaltextrun"/>
          <w:color w:val="000000"/>
          <w:shd w:val="clear" w:color="auto" w:fill="FFFFFF"/>
        </w:rPr>
        <w:t xml:space="preserve">to </w:t>
      </w:r>
      <w:r w:rsidR="001840A8" w:rsidRPr="00827CE4">
        <w:rPr>
          <w:rStyle w:val="normaltextrun"/>
          <w:color w:val="000000"/>
          <w:shd w:val="clear" w:color="auto" w:fill="FFFFFF"/>
        </w:rPr>
        <w:t>counterparties and their affiliates</w:t>
      </w:r>
      <w:r w:rsidR="001C5677" w:rsidRPr="00827CE4">
        <w:rPr>
          <w:rStyle w:val="normaltextrun"/>
          <w:color w:val="000000"/>
          <w:shd w:val="clear" w:color="auto" w:fill="FFFFFF"/>
        </w:rPr>
        <w:t xml:space="preserve">. </w:t>
      </w:r>
      <w:r w:rsidR="001840A8" w:rsidRPr="00827CE4">
        <w:rPr>
          <w:rStyle w:val="normaltextrun"/>
          <w:color w:val="000000"/>
          <w:shd w:val="clear" w:color="auto" w:fill="FFFFFF"/>
        </w:rPr>
        <w:t xml:space="preserve"> </w:t>
      </w:r>
      <w:r w:rsidR="00641A85" w:rsidRPr="00827CE4">
        <w:rPr>
          <w:rStyle w:val="normaltextrun"/>
          <w:color w:val="000000"/>
          <w:shd w:val="clear" w:color="auto" w:fill="FFFFFF"/>
        </w:rPr>
        <w:t xml:space="preserve">If the Seller Parent is </w:t>
      </w:r>
      <w:r w:rsidR="007B45F1" w:rsidRPr="00827CE4">
        <w:rPr>
          <w:rStyle w:val="normaltextrun"/>
          <w:color w:val="000000"/>
          <w:shd w:val="clear" w:color="auto" w:fill="FFFFFF"/>
        </w:rPr>
        <w:t xml:space="preserve">evaluated to be </w:t>
      </w:r>
      <w:r w:rsidR="00A40305" w:rsidRPr="00827CE4">
        <w:rPr>
          <w:rStyle w:val="normaltextrun"/>
          <w:color w:val="000000"/>
          <w:shd w:val="clear" w:color="auto" w:fill="FFFFFF"/>
        </w:rPr>
        <w:t>not “</w:t>
      </w:r>
      <w:r w:rsidR="00D82001">
        <w:rPr>
          <w:rStyle w:val="normaltextrun"/>
          <w:color w:val="000000"/>
          <w:shd w:val="clear" w:color="auto" w:fill="FFFFFF"/>
        </w:rPr>
        <w:t>acceptable</w:t>
      </w:r>
      <w:r w:rsidR="00793E59" w:rsidRPr="00827CE4">
        <w:rPr>
          <w:rStyle w:val="normaltextrun"/>
          <w:color w:val="000000"/>
          <w:shd w:val="clear" w:color="auto" w:fill="FFFFFF"/>
        </w:rPr>
        <w:t>”</w:t>
      </w:r>
      <w:r w:rsidR="00202E2F">
        <w:rPr>
          <w:rStyle w:val="normaltextrun"/>
          <w:color w:val="000000"/>
          <w:shd w:val="clear" w:color="auto" w:fill="FFFFFF"/>
        </w:rPr>
        <w:t>,</w:t>
      </w:r>
      <w:r w:rsidR="00793E59" w:rsidRPr="00827CE4">
        <w:rPr>
          <w:rStyle w:val="normaltextrun"/>
          <w:color w:val="000000"/>
          <w:shd w:val="clear" w:color="auto" w:fill="FFFFFF"/>
        </w:rPr>
        <w:t xml:space="preserve"> </w:t>
      </w:r>
      <w:r w:rsidR="001F78B2">
        <w:rPr>
          <w:rStyle w:val="normaltextrun"/>
          <w:color w:val="000000"/>
          <w:shd w:val="clear" w:color="auto" w:fill="FFFFFF"/>
        </w:rPr>
        <w:t>a</w:t>
      </w:r>
      <w:r w:rsidR="00965998" w:rsidRPr="00F7333D">
        <w:rPr>
          <w:rStyle w:val="normaltextrun"/>
          <w:color w:val="000000"/>
          <w:shd w:val="clear" w:color="auto" w:fill="FFFFFF"/>
        </w:rPr>
        <w:t xml:space="preserve"> </w:t>
      </w:r>
      <w:r w:rsidR="007C4868" w:rsidRPr="00F7333D">
        <w:rPr>
          <w:rStyle w:val="normaltextrun"/>
          <w:color w:val="000000"/>
          <w:shd w:val="clear" w:color="auto" w:fill="FFFFFF"/>
        </w:rPr>
        <w:t xml:space="preserve">Seller Parent Guarantee will </w:t>
      </w:r>
      <w:r w:rsidR="001F78B2">
        <w:rPr>
          <w:rStyle w:val="normaltextrun"/>
          <w:color w:val="000000"/>
          <w:shd w:val="clear" w:color="auto" w:fill="FFFFFF"/>
        </w:rPr>
        <w:t xml:space="preserve">not </w:t>
      </w:r>
      <w:r w:rsidR="00D76FC0">
        <w:rPr>
          <w:rStyle w:val="normaltextrun"/>
          <w:color w:val="000000"/>
          <w:shd w:val="clear" w:color="auto" w:fill="FFFFFF"/>
        </w:rPr>
        <w:t xml:space="preserve">offset </w:t>
      </w:r>
      <w:r w:rsidR="008260E2">
        <w:rPr>
          <w:rStyle w:val="normaltextrun"/>
          <w:color w:val="000000"/>
          <w:shd w:val="clear" w:color="auto" w:fill="FFFFFF"/>
        </w:rPr>
        <w:t xml:space="preserve">any of </w:t>
      </w:r>
      <w:r w:rsidR="001F78B2">
        <w:rPr>
          <w:rStyle w:val="normaltextrun"/>
          <w:color w:val="000000"/>
          <w:shd w:val="clear" w:color="auto" w:fill="FFFFFF"/>
        </w:rPr>
        <w:t>the s</w:t>
      </w:r>
      <w:r w:rsidR="00D76FC0">
        <w:rPr>
          <w:rStyle w:val="normaltextrun"/>
          <w:color w:val="000000"/>
          <w:shd w:val="clear" w:color="auto" w:fill="FFFFFF"/>
        </w:rPr>
        <w:t>eller’s</w:t>
      </w:r>
      <w:r w:rsidR="007C4868" w:rsidRPr="00F7333D">
        <w:rPr>
          <w:rStyle w:val="normaltextrun"/>
          <w:color w:val="000000"/>
          <w:shd w:val="clear" w:color="auto" w:fill="FFFFFF"/>
        </w:rPr>
        <w:t xml:space="preserve"> </w:t>
      </w:r>
      <w:r w:rsidR="00572F72" w:rsidRPr="00F7333D">
        <w:rPr>
          <w:rStyle w:val="normaltextrun"/>
          <w:color w:val="000000"/>
          <w:shd w:val="clear" w:color="auto" w:fill="FFFFFF"/>
        </w:rPr>
        <w:t xml:space="preserve">liquid credit support </w:t>
      </w:r>
      <w:r w:rsidR="008260E2">
        <w:rPr>
          <w:rStyle w:val="normaltextrun"/>
          <w:color w:val="000000"/>
          <w:shd w:val="clear" w:color="auto" w:fill="FFFFFF"/>
        </w:rPr>
        <w:t>obligations</w:t>
      </w:r>
      <w:r w:rsidR="001C568D">
        <w:rPr>
          <w:rStyle w:val="normaltextrun"/>
          <w:color w:val="000000"/>
          <w:shd w:val="clear" w:color="auto" w:fill="FFFFFF"/>
        </w:rPr>
        <w:t xml:space="preserve"> to the buyer</w:t>
      </w:r>
      <w:r w:rsidR="00C1109B">
        <w:rPr>
          <w:rStyle w:val="normaltextrun"/>
          <w:color w:val="000000"/>
          <w:shd w:val="clear" w:color="auto" w:fill="FFFFFF"/>
        </w:rPr>
        <w:t xml:space="preserve"> in the applicable RFP transaction</w:t>
      </w:r>
      <w:r w:rsidR="00202E2F" w:rsidRPr="00F7333D">
        <w:rPr>
          <w:rStyle w:val="normaltextrun"/>
          <w:color w:val="000000"/>
          <w:shd w:val="clear" w:color="auto" w:fill="FFFFFF"/>
        </w:rPr>
        <w:t>, subject</w:t>
      </w:r>
      <w:r w:rsidR="00781C56" w:rsidRPr="00F7333D">
        <w:rPr>
          <w:rStyle w:val="normaltextrun"/>
          <w:color w:val="000000"/>
          <w:shd w:val="clear" w:color="auto" w:fill="FFFFFF"/>
        </w:rPr>
        <w:t xml:space="preserve"> to the </w:t>
      </w:r>
      <w:r w:rsidR="00F7333D" w:rsidRPr="00F7333D">
        <w:rPr>
          <w:rStyle w:val="normaltextrun"/>
          <w:color w:val="000000"/>
          <w:shd w:val="clear" w:color="auto" w:fill="FFFFFF"/>
        </w:rPr>
        <w:t>Seller Parent’s credit rating becoming “</w:t>
      </w:r>
      <w:r w:rsidR="00B73FE3" w:rsidRPr="00F7333D">
        <w:rPr>
          <w:rStyle w:val="normaltextrun"/>
          <w:color w:val="000000"/>
          <w:shd w:val="clear" w:color="auto" w:fill="FFFFFF"/>
        </w:rPr>
        <w:t xml:space="preserve">acceptable” </w:t>
      </w:r>
      <w:r w:rsidR="00B73FE3">
        <w:rPr>
          <w:rStyle w:val="normaltextrun"/>
          <w:color w:val="000000"/>
          <w:shd w:val="clear" w:color="auto" w:fill="FFFFFF"/>
        </w:rPr>
        <w:t>during the negotiation</w:t>
      </w:r>
      <w:r w:rsidR="005C7065">
        <w:rPr>
          <w:rStyle w:val="normaltextrun"/>
          <w:color w:val="000000"/>
          <w:shd w:val="clear" w:color="auto" w:fill="FFFFFF"/>
        </w:rPr>
        <w:t>,</w:t>
      </w:r>
      <w:r w:rsidR="00B73FE3">
        <w:rPr>
          <w:rStyle w:val="normaltextrun"/>
          <w:color w:val="000000"/>
          <w:shd w:val="clear" w:color="auto" w:fill="FFFFFF"/>
        </w:rPr>
        <w:t xml:space="preserve"> </w:t>
      </w:r>
      <w:r w:rsidR="00C56518">
        <w:rPr>
          <w:rStyle w:val="normaltextrun"/>
          <w:color w:val="000000"/>
          <w:shd w:val="clear" w:color="auto" w:fill="FFFFFF"/>
        </w:rPr>
        <w:t xml:space="preserve">or, if a Seller Parent Guarantee is provided, after </w:t>
      </w:r>
      <w:r w:rsidR="005C7065">
        <w:rPr>
          <w:rStyle w:val="normaltextrun"/>
          <w:color w:val="000000"/>
          <w:shd w:val="clear" w:color="auto" w:fill="FFFFFF"/>
        </w:rPr>
        <w:t>the execution,</w:t>
      </w:r>
      <w:r w:rsidR="00B73FE3">
        <w:rPr>
          <w:rStyle w:val="normaltextrun"/>
          <w:color w:val="000000"/>
          <w:shd w:val="clear" w:color="auto" w:fill="FFFFFF"/>
        </w:rPr>
        <w:t xml:space="preserve"> of a</w:t>
      </w:r>
      <w:r w:rsidR="00F7333D" w:rsidRPr="00F7333D">
        <w:rPr>
          <w:rStyle w:val="normaltextrun"/>
          <w:color w:val="000000"/>
          <w:shd w:val="clear" w:color="auto" w:fill="FFFFFF"/>
        </w:rPr>
        <w:t xml:space="preserve"> Definitive Agreement.</w:t>
      </w:r>
      <w:bookmarkEnd w:id="360"/>
      <w:r w:rsidR="00544592">
        <w:rPr>
          <w:rStyle w:val="normaltextrun"/>
          <w:color w:val="000000"/>
          <w:shd w:val="clear" w:color="auto" w:fill="FFFFFF"/>
        </w:rPr>
        <w:t xml:space="preserve">  </w:t>
      </w:r>
      <w:r w:rsidR="00544592" w:rsidRPr="00A15BBF">
        <w:rPr>
          <w:rStyle w:val="normaltextrun"/>
          <w:color w:val="000000"/>
          <w:shd w:val="clear" w:color="auto" w:fill="FFFFFF"/>
        </w:rPr>
        <w:t xml:space="preserve">Bidder will be responsible for developing and submitting proposals in this RFP that </w:t>
      </w:r>
      <w:proofErr w:type="gramStart"/>
      <w:r w:rsidR="00544592" w:rsidRPr="00A15BBF">
        <w:rPr>
          <w:rStyle w:val="normaltextrun"/>
          <w:color w:val="000000"/>
          <w:shd w:val="clear" w:color="auto" w:fill="FFFFFF"/>
        </w:rPr>
        <w:t>take into account</w:t>
      </w:r>
      <w:proofErr w:type="gramEnd"/>
      <w:r w:rsidR="00544592" w:rsidRPr="00A15BBF">
        <w:rPr>
          <w:rStyle w:val="normaltextrun"/>
          <w:color w:val="000000"/>
          <w:shd w:val="clear" w:color="auto" w:fill="FFFFFF"/>
        </w:rPr>
        <w:t xml:space="preserve"> (including in proposal pricing) the results of the creditworthiness evaluation and comply</w:t>
      </w:r>
      <w:r w:rsidR="003B6A23" w:rsidRPr="00A15BBF">
        <w:rPr>
          <w:rStyle w:val="normaltextrun"/>
          <w:color w:val="000000"/>
          <w:shd w:val="clear" w:color="auto" w:fill="FFFFFF"/>
        </w:rPr>
        <w:t>ing</w:t>
      </w:r>
      <w:r w:rsidR="00544592" w:rsidRPr="00A15BBF">
        <w:rPr>
          <w:rStyle w:val="normaltextrun"/>
          <w:color w:val="000000"/>
          <w:shd w:val="clear" w:color="auto" w:fill="FFFFFF"/>
        </w:rPr>
        <w:t xml:space="preserve"> with the terms of Appendix</w:t>
      </w:r>
      <w:r w:rsidR="00544592" w:rsidRPr="00827CE4">
        <w:rPr>
          <w:rStyle w:val="normaltextrun"/>
          <w:color w:val="000000"/>
          <w:shd w:val="clear" w:color="auto" w:fill="FFFFFF"/>
        </w:rPr>
        <w:t xml:space="preserve"> E.</w:t>
      </w:r>
    </w:p>
    <w:p w14:paraId="393FE14E" w14:textId="77777777" w:rsidR="0057483B" w:rsidRPr="00D1770E" w:rsidRDefault="0057483B" w:rsidP="0047793C">
      <w:pPr>
        <w:pStyle w:val="BodyText"/>
        <w:ind w:firstLine="720"/>
        <w:rPr>
          <w:rStyle w:val="normaltextrun"/>
          <w:color w:val="000000"/>
          <w:shd w:val="clear" w:color="auto" w:fill="FFFFFF"/>
        </w:rPr>
      </w:pPr>
    </w:p>
    <w:p w14:paraId="44C079D5" w14:textId="2B6CE4C2" w:rsidR="00D165F9" w:rsidRPr="002D2CFF" w:rsidRDefault="00D165F9" w:rsidP="00261D93">
      <w:pPr>
        <w:pStyle w:val="Heading2"/>
        <w:numPr>
          <w:ilvl w:val="1"/>
          <w:numId w:val="2"/>
        </w:numPr>
        <w:tabs>
          <w:tab w:val="left" w:pos="720"/>
        </w:tabs>
        <w:ind w:left="720" w:hanging="720"/>
      </w:pPr>
      <w:bookmarkStart w:id="361" w:name="_Toc78377569"/>
      <w:bookmarkStart w:id="362" w:name="_Toc102481557"/>
      <w:bookmarkStart w:id="363" w:name="_Toc106282026"/>
      <w:r>
        <w:t>Proposal Submission Fees</w:t>
      </w:r>
      <w:bookmarkEnd w:id="361"/>
      <w:bookmarkEnd w:id="362"/>
      <w:bookmarkEnd w:id="363"/>
    </w:p>
    <w:p w14:paraId="462BB1CE" w14:textId="2DF2A354" w:rsidR="00EF53FD" w:rsidRDefault="009F3701" w:rsidP="009F3701">
      <w:pPr>
        <w:pStyle w:val="BodyText"/>
        <w:ind w:firstLine="720"/>
      </w:pPr>
      <w:bookmarkStart w:id="364" w:name="_Toc232495016"/>
      <w:bookmarkStart w:id="365" w:name="_Toc235361948"/>
      <w:bookmarkStart w:id="366" w:name="_Toc297319213"/>
      <w:bookmarkStart w:id="367" w:name="_Toc29754491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t>Bidders are required to pay a Proposal</w:t>
      </w:r>
      <w:r w:rsidDel="00AD0B2F">
        <w:t xml:space="preserve"> </w:t>
      </w:r>
      <w:r w:rsidR="00AD0B2F">
        <w:t xml:space="preserve">Submission </w:t>
      </w:r>
      <w:r>
        <w:t>Fee of $</w:t>
      </w:r>
      <w:r w:rsidR="00FE3E25">
        <w:t>10</w:t>
      </w:r>
      <w:r>
        <w:t xml:space="preserve">,000 </w:t>
      </w:r>
      <w:r w:rsidRPr="00672AB8">
        <w:t xml:space="preserve">for </w:t>
      </w:r>
      <w:r w:rsidRPr="00672AB8">
        <w:rPr>
          <w:i/>
        </w:rPr>
        <w:t>each</w:t>
      </w:r>
      <w:r w:rsidRPr="00672AB8">
        <w:t xml:space="preserve"> </w:t>
      </w:r>
      <w:r>
        <w:t xml:space="preserve">proposal </w:t>
      </w:r>
      <w:r w:rsidRPr="00672AB8">
        <w:t>registered</w:t>
      </w:r>
      <w:r w:rsidR="006279CF">
        <w:t xml:space="preserve"> in the RFP.</w:t>
      </w:r>
      <w:r>
        <w:t xml:space="preserve"> </w:t>
      </w:r>
      <w:r w:rsidR="000658F3">
        <w:t xml:space="preserve"> </w:t>
      </w:r>
      <w:r>
        <w:t>Proposals that are alternatives to each other will be considered separate proposals</w:t>
      </w:r>
      <w:r w:rsidR="002035E3">
        <w:t>, incl</w:t>
      </w:r>
      <w:r w:rsidR="000E511A">
        <w:t xml:space="preserve">uding </w:t>
      </w:r>
      <w:r w:rsidR="00EA7BDE">
        <w:t xml:space="preserve">proposals that include </w:t>
      </w:r>
      <w:r w:rsidR="00D869C8">
        <w:t xml:space="preserve">differences in pricing, </w:t>
      </w:r>
      <w:r w:rsidR="00AA1B4B">
        <w:t xml:space="preserve">the </w:t>
      </w:r>
      <w:r w:rsidR="00D869C8">
        <w:t xml:space="preserve">commercial operation date, </w:t>
      </w:r>
      <w:r w:rsidR="00AA1B4B">
        <w:t xml:space="preserve">the </w:t>
      </w:r>
      <w:r w:rsidR="00D869C8">
        <w:t xml:space="preserve">term of PPA, </w:t>
      </w:r>
      <w:r w:rsidR="008C1CEF">
        <w:t>and</w:t>
      </w:r>
      <w:r w:rsidR="00760E1E">
        <w:t xml:space="preserve"> any other difference</w:t>
      </w:r>
      <w:r w:rsidR="0062188A">
        <w:t>, and should be registered as separate proposals</w:t>
      </w:r>
      <w:r w:rsidR="00EB32F9">
        <w:t xml:space="preserve">.  </w:t>
      </w:r>
      <w:r w:rsidR="000658F3">
        <w:t>Bidders will be permitted to</w:t>
      </w:r>
      <w:r w:rsidR="009C00DA">
        <w:t xml:space="preserve"> </w:t>
      </w:r>
      <w:r w:rsidR="000658F3">
        <w:t xml:space="preserve">offer multiple </w:t>
      </w:r>
      <w:r w:rsidR="00653D07">
        <w:t>proposals for the optional battery energy storage system</w:t>
      </w:r>
      <w:r w:rsidR="00A80AEE">
        <w:t xml:space="preserve"> </w:t>
      </w:r>
      <w:r w:rsidR="001B0796">
        <w:t xml:space="preserve">for </w:t>
      </w:r>
      <w:r w:rsidR="00AD3CCB">
        <w:t>its proposed resource</w:t>
      </w:r>
      <w:r w:rsidR="00653D07">
        <w:t xml:space="preserve">.  </w:t>
      </w:r>
      <w:r w:rsidR="00C1677B">
        <w:t xml:space="preserve">Each battery proposal </w:t>
      </w:r>
      <w:r w:rsidR="00D7181B">
        <w:t xml:space="preserve">for </w:t>
      </w:r>
      <w:r w:rsidR="005A773C">
        <w:t>the</w:t>
      </w:r>
      <w:r w:rsidR="00D7181B">
        <w:t xml:space="preserve"> resource </w:t>
      </w:r>
      <w:r w:rsidR="00CC6EEB">
        <w:t xml:space="preserve">will be </w:t>
      </w:r>
      <w:r w:rsidR="00285EB6">
        <w:t xml:space="preserve">considered </w:t>
      </w:r>
      <w:r w:rsidR="00CC6EEB">
        <w:t xml:space="preserve">an alternative proposal and will </w:t>
      </w:r>
      <w:r w:rsidR="008D2AA3">
        <w:t>result in a</w:t>
      </w:r>
      <w:r w:rsidR="00A26C41">
        <w:t>n incremental</w:t>
      </w:r>
      <w:r w:rsidR="008D2AA3">
        <w:t xml:space="preserve"> $1,000 Proposal Submission Fee</w:t>
      </w:r>
      <w:r w:rsidR="00803DF5">
        <w:t xml:space="preserve"> for </w:t>
      </w:r>
      <w:r w:rsidR="009C6456">
        <w:t xml:space="preserve">each </w:t>
      </w:r>
      <w:r w:rsidR="00803DF5">
        <w:t>such proposal</w:t>
      </w:r>
      <w:r w:rsidR="008D2AA3">
        <w:t xml:space="preserve">.  </w:t>
      </w:r>
      <w:r w:rsidR="21586181">
        <w:t>No Proposal Submission Fee will be due for Self-Build Option Proposals</w:t>
      </w:r>
      <w:r w:rsidR="004968A8">
        <w:t xml:space="preserve"> (</w:t>
      </w:r>
      <w:r w:rsidR="002A5271">
        <w:t>EAL</w:t>
      </w:r>
      <w:r w:rsidR="004968A8">
        <w:t xml:space="preserve"> would be paying itself)</w:t>
      </w:r>
      <w:r w:rsidR="21586181">
        <w:t>.</w:t>
      </w:r>
    </w:p>
    <w:p w14:paraId="49973F2B" w14:textId="77777777" w:rsidR="00EF53FD" w:rsidRDefault="00EF53FD" w:rsidP="009F3701">
      <w:pPr>
        <w:pStyle w:val="BodyText"/>
        <w:ind w:firstLine="720"/>
        <w:rPr>
          <w:szCs w:val="24"/>
        </w:rPr>
      </w:pPr>
    </w:p>
    <w:p w14:paraId="3D575403" w14:textId="6D48D81A" w:rsidR="00A00427" w:rsidRDefault="009F3701" w:rsidP="009F3701">
      <w:pPr>
        <w:pStyle w:val="BodyText"/>
        <w:ind w:firstLine="720"/>
      </w:pPr>
      <w:r>
        <w:t>ES</w:t>
      </w:r>
      <w:r w:rsidR="009F6726">
        <w:t>L</w:t>
      </w:r>
      <w:r>
        <w:t xml:space="preserve"> will bill Bidder the total Proposal </w:t>
      </w:r>
      <w:r w:rsidR="24D936A1">
        <w:t>Submission Fee</w:t>
      </w:r>
      <w:r>
        <w:t xml:space="preserve"> due from Bidder </w:t>
      </w:r>
      <w:r w:rsidR="00827792">
        <w:t xml:space="preserve">for </w:t>
      </w:r>
      <w:r w:rsidR="5F18B950">
        <w:t>each proposal</w:t>
      </w:r>
      <w:r>
        <w:t xml:space="preserve"> </w:t>
      </w:r>
      <w:r w:rsidR="00827792">
        <w:t xml:space="preserve">for this RFP </w:t>
      </w:r>
      <w:r>
        <w:t xml:space="preserve">within three (3) Business Days following the end of the Bidder Registration Period.  Bidder will be required to remit payment of the Proposal </w:t>
      </w:r>
      <w:r w:rsidR="785FE2A3">
        <w:t xml:space="preserve">Submission </w:t>
      </w:r>
      <w:r>
        <w:t>Fee(s) in full in accordance with the instructions provided in the invoice.  Payment will be due by the date specified in the applicable RFP Schedule</w:t>
      </w:r>
      <w:r w:rsidR="00C7598F">
        <w:t xml:space="preserve"> (the </w:t>
      </w:r>
      <w:r w:rsidR="00E57E14">
        <w:t>“</w:t>
      </w:r>
      <w:r w:rsidR="00E57E14" w:rsidRPr="5B933532">
        <w:rPr>
          <w:b/>
        </w:rPr>
        <w:t xml:space="preserve">Proposal </w:t>
      </w:r>
      <w:r w:rsidR="11DCD63B" w:rsidRPr="5B933532">
        <w:rPr>
          <w:b/>
          <w:bCs/>
        </w:rPr>
        <w:t xml:space="preserve">Submission </w:t>
      </w:r>
      <w:r w:rsidR="00E57E14" w:rsidRPr="5B933532">
        <w:rPr>
          <w:b/>
        </w:rPr>
        <w:t xml:space="preserve">Fee </w:t>
      </w:r>
      <w:r w:rsidR="005009CE" w:rsidRPr="5B933532">
        <w:rPr>
          <w:b/>
        </w:rPr>
        <w:t xml:space="preserve">Payment </w:t>
      </w:r>
      <w:r w:rsidR="00E57E14" w:rsidRPr="5B933532">
        <w:rPr>
          <w:b/>
        </w:rPr>
        <w:t>Deadline</w:t>
      </w:r>
      <w:r w:rsidR="00E57E14">
        <w:t>”)</w:t>
      </w:r>
      <w:r>
        <w:t xml:space="preserve">.  </w:t>
      </w:r>
      <w:r w:rsidRPr="5B933532">
        <w:rPr>
          <w:b/>
        </w:rPr>
        <w:t xml:space="preserve">Bidder’s failure to submit the Proposal </w:t>
      </w:r>
      <w:r w:rsidR="2F67621F" w:rsidRPr="5B933532">
        <w:rPr>
          <w:b/>
          <w:bCs/>
        </w:rPr>
        <w:t xml:space="preserve">Submission </w:t>
      </w:r>
      <w:r w:rsidRPr="5B933532">
        <w:rPr>
          <w:b/>
        </w:rPr>
        <w:t xml:space="preserve">Fee for a proposal by the </w:t>
      </w:r>
      <w:r w:rsidR="002D2CFF" w:rsidRPr="5B933532">
        <w:rPr>
          <w:b/>
        </w:rPr>
        <w:t xml:space="preserve">Proposal </w:t>
      </w:r>
      <w:r w:rsidR="16A969D3" w:rsidRPr="5B933532">
        <w:rPr>
          <w:b/>
          <w:bCs/>
        </w:rPr>
        <w:t xml:space="preserve">Submission </w:t>
      </w:r>
      <w:r w:rsidR="002D2CFF" w:rsidRPr="5B933532">
        <w:rPr>
          <w:b/>
        </w:rPr>
        <w:t xml:space="preserve">Fee Payment Deadline </w:t>
      </w:r>
      <w:r w:rsidRPr="5B933532">
        <w:rPr>
          <w:b/>
        </w:rPr>
        <w:t xml:space="preserve">will </w:t>
      </w:r>
      <w:r w:rsidR="000C2F2A" w:rsidRPr="5B933532">
        <w:rPr>
          <w:b/>
        </w:rPr>
        <w:t xml:space="preserve">result in the elimination of such proposal from </w:t>
      </w:r>
      <w:r w:rsidRPr="5B933532">
        <w:rPr>
          <w:b/>
        </w:rPr>
        <w:t>this RFP</w:t>
      </w:r>
      <w:r>
        <w:t>.</w:t>
      </w:r>
    </w:p>
    <w:p w14:paraId="346F6854" w14:textId="77777777" w:rsidR="00A00427" w:rsidRDefault="00A00427" w:rsidP="009F3701">
      <w:pPr>
        <w:pStyle w:val="BodyText"/>
        <w:ind w:firstLine="720"/>
      </w:pPr>
    </w:p>
    <w:p w14:paraId="6427B288" w14:textId="263FD040" w:rsidR="009F3701" w:rsidRDefault="00417E83" w:rsidP="009F3701">
      <w:pPr>
        <w:pStyle w:val="BodyText"/>
        <w:ind w:firstLine="720"/>
      </w:pPr>
      <w:r>
        <w:t>I</w:t>
      </w:r>
      <w:r w:rsidR="000D17BA">
        <w:t xml:space="preserve">f </w:t>
      </w:r>
      <w:r w:rsidR="001E2A80">
        <w:t xml:space="preserve">Bidder submits </w:t>
      </w:r>
      <w:r w:rsidR="002724A0">
        <w:t>more than one proposal</w:t>
      </w:r>
      <w:r w:rsidR="000601BB">
        <w:t xml:space="preserve"> </w:t>
      </w:r>
      <w:r w:rsidR="006046A8">
        <w:t>but</w:t>
      </w:r>
      <w:r w:rsidR="00CD1202">
        <w:t xml:space="preserve"> </w:t>
      </w:r>
      <w:r w:rsidR="006046A8">
        <w:t>pays less than the required Proposal Submission Fee</w:t>
      </w:r>
      <w:r w:rsidR="00A66D94">
        <w:t>s</w:t>
      </w:r>
      <w:r w:rsidR="002724A0">
        <w:t xml:space="preserve"> </w:t>
      </w:r>
      <w:r w:rsidR="006046A8">
        <w:t xml:space="preserve">for </w:t>
      </w:r>
      <w:r w:rsidR="00A66D94">
        <w:t xml:space="preserve">the proposals, </w:t>
      </w:r>
      <w:r w:rsidR="002724A0">
        <w:t xml:space="preserve">and </w:t>
      </w:r>
      <w:r>
        <w:t>it is unclear which proposal</w:t>
      </w:r>
      <w:r w:rsidR="00864AC0">
        <w:t>(s)</w:t>
      </w:r>
      <w:r w:rsidR="00EA3A05">
        <w:t xml:space="preserve"> w</w:t>
      </w:r>
      <w:r w:rsidR="00864AC0">
        <w:t>ere</w:t>
      </w:r>
      <w:r w:rsidR="00EA3A05">
        <w:t xml:space="preserve"> not </w:t>
      </w:r>
      <w:r w:rsidR="008F0CF0">
        <w:t xml:space="preserve">supported </w:t>
      </w:r>
      <w:r w:rsidR="00EA3A05">
        <w:t xml:space="preserve">by </w:t>
      </w:r>
      <w:r w:rsidR="008F0CF0">
        <w:t xml:space="preserve">payment of </w:t>
      </w:r>
      <w:r w:rsidR="00C44C0F">
        <w:t xml:space="preserve">the </w:t>
      </w:r>
      <w:r w:rsidR="00C44C0F">
        <w:lastRenderedPageBreak/>
        <w:t xml:space="preserve">required Proposal </w:t>
      </w:r>
      <w:r w:rsidR="352FD7E8">
        <w:t xml:space="preserve">Submission </w:t>
      </w:r>
      <w:r w:rsidR="00C44C0F">
        <w:t>Fee, E</w:t>
      </w:r>
      <w:r w:rsidR="0014091A">
        <w:t>A</w:t>
      </w:r>
      <w:r w:rsidR="00C44C0F">
        <w:t xml:space="preserve">L </w:t>
      </w:r>
      <w:r w:rsidR="0039614F">
        <w:t>will</w:t>
      </w:r>
      <w:r w:rsidR="00C44C0F">
        <w:t xml:space="preserve"> have the discretion to determine which proposal</w:t>
      </w:r>
      <w:r w:rsidR="005821FF">
        <w:t>(s)</w:t>
      </w:r>
      <w:r w:rsidR="00C44C0F">
        <w:t xml:space="preserve"> to eliminate</w:t>
      </w:r>
      <w:r w:rsidR="00CA6054">
        <w:t xml:space="preserve"> or what other action</w:t>
      </w:r>
      <w:r w:rsidR="00031B0C">
        <w:t>(s)</w:t>
      </w:r>
      <w:r w:rsidR="00CA6054">
        <w:t xml:space="preserve"> to take</w:t>
      </w:r>
      <w:r w:rsidR="00C44C0F">
        <w:t>.</w:t>
      </w:r>
    </w:p>
    <w:p w14:paraId="67E20005" w14:textId="77777777" w:rsidR="009F3701" w:rsidRDefault="009F3701" w:rsidP="003F3BA2">
      <w:pPr>
        <w:pStyle w:val="BodyText"/>
        <w:ind w:firstLine="720"/>
        <w:rPr>
          <w:szCs w:val="24"/>
        </w:rPr>
      </w:pPr>
    </w:p>
    <w:p w14:paraId="7A24D25C" w14:textId="1A25337E" w:rsidR="0038255E" w:rsidRDefault="0038255E" w:rsidP="00054AEF">
      <w:pPr>
        <w:pStyle w:val="BodyText"/>
        <w:spacing w:after="240"/>
        <w:ind w:firstLine="720"/>
        <w:rPr>
          <w:szCs w:val="24"/>
        </w:rPr>
      </w:pPr>
      <w:r w:rsidRPr="0038255E">
        <w:rPr>
          <w:szCs w:val="24"/>
        </w:rPr>
        <w:t xml:space="preserve">Proposal </w:t>
      </w:r>
      <w:r w:rsidR="00A74498">
        <w:rPr>
          <w:szCs w:val="24"/>
        </w:rPr>
        <w:t>Submission</w:t>
      </w:r>
      <w:r w:rsidRPr="0038255E">
        <w:rPr>
          <w:szCs w:val="24"/>
        </w:rPr>
        <w:t xml:space="preserve"> Fees will be refunded to Bidders only </w:t>
      </w:r>
      <w:r w:rsidR="00DF711F">
        <w:rPr>
          <w:szCs w:val="24"/>
        </w:rPr>
        <w:t>in</w:t>
      </w:r>
      <w:r w:rsidR="000A5156">
        <w:rPr>
          <w:szCs w:val="24"/>
        </w:rPr>
        <w:t xml:space="preserve"> the following circumstances:</w:t>
      </w:r>
    </w:p>
    <w:p w14:paraId="29043670" w14:textId="7154A603" w:rsidR="008136DE" w:rsidRPr="003B3949" w:rsidRDefault="0038255E" w:rsidP="00261D93">
      <w:pPr>
        <w:pStyle w:val="ListParagraph"/>
        <w:numPr>
          <w:ilvl w:val="0"/>
          <w:numId w:val="11"/>
        </w:numPr>
        <w:tabs>
          <w:tab w:val="left" w:pos="720"/>
        </w:tabs>
        <w:ind w:left="1080" w:hanging="360"/>
        <w:rPr>
          <w:rFonts w:ascii="Times New Roman" w:hAnsi="Times New Roman"/>
          <w:sz w:val="24"/>
          <w:szCs w:val="24"/>
        </w:rPr>
      </w:pPr>
      <w:r w:rsidRPr="003B3949">
        <w:rPr>
          <w:rFonts w:ascii="Times New Roman" w:hAnsi="Times New Roman"/>
          <w:sz w:val="24"/>
          <w:szCs w:val="24"/>
        </w:rPr>
        <w:t xml:space="preserve">Bidder registers a proposal and pays the Proposal </w:t>
      </w:r>
      <w:r w:rsidR="00A74498" w:rsidRPr="003B3949">
        <w:rPr>
          <w:rFonts w:ascii="Times New Roman" w:hAnsi="Times New Roman"/>
          <w:sz w:val="24"/>
          <w:szCs w:val="24"/>
        </w:rPr>
        <w:t>Submission</w:t>
      </w:r>
      <w:r w:rsidRPr="003B3949">
        <w:rPr>
          <w:rFonts w:ascii="Times New Roman" w:hAnsi="Times New Roman"/>
          <w:sz w:val="24"/>
          <w:szCs w:val="24"/>
        </w:rPr>
        <w:t xml:space="preserve"> Fee but does not complete Proposal Submissio</w:t>
      </w:r>
      <w:r w:rsidR="00AA0A60" w:rsidRPr="003B3949">
        <w:rPr>
          <w:rFonts w:ascii="Times New Roman" w:hAnsi="Times New Roman"/>
          <w:sz w:val="24"/>
          <w:szCs w:val="24"/>
        </w:rPr>
        <w:t>n for th</w:t>
      </w:r>
      <w:r w:rsidR="00DF711F" w:rsidRPr="003B3949">
        <w:rPr>
          <w:rFonts w:ascii="Times New Roman" w:hAnsi="Times New Roman"/>
          <w:sz w:val="24"/>
          <w:szCs w:val="24"/>
        </w:rPr>
        <w:t>e</w:t>
      </w:r>
      <w:r w:rsidR="00AA0A60" w:rsidRPr="003B3949">
        <w:rPr>
          <w:rFonts w:ascii="Times New Roman" w:hAnsi="Times New Roman"/>
          <w:sz w:val="24"/>
          <w:szCs w:val="24"/>
        </w:rPr>
        <w:t xml:space="preserve"> registered </w:t>
      </w:r>
      <w:proofErr w:type="gramStart"/>
      <w:r w:rsidR="00AA0A60" w:rsidRPr="003B3949">
        <w:rPr>
          <w:rFonts w:ascii="Times New Roman" w:hAnsi="Times New Roman"/>
          <w:sz w:val="24"/>
          <w:szCs w:val="24"/>
        </w:rPr>
        <w:t>proposal;</w:t>
      </w:r>
      <w:proofErr w:type="gramEnd"/>
    </w:p>
    <w:p w14:paraId="673ED7ED" w14:textId="6C163354" w:rsidR="003B3949" w:rsidRPr="00AC0A9A" w:rsidRDefault="0038255E" w:rsidP="00261D93">
      <w:pPr>
        <w:pStyle w:val="ListParagraph"/>
        <w:numPr>
          <w:ilvl w:val="0"/>
          <w:numId w:val="11"/>
        </w:numPr>
        <w:tabs>
          <w:tab w:val="left" w:pos="720"/>
        </w:tabs>
        <w:ind w:left="1080" w:hanging="360"/>
        <w:rPr>
          <w:rFonts w:ascii="Times New Roman" w:hAnsi="Times New Roman"/>
          <w:sz w:val="24"/>
          <w:szCs w:val="24"/>
        </w:rPr>
      </w:pPr>
      <w:r w:rsidRPr="001D1D2B">
        <w:rPr>
          <w:rFonts w:ascii="Times New Roman" w:hAnsi="Times New Roman"/>
          <w:sz w:val="24"/>
          <w:szCs w:val="24"/>
        </w:rPr>
        <w:t>Bidder registers a proposal</w:t>
      </w:r>
      <w:r w:rsidRPr="0053222A">
        <w:rPr>
          <w:rFonts w:ascii="Times New Roman" w:hAnsi="Times New Roman"/>
          <w:sz w:val="24"/>
          <w:szCs w:val="24"/>
        </w:rPr>
        <w:t xml:space="preserve">, properly completes Proposal Submission, but subsequently withdraws the </w:t>
      </w:r>
      <w:r w:rsidR="00DF711F" w:rsidRPr="0053222A">
        <w:rPr>
          <w:rFonts w:ascii="Times New Roman" w:hAnsi="Times New Roman"/>
          <w:sz w:val="24"/>
          <w:szCs w:val="24"/>
        </w:rPr>
        <w:t xml:space="preserve">registered </w:t>
      </w:r>
      <w:r w:rsidRPr="0053222A">
        <w:rPr>
          <w:rFonts w:ascii="Times New Roman" w:hAnsi="Times New Roman"/>
          <w:sz w:val="24"/>
          <w:szCs w:val="24"/>
        </w:rPr>
        <w:t xml:space="preserve">proposal prior to the Proposal Submission </w:t>
      </w:r>
      <w:r w:rsidR="00BE4759" w:rsidRPr="0053222A">
        <w:rPr>
          <w:rFonts w:ascii="Times New Roman" w:hAnsi="Times New Roman"/>
          <w:sz w:val="24"/>
          <w:szCs w:val="24"/>
        </w:rPr>
        <w:t>Deadline</w:t>
      </w:r>
      <w:r w:rsidRPr="0053222A">
        <w:rPr>
          <w:rFonts w:ascii="Times New Roman" w:hAnsi="Times New Roman"/>
          <w:sz w:val="24"/>
          <w:szCs w:val="24"/>
        </w:rPr>
        <w:t>;</w:t>
      </w:r>
      <w:r w:rsidR="006F226C">
        <w:rPr>
          <w:rFonts w:ascii="Times New Roman" w:hAnsi="Times New Roman"/>
          <w:sz w:val="24"/>
          <w:szCs w:val="24"/>
        </w:rPr>
        <w:t xml:space="preserve"> or</w:t>
      </w:r>
    </w:p>
    <w:p w14:paraId="42A3E556" w14:textId="258DD8FB" w:rsidR="0038255E" w:rsidRPr="00AC0A9A" w:rsidRDefault="002A5271" w:rsidP="00261D93">
      <w:pPr>
        <w:pStyle w:val="ListParagraph"/>
        <w:numPr>
          <w:ilvl w:val="0"/>
          <w:numId w:val="11"/>
        </w:numPr>
        <w:tabs>
          <w:tab w:val="left" w:pos="720"/>
        </w:tabs>
        <w:ind w:left="1080" w:hanging="360"/>
        <w:rPr>
          <w:rFonts w:ascii="Times New Roman" w:hAnsi="Times New Roman"/>
          <w:sz w:val="24"/>
          <w:szCs w:val="24"/>
        </w:rPr>
      </w:pPr>
      <w:r w:rsidRPr="003B3949">
        <w:rPr>
          <w:rFonts w:ascii="Times New Roman" w:hAnsi="Times New Roman"/>
          <w:sz w:val="24"/>
          <w:szCs w:val="24"/>
        </w:rPr>
        <w:t>EAL</w:t>
      </w:r>
      <w:r w:rsidR="00D34460" w:rsidRPr="003B3949">
        <w:rPr>
          <w:rFonts w:ascii="Times New Roman" w:hAnsi="Times New Roman"/>
          <w:sz w:val="24"/>
          <w:szCs w:val="24"/>
        </w:rPr>
        <w:t xml:space="preserve"> </w:t>
      </w:r>
      <w:r w:rsidR="0038255E" w:rsidRPr="003B3949">
        <w:rPr>
          <w:rFonts w:ascii="Times New Roman" w:hAnsi="Times New Roman"/>
          <w:sz w:val="24"/>
          <w:szCs w:val="24"/>
        </w:rPr>
        <w:t xml:space="preserve">cancels or terminates this RFP prior to </w:t>
      </w:r>
      <w:r w:rsidR="00FB0C60" w:rsidRPr="003B3949">
        <w:rPr>
          <w:rFonts w:ascii="Times New Roman" w:hAnsi="Times New Roman"/>
          <w:sz w:val="24"/>
          <w:szCs w:val="24"/>
        </w:rPr>
        <w:t xml:space="preserve">completion of </w:t>
      </w:r>
      <w:r w:rsidR="0038255E" w:rsidRPr="003B3949">
        <w:rPr>
          <w:rFonts w:ascii="Times New Roman" w:hAnsi="Times New Roman"/>
          <w:sz w:val="24"/>
          <w:szCs w:val="24"/>
        </w:rPr>
        <w:t xml:space="preserve">the </w:t>
      </w:r>
      <w:r w:rsidR="00FB0C60" w:rsidRPr="003B3949">
        <w:rPr>
          <w:rFonts w:ascii="Times New Roman" w:hAnsi="Times New Roman"/>
          <w:sz w:val="24"/>
          <w:szCs w:val="24"/>
        </w:rPr>
        <w:t xml:space="preserve">evaluation </w:t>
      </w:r>
      <w:r w:rsidR="0038255E" w:rsidRPr="003B3949">
        <w:rPr>
          <w:rFonts w:ascii="Times New Roman" w:hAnsi="Times New Roman"/>
          <w:sz w:val="24"/>
          <w:szCs w:val="24"/>
        </w:rPr>
        <w:t>of proposals for the Primary Selection List or the Secondary Selection List.</w:t>
      </w:r>
    </w:p>
    <w:p w14:paraId="24A1F80C" w14:textId="77777777" w:rsidR="00BC4D21" w:rsidRPr="003F3BA2" w:rsidRDefault="00BC4D21" w:rsidP="003F3BA2">
      <w:pPr>
        <w:pStyle w:val="ListParagraph"/>
        <w:rPr>
          <w:rFonts w:ascii="Times New Roman" w:hAnsi="Times New Roman"/>
          <w:sz w:val="24"/>
          <w:szCs w:val="24"/>
        </w:rPr>
      </w:pPr>
    </w:p>
    <w:p w14:paraId="74B5BC19" w14:textId="19F0F241" w:rsidR="00BC4D21" w:rsidRDefault="00190188" w:rsidP="003F3BA2">
      <w:pPr>
        <w:ind w:firstLine="720"/>
        <w:rPr>
          <w:rFonts w:ascii="Times New Roman" w:hAnsi="Times New Roman"/>
          <w:sz w:val="24"/>
          <w:szCs w:val="24"/>
        </w:rPr>
      </w:pPr>
      <w:r>
        <w:rPr>
          <w:rFonts w:ascii="Times New Roman" w:hAnsi="Times New Roman"/>
          <w:sz w:val="24"/>
          <w:szCs w:val="24"/>
        </w:rPr>
        <w:t>If Bidder, or any proposal submitted by Bidder, becomes ineligible or is eliminated from this RFP</w:t>
      </w:r>
      <w:r w:rsidR="00E30EE5">
        <w:rPr>
          <w:rFonts w:ascii="Times New Roman" w:hAnsi="Times New Roman"/>
          <w:sz w:val="24"/>
          <w:szCs w:val="24"/>
        </w:rPr>
        <w:t xml:space="preserve"> </w:t>
      </w:r>
      <w:r w:rsidR="00BC4D21" w:rsidRPr="00BC4D21">
        <w:rPr>
          <w:rFonts w:ascii="Times New Roman" w:hAnsi="Times New Roman"/>
          <w:sz w:val="24"/>
          <w:szCs w:val="24"/>
        </w:rPr>
        <w:t xml:space="preserve">for any reason other than </w:t>
      </w:r>
      <w:r w:rsidR="00E30EE5">
        <w:rPr>
          <w:rFonts w:ascii="Times New Roman" w:hAnsi="Times New Roman"/>
          <w:sz w:val="24"/>
          <w:szCs w:val="24"/>
        </w:rPr>
        <w:t>a</w:t>
      </w:r>
      <w:r w:rsidR="009A7419">
        <w:rPr>
          <w:rFonts w:ascii="Times New Roman" w:hAnsi="Times New Roman"/>
          <w:sz w:val="24"/>
          <w:szCs w:val="24"/>
        </w:rPr>
        <w:t xml:space="preserve"> reason set forth in </w:t>
      </w:r>
      <w:r w:rsidR="002219D5">
        <w:rPr>
          <w:rFonts w:ascii="Times New Roman" w:hAnsi="Times New Roman"/>
          <w:sz w:val="24"/>
          <w:szCs w:val="24"/>
        </w:rPr>
        <w:t xml:space="preserve">the bulleted </w:t>
      </w:r>
      <w:r w:rsidR="00F82B71">
        <w:rPr>
          <w:rFonts w:ascii="Times New Roman" w:hAnsi="Times New Roman"/>
          <w:sz w:val="24"/>
          <w:szCs w:val="24"/>
        </w:rPr>
        <w:t xml:space="preserve">items </w:t>
      </w:r>
      <w:r w:rsidR="002219D5">
        <w:rPr>
          <w:rFonts w:ascii="Times New Roman" w:hAnsi="Times New Roman"/>
          <w:sz w:val="24"/>
          <w:szCs w:val="24"/>
        </w:rPr>
        <w:t>immediately</w:t>
      </w:r>
      <w:r w:rsidR="00BC4D21" w:rsidRPr="00BC4D21">
        <w:rPr>
          <w:rFonts w:ascii="Times New Roman" w:hAnsi="Times New Roman"/>
          <w:sz w:val="24"/>
          <w:szCs w:val="24"/>
        </w:rPr>
        <w:t xml:space="preserve"> above, including, without limitation, if no proposals are selected for either the Primary Selection List or the Secondary Selection List after </w:t>
      </w:r>
      <w:r w:rsidR="002A5271">
        <w:rPr>
          <w:rFonts w:ascii="Times New Roman" w:hAnsi="Times New Roman"/>
          <w:sz w:val="24"/>
          <w:szCs w:val="24"/>
        </w:rPr>
        <w:t>EAL</w:t>
      </w:r>
      <w:r w:rsidR="00B14170" w:rsidRPr="00BC4D21">
        <w:rPr>
          <w:rFonts w:ascii="Times New Roman" w:hAnsi="Times New Roman"/>
          <w:sz w:val="24"/>
          <w:szCs w:val="24"/>
        </w:rPr>
        <w:t xml:space="preserve"> </w:t>
      </w:r>
      <w:r w:rsidR="00BC4D21" w:rsidRPr="00BC4D21">
        <w:rPr>
          <w:rFonts w:ascii="Times New Roman" w:hAnsi="Times New Roman"/>
          <w:sz w:val="24"/>
          <w:szCs w:val="24"/>
        </w:rPr>
        <w:t>has completed its evaluation of proposals</w:t>
      </w:r>
      <w:r w:rsidR="00E30EE5">
        <w:rPr>
          <w:rFonts w:ascii="Times New Roman" w:hAnsi="Times New Roman"/>
          <w:sz w:val="24"/>
          <w:szCs w:val="24"/>
        </w:rPr>
        <w:t xml:space="preserve">, </w:t>
      </w:r>
      <w:r>
        <w:rPr>
          <w:rFonts w:ascii="Times New Roman" w:hAnsi="Times New Roman"/>
          <w:sz w:val="24"/>
          <w:szCs w:val="24"/>
        </w:rPr>
        <w:t xml:space="preserve">Bidder’s </w:t>
      </w:r>
      <w:r w:rsidR="00E30EE5">
        <w:rPr>
          <w:rFonts w:ascii="Times New Roman" w:hAnsi="Times New Roman"/>
          <w:sz w:val="24"/>
          <w:szCs w:val="24"/>
        </w:rPr>
        <w:t xml:space="preserve">Proposal </w:t>
      </w:r>
      <w:r w:rsidR="00A74498">
        <w:rPr>
          <w:rFonts w:ascii="Times New Roman" w:hAnsi="Times New Roman"/>
          <w:sz w:val="24"/>
          <w:szCs w:val="24"/>
        </w:rPr>
        <w:t>Submission</w:t>
      </w:r>
      <w:r w:rsidR="00E30EE5">
        <w:rPr>
          <w:rFonts w:ascii="Times New Roman" w:hAnsi="Times New Roman"/>
          <w:sz w:val="24"/>
          <w:szCs w:val="24"/>
        </w:rPr>
        <w:t xml:space="preserve"> Fee(s)</w:t>
      </w:r>
      <w:r>
        <w:rPr>
          <w:rFonts w:ascii="Times New Roman" w:hAnsi="Times New Roman"/>
          <w:sz w:val="24"/>
          <w:szCs w:val="24"/>
        </w:rPr>
        <w:t xml:space="preserve"> will </w:t>
      </w:r>
      <w:r w:rsidR="00BE4759">
        <w:rPr>
          <w:rFonts w:ascii="Times New Roman" w:hAnsi="Times New Roman"/>
          <w:sz w:val="24"/>
          <w:szCs w:val="24"/>
        </w:rPr>
        <w:t>not be returned</w:t>
      </w:r>
      <w:r w:rsidR="00E30EE5">
        <w:rPr>
          <w:rFonts w:ascii="Times New Roman" w:hAnsi="Times New Roman"/>
          <w:sz w:val="24"/>
          <w:szCs w:val="24"/>
        </w:rPr>
        <w:t>.</w:t>
      </w:r>
    </w:p>
    <w:p w14:paraId="7AFDFFD1" w14:textId="77777777" w:rsidR="00B0576F" w:rsidRPr="00310597" w:rsidRDefault="00B0576F" w:rsidP="0038255E"/>
    <w:p w14:paraId="7D4BF520" w14:textId="77777777" w:rsidR="00295485" w:rsidRPr="004C1AB2" w:rsidRDefault="00B0576F" w:rsidP="00261D93">
      <w:pPr>
        <w:pStyle w:val="Heading2"/>
        <w:numPr>
          <w:ilvl w:val="1"/>
          <w:numId w:val="2"/>
        </w:numPr>
        <w:tabs>
          <w:tab w:val="left" w:pos="720"/>
        </w:tabs>
        <w:ind w:left="720" w:hanging="720"/>
      </w:pPr>
      <w:bookmarkStart w:id="368" w:name="_Toc498603966"/>
      <w:bookmarkStart w:id="369" w:name="_Toc498932904"/>
      <w:bookmarkStart w:id="370" w:name="_Toc452729388"/>
      <w:bookmarkStart w:id="371" w:name="_Toc78377570"/>
      <w:bookmarkStart w:id="372" w:name="_Toc102481558"/>
      <w:bookmarkStart w:id="373" w:name="_Toc106282027"/>
      <w:bookmarkStart w:id="374" w:name="_Toc235361949"/>
      <w:bookmarkStart w:id="375" w:name="_Ref297302564"/>
      <w:bookmarkEnd w:id="364"/>
      <w:bookmarkEnd w:id="365"/>
      <w:bookmarkEnd w:id="366"/>
      <w:bookmarkEnd w:id="367"/>
      <w:r>
        <w:t>Proposal Submission</w:t>
      </w:r>
      <w:bookmarkEnd w:id="368"/>
      <w:bookmarkEnd w:id="369"/>
      <w:bookmarkEnd w:id="370"/>
      <w:bookmarkEnd w:id="371"/>
      <w:bookmarkEnd w:id="372"/>
      <w:bookmarkEnd w:id="373"/>
    </w:p>
    <w:p w14:paraId="6607C4BC" w14:textId="33BC6C87" w:rsidR="00BE4759" w:rsidRPr="003C4FB3" w:rsidRDefault="000D1F03">
      <w:pPr>
        <w:pStyle w:val="ListParagraph"/>
        <w:ind w:left="0" w:firstLine="720"/>
        <w:rPr>
          <w:rFonts w:ascii="Times New Roman" w:hAnsi="Times New Roman"/>
          <w:color w:val="1D1B11" w:themeColor="background2" w:themeShade="1A"/>
          <w:sz w:val="24"/>
          <w:szCs w:val="24"/>
        </w:rPr>
      </w:pPr>
      <w:r w:rsidRPr="00A6134F">
        <w:rPr>
          <w:rFonts w:ascii="Times New Roman" w:hAnsi="Times New Roman"/>
          <w:color w:val="1D1B11" w:themeColor="background2" w:themeShade="1A"/>
          <w:sz w:val="24"/>
          <w:szCs w:val="24"/>
        </w:rPr>
        <w:t>T</w:t>
      </w:r>
      <w:r w:rsidR="00BE4759" w:rsidRPr="00A6134F">
        <w:rPr>
          <w:rFonts w:ascii="Times New Roman" w:hAnsi="Times New Roman"/>
          <w:color w:val="1D1B11" w:themeColor="background2" w:themeShade="1A"/>
          <w:sz w:val="24"/>
          <w:szCs w:val="24"/>
        </w:rPr>
        <w:t xml:space="preserve">he </w:t>
      </w:r>
      <w:r w:rsidR="00F879EE">
        <w:rPr>
          <w:rFonts w:ascii="Times New Roman" w:hAnsi="Times New Roman"/>
          <w:color w:val="1D1B11" w:themeColor="background2" w:themeShade="1A"/>
          <w:sz w:val="24"/>
          <w:szCs w:val="24"/>
        </w:rPr>
        <w:t>“</w:t>
      </w:r>
      <w:r w:rsidR="31285B6D" w:rsidRPr="00EC795B">
        <w:rPr>
          <w:rFonts w:ascii="Times New Roman" w:hAnsi="Times New Roman"/>
          <w:b/>
          <w:bCs/>
          <w:color w:val="1D1B11" w:themeColor="background2" w:themeShade="1A"/>
          <w:sz w:val="24"/>
          <w:szCs w:val="24"/>
        </w:rPr>
        <w:t>Proposal Submission Process</w:t>
      </w:r>
      <w:r w:rsidR="31285B6D" w:rsidRPr="5B933532">
        <w:rPr>
          <w:rFonts w:ascii="Times New Roman" w:hAnsi="Times New Roman"/>
          <w:color w:val="1D1B11" w:themeColor="background2" w:themeShade="1A"/>
          <w:sz w:val="24"/>
          <w:szCs w:val="24"/>
        </w:rPr>
        <w:t>”</w:t>
      </w:r>
      <w:r w:rsidR="00BE4759" w:rsidRPr="009E7949">
        <w:rPr>
          <w:rFonts w:ascii="Times New Roman" w:hAnsi="Times New Roman"/>
          <w:color w:val="1D1B11" w:themeColor="background2" w:themeShade="1A"/>
          <w:sz w:val="24"/>
          <w:szCs w:val="24"/>
        </w:rPr>
        <w:t xml:space="preserve"> requires each Bidder to submit </w:t>
      </w:r>
      <w:r w:rsidR="008A466A">
        <w:rPr>
          <w:rFonts w:ascii="Times New Roman" w:hAnsi="Times New Roman"/>
          <w:color w:val="1D1B11" w:themeColor="background2" w:themeShade="1A"/>
          <w:sz w:val="24"/>
          <w:szCs w:val="24"/>
        </w:rPr>
        <w:t xml:space="preserve">the following </w:t>
      </w:r>
      <w:r w:rsidR="00BE4759" w:rsidRPr="009E7949">
        <w:rPr>
          <w:rFonts w:ascii="Times New Roman" w:hAnsi="Times New Roman"/>
          <w:color w:val="1D1B11" w:themeColor="background2" w:themeShade="1A"/>
          <w:sz w:val="24"/>
          <w:szCs w:val="24"/>
        </w:rPr>
        <w:t>to E</w:t>
      </w:r>
      <w:r w:rsidR="005434A7" w:rsidRPr="4F094188">
        <w:rPr>
          <w:rFonts w:ascii="Times New Roman" w:hAnsi="Times New Roman"/>
          <w:color w:val="1D1B11" w:themeColor="background2" w:themeShade="1A"/>
          <w:sz w:val="24"/>
          <w:szCs w:val="24"/>
        </w:rPr>
        <w:t>AL</w:t>
      </w:r>
      <w:r w:rsidR="003C4FB3">
        <w:rPr>
          <w:rFonts w:ascii="Times New Roman" w:hAnsi="Times New Roman"/>
          <w:color w:val="1D1B11" w:themeColor="background2" w:themeShade="1A"/>
          <w:sz w:val="24"/>
          <w:szCs w:val="24"/>
        </w:rPr>
        <w:t xml:space="preserve"> </w:t>
      </w:r>
      <w:r w:rsidR="004D5F97" w:rsidRPr="00AC0A9A">
        <w:rPr>
          <w:rFonts w:ascii="Times New Roman" w:hAnsi="Times New Roman"/>
          <w:color w:val="1D1B11" w:themeColor="background2" w:themeShade="1A"/>
          <w:sz w:val="24"/>
          <w:szCs w:val="24"/>
        </w:rPr>
        <w:t>for each proposal</w:t>
      </w:r>
      <w:r w:rsidR="0067588D">
        <w:rPr>
          <w:rFonts w:ascii="Times New Roman" w:hAnsi="Times New Roman"/>
          <w:color w:val="1D1B11" w:themeColor="background2" w:themeShade="1A"/>
          <w:sz w:val="24"/>
          <w:szCs w:val="24"/>
        </w:rPr>
        <w:t xml:space="preserve"> </w:t>
      </w:r>
      <w:r w:rsidR="003C4FB3">
        <w:rPr>
          <w:rFonts w:ascii="Times New Roman" w:hAnsi="Times New Roman"/>
          <w:color w:val="1D1B11" w:themeColor="background2" w:themeShade="1A"/>
          <w:sz w:val="24"/>
          <w:szCs w:val="24"/>
        </w:rPr>
        <w:t xml:space="preserve">registered </w:t>
      </w:r>
      <w:r w:rsidR="0067588D">
        <w:rPr>
          <w:rFonts w:ascii="Times New Roman" w:hAnsi="Times New Roman"/>
          <w:color w:val="1D1B11" w:themeColor="background2" w:themeShade="1A"/>
          <w:sz w:val="24"/>
          <w:szCs w:val="24"/>
        </w:rPr>
        <w:t>in this RFP</w:t>
      </w:r>
      <w:r w:rsidR="00BE4759" w:rsidRPr="003C4FB3">
        <w:rPr>
          <w:rFonts w:ascii="Times New Roman" w:hAnsi="Times New Roman"/>
          <w:color w:val="1D1B11" w:themeColor="background2" w:themeShade="1A"/>
          <w:sz w:val="24"/>
          <w:szCs w:val="24"/>
        </w:rPr>
        <w:t>:</w:t>
      </w:r>
    </w:p>
    <w:p w14:paraId="531340BB" w14:textId="77777777" w:rsidR="00BE4759" w:rsidRPr="003239AB" w:rsidRDefault="00BE4759" w:rsidP="00BE4759">
      <w:pPr>
        <w:pStyle w:val="ListParagraph"/>
        <w:ind w:left="1500"/>
        <w:rPr>
          <w:rFonts w:ascii="Times New Roman" w:hAnsi="Times New Roman"/>
          <w:color w:val="1D1B11" w:themeColor="background2" w:themeShade="1A"/>
          <w:sz w:val="24"/>
        </w:rPr>
      </w:pPr>
    </w:p>
    <w:p w14:paraId="4FFE0EDE" w14:textId="77777777" w:rsidR="005E5304" w:rsidRDefault="005E5304" w:rsidP="005E5304">
      <w:pPr>
        <w:pStyle w:val="ListParagraph"/>
        <w:numPr>
          <w:ilvl w:val="0"/>
          <w:numId w:val="5"/>
        </w:numPr>
        <w:ind w:left="1080"/>
        <w:rPr>
          <w:rFonts w:ascii="Times New Roman" w:hAnsi="Times New Roman"/>
          <w:color w:val="1D1B11" w:themeColor="background2" w:themeShade="1A"/>
          <w:sz w:val="24"/>
        </w:rPr>
      </w:pPr>
      <w:r>
        <w:rPr>
          <w:rFonts w:ascii="Times New Roman" w:hAnsi="Times New Roman"/>
          <w:color w:val="1D1B11" w:themeColor="background2" w:themeShade="1A"/>
          <w:sz w:val="24"/>
        </w:rPr>
        <w:t>A Proposal Submission Agreement signed</w:t>
      </w:r>
      <w:r w:rsidRPr="007D2D8D">
        <w:rPr>
          <w:rFonts w:ascii="Times New Roman" w:hAnsi="Times New Roman"/>
          <w:color w:val="1D1B11" w:themeColor="background2" w:themeShade="1A"/>
          <w:sz w:val="24"/>
        </w:rPr>
        <w:t xml:space="preserve"> </w:t>
      </w:r>
      <w:r w:rsidRPr="00CE38A6">
        <w:rPr>
          <w:rFonts w:ascii="Times New Roman" w:hAnsi="Times New Roman"/>
          <w:sz w:val="24"/>
          <w:szCs w:val="24"/>
        </w:rPr>
        <w:t xml:space="preserve">by an officer or other representative of Bidder who is authorized to sign the </w:t>
      </w:r>
      <w:r>
        <w:rPr>
          <w:rFonts w:ascii="Times New Roman" w:hAnsi="Times New Roman"/>
          <w:sz w:val="24"/>
          <w:szCs w:val="24"/>
        </w:rPr>
        <w:t>a</w:t>
      </w:r>
      <w:r w:rsidRPr="00CE38A6">
        <w:rPr>
          <w:rFonts w:ascii="Times New Roman" w:hAnsi="Times New Roman"/>
          <w:sz w:val="24"/>
          <w:szCs w:val="24"/>
        </w:rPr>
        <w:t xml:space="preserve">greement and tender the submitted proposal(s) on </w:t>
      </w:r>
      <w:r>
        <w:rPr>
          <w:rFonts w:ascii="Times New Roman" w:hAnsi="Times New Roman"/>
          <w:sz w:val="24"/>
          <w:szCs w:val="24"/>
        </w:rPr>
        <w:t xml:space="preserve">Bidder’s </w:t>
      </w:r>
      <w:proofErr w:type="gramStart"/>
      <w:r w:rsidRPr="00CE38A6">
        <w:rPr>
          <w:rFonts w:ascii="Times New Roman" w:hAnsi="Times New Roman"/>
          <w:sz w:val="24"/>
          <w:szCs w:val="24"/>
        </w:rPr>
        <w:t>behalf</w:t>
      </w:r>
      <w:r>
        <w:rPr>
          <w:rFonts w:ascii="Times New Roman" w:hAnsi="Times New Roman"/>
          <w:sz w:val="24"/>
          <w:szCs w:val="24"/>
        </w:rPr>
        <w:t>;</w:t>
      </w:r>
      <w:proofErr w:type="gramEnd"/>
    </w:p>
    <w:p w14:paraId="608D4DE3" w14:textId="77777777" w:rsidR="005E5304" w:rsidRPr="00630166" w:rsidRDefault="005E5304" w:rsidP="005E5304">
      <w:pPr>
        <w:pStyle w:val="ListParagraph"/>
        <w:numPr>
          <w:ilvl w:val="0"/>
          <w:numId w:val="5"/>
        </w:numPr>
        <w:ind w:left="1080"/>
        <w:rPr>
          <w:rFonts w:ascii="Times New Roman" w:hAnsi="Times New Roman"/>
          <w:color w:val="1D1B11" w:themeColor="background2" w:themeShade="1A"/>
          <w:sz w:val="24"/>
        </w:rPr>
      </w:pPr>
      <w:r>
        <w:rPr>
          <w:rFonts w:ascii="Times New Roman" w:hAnsi="Times New Roman"/>
          <w:color w:val="1D1B11" w:themeColor="background2" w:themeShade="1A"/>
          <w:sz w:val="24"/>
        </w:rPr>
        <w:t>A</w:t>
      </w:r>
      <w:r w:rsidRPr="003239AB">
        <w:rPr>
          <w:rFonts w:ascii="Times New Roman" w:hAnsi="Times New Roman"/>
          <w:color w:val="1D1B11" w:themeColor="background2" w:themeShade="1A"/>
          <w:sz w:val="24"/>
        </w:rPr>
        <w:t xml:space="preserve"> </w:t>
      </w:r>
      <w:r w:rsidRPr="00630166">
        <w:rPr>
          <w:rFonts w:ascii="Times New Roman" w:hAnsi="Times New Roman"/>
          <w:color w:val="1D1B11" w:themeColor="background2" w:themeShade="1A"/>
          <w:sz w:val="24"/>
        </w:rPr>
        <w:t>completed Proposal Submission Template</w:t>
      </w:r>
      <w:r>
        <w:rPr>
          <w:rFonts w:ascii="Times New Roman" w:hAnsi="Times New Roman"/>
          <w:color w:val="1D1B11" w:themeColor="background2" w:themeShade="1A"/>
          <w:sz w:val="24"/>
        </w:rPr>
        <w:t xml:space="preserve"> (Excel sheet</w:t>
      </w:r>
      <w:proofErr w:type="gramStart"/>
      <w:r>
        <w:rPr>
          <w:rFonts w:ascii="Times New Roman" w:hAnsi="Times New Roman"/>
          <w:color w:val="1D1B11" w:themeColor="background2" w:themeShade="1A"/>
          <w:sz w:val="24"/>
        </w:rPr>
        <w:t>);</w:t>
      </w:r>
      <w:proofErr w:type="gramEnd"/>
    </w:p>
    <w:p w14:paraId="27F1E53E" w14:textId="77777777" w:rsidR="005E5304" w:rsidRDefault="005E5304" w:rsidP="005E5304">
      <w:pPr>
        <w:pStyle w:val="ListParagraph"/>
        <w:numPr>
          <w:ilvl w:val="0"/>
          <w:numId w:val="8"/>
        </w:numPr>
        <w:rPr>
          <w:rFonts w:ascii="Times New Roman" w:hAnsi="Times New Roman"/>
          <w:color w:val="1D1B11" w:themeColor="background2" w:themeShade="1A"/>
          <w:sz w:val="24"/>
        </w:rPr>
      </w:pPr>
      <w:r>
        <w:rPr>
          <w:rFonts w:ascii="Times New Roman" w:hAnsi="Times New Roman"/>
          <w:color w:val="1D1B11" w:themeColor="background2" w:themeShade="1A"/>
          <w:sz w:val="24"/>
        </w:rPr>
        <w:t>A completed Viability Self-</w:t>
      </w:r>
      <w:proofErr w:type="gramStart"/>
      <w:r>
        <w:rPr>
          <w:rFonts w:ascii="Times New Roman" w:hAnsi="Times New Roman"/>
          <w:color w:val="1D1B11" w:themeColor="background2" w:themeShade="1A"/>
          <w:sz w:val="24"/>
        </w:rPr>
        <w:t>Assessment;</w:t>
      </w:r>
      <w:proofErr w:type="gramEnd"/>
    </w:p>
    <w:p w14:paraId="05F444F5" w14:textId="77777777" w:rsidR="005E5304" w:rsidRDefault="005E5304" w:rsidP="005E5304">
      <w:pPr>
        <w:pStyle w:val="ListParagraph"/>
        <w:numPr>
          <w:ilvl w:val="0"/>
          <w:numId w:val="8"/>
        </w:numPr>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A </w:t>
      </w:r>
      <w:r w:rsidRPr="00630166">
        <w:rPr>
          <w:rFonts w:ascii="Times New Roman" w:hAnsi="Times New Roman"/>
          <w:color w:val="1D1B11" w:themeColor="background2" w:themeShade="1A"/>
          <w:sz w:val="24"/>
        </w:rPr>
        <w:t xml:space="preserve">completed </w:t>
      </w:r>
      <w:r>
        <w:rPr>
          <w:rFonts w:ascii="Times New Roman" w:hAnsi="Times New Roman"/>
          <w:color w:val="1D1B11" w:themeColor="background2" w:themeShade="1A"/>
          <w:sz w:val="24"/>
        </w:rPr>
        <w:t>D</w:t>
      </w:r>
      <w:r w:rsidRPr="00630166">
        <w:rPr>
          <w:rFonts w:ascii="Times New Roman" w:hAnsi="Times New Roman"/>
          <w:color w:val="1D1B11" w:themeColor="background2" w:themeShade="1A"/>
          <w:sz w:val="24"/>
        </w:rPr>
        <w:t xml:space="preserve">ue </w:t>
      </w:r>
      <w:r>
        <w:rPr>
          <w:rFonts w:ascii="Times New Roman" w:hAnsi="Times New Roman"/>
          <w:color w:val="1D1B11" w:themeColor="background2" w:themeShade="1A"/>
          <w:sz w:val="24"/>
        </w:rPr>
        <w:t>D</w:t>
      </w:r>
      <w:r w:rsidRPr="00630166">
        <w:rPr>
          <w:rFonts w:ascii="Times New Roman" w:hAnsi="Times New Roman"/>
          <w:color w:val="1D1B11" w:themeColor="background2" w:themeShade="1A"/>
          <w:sz w:val="24"/>
        </w:rPr>
        <w:t xml:space="preserve">iligence </w:t>
      </w:r>
      <w:r>
        <w:rPr>
          <w:rFonts w:ascii="Times New Roman" w:hAnsi="Times New Roman"/>
          <w:color w:val="1D1B11" w:themeColor="background2" w:themeShade="1A"/>
          <w:sz w:val="24"/>
        </w:rPr>
        <w:t>Q</w:t>
      </w:r>
      <w:r w:rsidRPr="00630166">
        <w:rPr>
          <w:rFonts w:ascii="Times New Roman" w:hAnsi="Times New Roman"/>
          <w:color w:val="1D1B11" w:themeColor="background2" w:themeShade="1A"/>
          <w:sz w:val="24"/>
        </w:rPr>
        <w:t>uestionnaire</w:t>
      </w:r>
      <w:r>
        <w:rPr>
          <w:rFonts w:ascii="Times New Roman" w:hAnsi="Times New Roman"/>
          <w:color w:val="1D1B11" w:themeColor="background2" w:themeShade="1A"/>
          <w:sz w:val="24"/>
        </w:rPr>
        <w:t xml:space="preserve"> (Appendix </w:t>
      </w:r>
      <w:r w:rsidRPr="008C4C96">
        <w:rPr>
          <w:rFonts w:ascii="Times New Roman" w:hAnsi="Times New Roman"/>
          <w:color w:val="1D1B11" w:themeColor="background2" w:themeShade="1A"/>
          <w:sz w:val="24"/>
        </w:rPr>
        <w:t>D</w:t>
      </w:r>
      <w:r>
        <w:rPr>
          <w:rFonts w:ascii="Times New Roman" w:hAnsi="Times New Roman"/>
          <w:color w:val="1D1B11" w:themeColor="background2" w:themeShade="1A"/>
          <w:sz w:val="24"/>
        </w:rPr>
        <w:t xml:space="preserve">-1 or D-2, as applicable) and related </w:t>
      </w:r>
      <w:r w:rsidRPr="00164E7C">
        <w:rPr>
          <w:rFonts w:ascii="Times New Roman" w:hAnsi="Times New Roman"/>
          <w:color w:val="1D1B11" w:themeColor="background2" w:themeShade="1A"/>
          <w:sz w:val="24"/>
        </w:rPr>
        <w:t>attachments</w:t>
      </w:r>
      <w:r>
        <w:rPr>
          <w:rFonts w:ascii="Times New Roman" w:hAnsi="Times New Roman"/>
          <w:color w:val="1D1B11" w:themeColor="background2" w:themeShade="1A"/>
          <w:sz w:val="24"/>
        </w:rPr>
        <w:t xml:space="preserve"> (as a point of emphasis, Bidders may not submit one set of responses and attachments covering two or more proposals), including, without </w:t>
      </w:r>
      <w:proofErr w:type="gramStart"/>
      <w:r>
        <w:rPr>
          <w:rFonts w:ascii="Times New Roman" w:hAnsi="Times New Roman"/>
          <w:color w:val="1D1B11" w:themeColor="background2" w:themeShade="1A"/>
          <w:sz w:val="24"/>
        </w:rPr>
        <w:t>limitation;</w:t>
      </w:r>
      <w:proofErr w:type="gramEnd"/>
    </w:p>
    <w:p w14:paraId="07061EC8" w14:textId="77777777" w:rsidR="005E5304" w:rsidRPr="00480CDD" w:rsidRDefault="005E5304" w:rsidP="005E5304">
      <w:pPr>
        <w:pStyle w:val="ListParagraph"/>
        <w:numPr>
          <w:ilvl w:val="0"/>
          <w:numId w:val="8"/>
        </w:numPr>
        <w:ind w:left="1440"/>
        <w:rPr>
          <w:rFonts w:ascii="Times New Roman" w:hAnsi="Times New Roman"/>
          <w:color w:val="1D1B11" w:themeColor="background2" w:themeShade="1A"/>
          <w:sz w:val="24"/>
        </w:rPr>
      </w:pPr>
      <w:r w:rsidRPr="00480CDD">
        <w:rPr>
          <w:rFonts w:ascii="Times New Roman" w:hAnsi="Times New Roman"/>
          <w:color w:val="1D1B11" w:themeColor="background2" w:themeShade="1A"/>
          <w:sz w:val="24"/>
        </w:rPr>
        <w:t>the requested generation profile for two years (Excel Sheet</w:t>
      </w:r>
      <w:proofErr w:type="gramStart"/>
      <w:r w:rsidRPr="00480CDD">
        <w:rPr>
          <w:rFonts w:ascii="Times New Roman" w:hAnsi="Times New Roman"/>
          <w:color w:val="1D1B11" w:themeColor="background2" w:themeShade="1A"/>
          <w:sz w:val="24"/>
        </w:rPr>
        <w:t>);</w:t>
      </w:r>
      <w:proofErr w:type="gramEnd"/>
    </w:p>
    <w:p w14:paraId="10D7A5D7" w14:textId="77777777" w:rsidR="005E5304" w:rsidRPr="004933EF" w:rsidRDefault="005E5304" w:rsidP="005E5304">
      <w:pPr>
        <w:pStyle w:val="ListParagraph"/>
        <w:numPr>
          <w:ilvl w:val="0"/>
          <w:numId w:val="8"/>
        </w:numPr>
        <w:ind w:left="1440"/>
        <w:rPr>
          <w:rFonts w:ascii="Times New Roman" w:hAnsi="Times New Roman"/>
          <w:color w:val="1D1B11" w:themeColor="background2" w:themeShade="1A"/>
          <w:sz w:val="24"/>
        </w:rPr>
      </w:pPr>
      <w:r w:rsidRPr="00480CDD">
        <w:rPr>
          <w:rFonts w:ascii="Times New Roman" w:hAnsi="Times New Roman"/>
          <w:color w:val="1D1B11" w:themeColor="background2" w:themeShade="1A"/>
          <w:sz w:val="24"/>
        </w:rPr>
        <w:t xml:space="preserve">documents requested by the </w:t>
      </w:r>
      <w:proofErr w:type="gramStart"/>
      <w:r w:rsidRPr="00480CDD">
        <w:rPr>
          <w:rFonts w:ascii="Times New Roman" w:hAnsi="Times New Roman"/>
          <w:color w:val="1D1B11" w:themeColor="background2" w:themeShade="1A"/>
          <w:sz w:val="24"/>
        </w:rPr>
        <w:t>questionnaire</w:t>
      </w:r>
      <w:r w:rsidRPr="004933EF">
        <w:rPr>
          <w:rFonts w:ascii="Times New Roman" w:hAnsi="Times New Roman"/>
          <w:color w:val="1D1B11" w:themeColor="background2" w:themeShade="1A"/>
          <w:sz w:val="24"/>
        </w:rPr>
        <w:t>;</w:t>
      </w:r>
      <w:proofErr w:type="gramEnd"/>
    </w:p>
    <w:p w14:paraId="3C01F203" w14:textId="77777777" w:rsidR="005E5304" w:rsidRPr="00480CDD" w:rsidRDefault="005E5304" w:rsidP="005E5304">
      <w:pPr>
        <w:pStyle w:val="ListParagraph"/>
        <w:numPr>
          <w:ilvl w:val="0"/>
          <w:numId w:val="8"/>
        </w:numPr>
        <w:ind w:left="1440"/>
        <w:rPr>
          <w:rFonts w:ascii="Times New Roman" w:hAnsi="Times New Roman"/>
          <w:color w:val="1D1B11" w:themeColor="background2" w:themeShade="1A"/>
          <w:sz w:val="24"/>
        </w:rPr>
      </w:pPr>
      <w:r w:rsidRPr="004933EF">
        <w:rPr>
          <w:rFonts w:ascii="Times New Roman" w:hAnsi="Times New Roman"/>
          <w:color w:val="1D1B11" w:themeColor="background2" w:themeShade="1A"/>
          <w:sz w:val="24"/>
        </w:rPr>
        <w:t xml:space="preserve">the required </w:t>
      </w:r>
      <w:r w:rsidRPr="00480CDD">
        <w:rPr>
          <w:rFonts w:ascii="Times New Roman" w:hAnsi="Times New Roman"/>
          <w:color w:val="1D1B11" w:themeColor="background2" w:themeShade="1A"/>
          <w:sz w:val="24"/>
        </w:rPr>
        <w:t xml:space="preserve">demonstration that </w:t>
      </w:r>
      <w:r w:rsidRPr="004933EF">
        <w:rPr>
          <w:rFonts w:ascii="Times New Roman" w:hAnsi="Times New Roman"/>
          <w:color w:val="1D1B11" w:themeColor="background2" w:themeShade="1A"/>
          <w:sz w:val="24"/>
        </w:rPr>
        <w:t xml:space="preserve">Bidder or Seller has the requisite control over </w:t>
      </w:r>
      <w:r w:rsidRPr="00480CDD">
        <w:rPr>
          <w:rFonts w:ascii="Times New Roman" w:hAnsi="Times New Roman"/>
          <w:color w:val="1D1B11" w:themeColor="background2" w:themeShade="1A"/>
          <w:sz w:val="24"/>
        </w:rPr>
        <w:t>the project site</w:t>
      </w:r>
      <w:r>
        <w:rPr>
          <w:rFonts w:ascii="Times New Roman" w:hAnsi="Times New Roman"/>
          <w:color w:val="1D1B11" w:themeColor="background2" w:themeShade="1A"/>
          <w:sz w:val="24"/>
        </w:rPr>
        <w:t>; and</w:t>
      </w:r>
    </w:p>
    <w:p w14:paraId="31AE2CD1" w14:textId="77777777" w:rsidR="005E5304" w:rsidRDefault="005E5304" w:rsidP="005E5304">
      <w:pPr>
        <w:pStyle w:val="ListParagraph"/>
        <w:numPr>
          <w:ilvl w:val="0"/>
          <w:numId w:val="8"/>
        </w:numPr>
        <w:ind w:left="1440"/>
        <w:rPr>
          <w:rFonts w:ascii="Times New Roman" w:hAnsi="Times New Roman"/>
          <w:color w:val="1D1B11" w:themeColor="background2" w:themeShade="1A"/>
          <w:sz w:val="24"/>
        </w:rPr>
      </w:pPr>
      <w:r w:rsidRPr="00480CDD">
        <w:rPr>
          <w:rFonts w:ascii="Times New Roman" w:hAnsi="Times New Roman"/>
          <w:color w:val="1D1B11" w:themeColor="background2" w:themeShade="1A"/>
          <w:sz w:val="24"/>
        </w:rPr>
        <w:t xml:space="preserve">a project </w:t>
      </w:r>
      <w:proofErr w:type="gramStart"/>
      <w:r w:rsidRPr="00480CDD">
        <w:rPr>
          <w:rFonts w:ascii="Times New Roman" w:hAnsi="Times New Roman"/>
          <w:color w:val="1D1B11" w:themeColor="background2" w:themeShade="1A"/>
          <w:sz w:val="24"/>
        </w:rPr>
        <w:t>summary</w:t>
      </w:r>
      <w:r w:rsidRPr="004442FE">
        <w:rPr>
          <w:rFonts w:ascii="Times New Roman" w:hAnsi="Times New Roman"/>
          <w:color w:val="1D1B11" w:themeColor="background2" w:themeShade="1A"/>
          <w:sz w:val="24"/>
        </w:rPr>
        <w:t>;</w:t>
      </w:r>
      <w:proofErr w:type="gramEnd"/>
    </w:p>
    <w:p w14:paraId="01FA0B99" w14:textId="77777777" w:rsidR="005E5304" w:rsidRPr="004442FE" w:rsidRDefault="005E5304" w:rsidP="005E5304">
      <w:pPr>
        <w:pStyle w:val="ListParagraph"/>
        <w:numPr>
          <w:ilvl w:val="0"/>
          <w:numId w:val="8"/>
        </w:numPr>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A completed, executed Form of Credit Certification; </w:t>
      </w:r>
      <w:r w:rsidRPr="004442FE">
        <w:rPr>
          <w:rFonts w:ascii="Times New Roman" w:hAnsi="Times New Roman"/>
          <w:color w:val="1D1B11" w:themeColor="background2" w:themeShade="1A"/>
          <w:sz w:val="24"/>
        </w:rPr>
        <w:t>and</w:t>
      </w:r>
    </w:p>
    <w:p w14:paraId="709B8C80" w14:textId="77777777" w:rsidR="005E5304" w:rsidRPr="00C226EA" w:rsidRDefault="005E5304" w:rsidP="005E5304">
      <w:pPr>
        <w:pStyle w:val="ListParagraph"/>
        <w:numPr>
          <w:ilvl w:val="0"/>
          <w:numId w:val="8"/>
        </w:numPr>
        <w:rPr>
          <w:rFonts w:ascii="Times New Roman" w:hAnsi="Times New Roman"/>
          <w:sz w:val="24"/>
          <w:szCs w:val="24"/>
        </w:rPr>
      </w:pPr>
      <w:r>
        <w:rPr>
          <w:rFonts w:ascii="Times New Roman" w:hAnsi="Times New Roman"/>
          <w:color w:val="1D1B11" w:themeColor="background2" w:themeShade="1A"/>
          <w:sz w:val="24"/>
          <w:szCs w:val="24"/>
        </w:rPr>
        <w:t>A</w:t>
      </w:r>
      <w:r w:rsidRPr="004271D7">
        <w:rPr>
          <w:rFonts w:ascii="Times New Roman" w:hAnsi="Times New Roman"/>
          <w:color w:val="1D1B11" w:themeColor="background2" w:themeShade="1A"/>
          <w:sz w:val="24"/>
          <w:szCs w:val="24"/>
        </w:rPr>
        <w:t>ll</w:t>
      </w:r>
      <w:r w:rsidRPr="00410763">
        <w:rPr>
          <w:rFonts w:ascii="Times New Roman" w:hAnsi="Times New Roman"/>
          <w:color w:val="1D1B11" w:themeColor="background2" w:themeShade="1A"/>
          <w:sz w:val="24"/>
          <w:szCs w:val="24"/>
        </w:rPr>
        <w:t xml:space="preserve"> other documents and information that </w:t>
      </w:r>
      <w:r w:rsidRPr="00E5581F">
        <w:rPr>
          <w:rFonts w:ascii="Times New Roman" w:hAnsi="Times New Roman"/>
          <w:color w:val="1D1B11" w:themeColor="background2" w:themeShade="1A"/>
          <w:sz w:val="24"/>
          <w:szCs w:val="24"/>
        </w:rPr>
        <w:t xml:space="preserve">Bidder </w:t>
      </w:r>
      <w:r w:rsidRPr="005A64DB">
        <w:rPr>
          <w:rFonts w:ascii="Times New Roman" w:hAnsi="Times New Roman"/>
          <w:color w:val="1D1B11" w:themeColor="background2" w:themeShade="1A"/>
          <w:sz w:val="24"/>
          <w:szCs w:val="24"/>
        </w:rPr>
        <w:t xml:space="preserve">is required </w:t>
      </w:r>
      <w:r w:rsidRPr="0062005B">
        <w:rPr>
          <w:rFonts w:ascii="Times New Roman" w:hAnsi="Times New Roman"/>
          <w:color w:val="1D1B11" w:themeColor="background2" w:themeShade="1A"/>
          <w:sz w:val="24"/>
          <w:szCs w:val="24"/>
        </w:rPr>
        <w:t>to provide</w:t>
      </w:r>
      <w:r w:rsidRPr="00C226EA">
        <w:rPr>
          <w:rFonts w:ascii="Times New Roman" w:hAnsi="Times New Roman"/>
          <w:color w:val="1D1B11" w:themeColor="background2" w:themeShade="1A"/>
          <w:sz w:val="24"/>
          <w:szCs w:val="24"/>
        </w:rPr>
        <w:t xml:space="preserve"> under this RFP for the proposal submitted </w:t>
      </w:r>
      <w:r w:rsidRPr="00C226EA">
        <w:rPr>
          <w:rFonts w:ascii="Times New Roman" w:hAnsi="Times New Roman"/>
          <w:color w:val="1D1B11" w:themeColor="background2" w:themeShade="1A"/>
          <w:sz w:val="24"/>
        </w:rPr>
        <w:t>(collectively, including the executed Proposal Submission Agreement, the “</w:t>
      </w:r>
      <w:r w:rsidRPr="00C226EA">
        <w:rPr>
          <w:rFonts w:ascii="Times New Roman" w:hAnsi="Times New Roman"/>
          <w:b/>
          <w:color w:val="1D1B11" w:themeColor="background2" w:themeShade="1A"/>
          <w:sz w:val="24"/>
        </w:rPr>
        <w:t>Proposal Package</w:t>
      </w:r>
      <w:r w:rsidRPr="00C226EA">
        <w:rPr>
          <w:rFonts w:ascii="Times New Roman" w:hAnsi="Times New Roman"/>
          <w:color w:val="1D1B11" w:themeColor="background2" w:themeShade="1A"/>
          <w:sz w:val="24"/>
        </w:rPr>
        <w:t>”)</w:t>
      </w:r>
      <w:r>
        <w:rPr>
          <w:rFonts w:ascii="Times New Roman" w:hAnsi="Times New Roman"/>
          <w:color w:val="1D1B11" w:themeColor="background2" w:themeShade="1A"/>
          <w:sz w:val="24"/>
        </w:rPr>
        <w:t>.</w:t>
      </w:r>
    </w:p>
    <w:p w14:paraId="232462A4" w14:textId="77777777" w:rsidR="00C226EA" w:rsidRPr="00410763" w:rsidRDefault="00C226EA" w:rsidP="00C226EA">
      <w:pPr>
        <w:pStyle w:val="ListParagraph"/>
        <w:ind w:left="1440"/>
        <w:rPr>
          <w:rFonts w:ascii="Times New Roman" w:hAnsi="Times New Roman"/>
          <w:sz w:val="24"/>
          <w:szCs w:val="24"/>
        </w:rPr>
      </w:pPr>
    </w:p>
    <w:p w14:paraId="6155C99A" w14:textId="101B25BB" w:rsidR="002459FA" w:rsidRDefault="00175543" w:rsidP="003F3BA2">
      <w:pPr>
        <w:ind w:firstLine="720"/>
        <w:rPr>
          <w:rFonts w:ascii="Times New Roman" w:hAnsi="Times New Roman"/>
          <w:sz w:val="24"/>
          <w:szCs w:val="24"/>
        </w:rPr>
      </w:pPr>
      <w:r w:rsidRPr="5B933532">
        <w:rPr>
          <w:rFonts w:ascii="Times New Roman" w:hAnsi="Times New Roman"/>
          <w:color w:val="1D1B11" w:themeColor="background2" w:themeShade="1A"/>
          <w:sz w:val="24"/>
          <w:szCs w:val="24"/>
        </w:rPr>
        <w:t xml:space="preserve">All </w:t>
      </w:r>
      <w:r w:rsidR="00946BC5" w:rsidRPr="5B933532">
        <w:rPr>
          <w:rFonts w:ascii="Times New Roman" w:hAnsi="Times New Roman"/>
          <w:color w:val="1D1B11" w:themeColor="background2" w:themeShade="1A"/>
          <w:sz w:val="24"/>
          <w:szCs w:val="24"/>
        </w:rPr>
        <w:t>p</w:t>
      </w:r>
      <w:r w:rsidRPr="5B933532">
        <w:rPr>
          <w:rFonts w:ascii="Times New Roman" w:hAnsi="Times New Roman"/>
          <w:color w:val="1D1B11" w:themeColor="background2" w:themeShade="1A"/>
          <w:sz w:val="24"/>
          <w:szCs w:val="24"/>
        </w:rPr>
        <w:t xml:space="preserve">roposal </w:t>
      </w:r>
      <w:r w:rsidR="00946BC5" w:rsidRPr="5B933532">
        <w:rPr>
          <w:rFonts w:ascii="Times New Roman" w:hAnsi="Times New Roman"/>
          <w:color w:val="1D1B11" w:themeColor="background2" w:themeShade="1A"/>
          <w:sz w:val="24"/>
          <w:szCs w:val="24"/>
        </w:rPr>
        <w:t>s</w:t>
      </w:r>
      <w:r w:rsidRPr="5B933532">
        <w:rPr>
          <w:rFonts w:ascii="Times New Roman" w:hAnsi="Times New Roman"/>
          <w:color w:val="1D1B11" w:themeColor="background2" w:themeShade="1A"/>
          <w:sz w:val="24"/>
          <w:szCs w:val="24"/>
        </w:rPr>
        <w:t xml:space="preserve">ubmissions are required to be </w:t>
      </w:r>
      <w:r w:rsidR="00F51417" w:rsidRPr="5B933532">
        <w:rPr>
          <w:rFonts w:ascii="Times New Roman" w:hAnsi="Times New Roman"/>
          <w:color w:val="1D1B11" w:themeColor="background2" w:themeShade="1A"/>
          <w:sz w:val="24"/>
          <w:szCs w:val="24"/>
        </w:rPr>
        <w:t>made</w:t>
      </w:r>
      <w:r w:rsidRPr="00480CDD">
        <w:rPr>
          <w:rFonts w:ascii="Times New Roman" w:hAnsi="Times New Roman"/>
          <w:sz w:val="24"/>
          <w:szCs w:val="24"/>
        </w:rPr>
        <w:t xml:space="preserve"> </w:t>
      </w:r>
      <w:r w:rsidRPr="5B933532">
        <w:rPr>
          <w:rFonts w:ascii="Times New Roman" w:hAnsi="Times New Roman"/>
          <w:color w:val="1D1B11" w:themeColor="background2" w:themeShade="1A"/>
          <w:sz w:val="24"/>
          <w:szCs w:val="24"/>
        </w:rPr>
        <w:t>through PowerAdvocate</w:t>
      </w:r>
      <w:r w:rsidR="00F51417" w:rsidRPr="5B933532">
        <w:rPr>
          <w:rFonts w:ascii="Times New Roman" w:hAnsi="Times New Roman"/>
          <w:color w:val="1D1B11" w:themeColor="background2" w:themeShade="1A"/>
          <w:sz w:val="24"/>
          <w:szCs w:val="24"/>
        </w:rPr>
        <w:t xml:space="preserve"> to the Bid Event Coordinator</w:t>
      </w:r>
      <w:r w:rsidRPr="5B933532">
        <w:rPr>
          <w:rFonts w:ascii="Times New Roman" w:hAnsi="Times New Roman"/>
          <w:color w:val="1D1B11" w:themeColor="background2" w:themeShade="1A"/>
          <w:sz w:val="24"/>
          <w:szCs w:val="24"/>
        </w:rPr>
        <w:t xml:space="preserve">.  </w:t>
      </w:r>
      <w:r w:rsidRPr="00ED76F7">
        <w:rPr>
          <w:rFonts w:ascii="Times New Roman" w:hAnsi="Times New Roman"/>
          <w:sz w:val="24"/>
          <w:szCs w:val="24"/>
        </w:rPr>
        <w:t xml:space="preserve">Bidders should not send, and the </w:t>
      </w:r>
      <w:r w:rsidR="0020072D" w:rsidRPr="00ED76F7">
        <w:rPr>
          <w:rFonts w:ascii="Times New Roman" w:hAnsi="Times New Roman"/>
          <w:sz w:val="24"/>
          <w:szCs w:val="24"/>
        </w:rPr>
        <w:t>Bid Event Coordinator</w:t>
      </w:r>
      <w:r w:rsidRPr="00ED76F7">
        <w:rPr>
          <w:rFonts w:ascii="Times New Roman" w:hAnsi="Times New Roman"/>
          <w:sz w:val="24"/>
          <w:szCs w:val="24"/>
        </w:rPr>
        <w:t xml:space="preserve"> will not accept, paper copies of </w:t>
      </w:r>
      <w:r w:rsidRPr="00ED76F7">
        <w:rPr>
          <w:rFonts w:ascii="Times New Roman" w:hAnsi="Times New Roman"/>
          <w:sz w:val="24"/>
          <w:szCs w:val="24"/>
        </w:rPr>
        <w:lastRenderedPageBreak/>
        <w:t>proposals</w:t>
      </w:r>
      <w:r w:rsidR="00607A7A" w:rsidRPr="00ED76F7">
        <w:rPr>
          <w:rFonts w:ascii="Times New Roman" w:hAnsi="Times New Roman"/>
          <w:sz w:val="24"/>
          <w:szCs w:val="24"/>
        </w:rPr>
        <w:t xml:space="preserve"> or proposals delivered other than through PowerAdvocate</w:t>
      </w:r>
      <w:r w:rsidRPr="00480CDD">
        <w:rPr>
          <w:rFonts w:ascii="Times New Roman" w:hAnsi="Times New Roman"/>
          <w:sz w:val="24"/>
          <w:szCs w:val="24"/>
        </w:rPr>
        <w:t>.</w:t>
      </w:r>
      <w:r w:rsidR="00B44CCE" w:rsidRPr="00480CDD">
        <w:rPr>
          <w:rFonts w:ascii="Times New Roman" w:hAnsi="Times New Roman"/>
          <w:sz w:val="24"/>
          <w:szCs w:val="24"/>
        </w:rPr>
        <w:t xml:space="preserve"> </w:t>
      </w:r>
      <w:r w:rsidR="00201B78" w:rsidRPr="00480CDD">
        <w:rPr>
          <w:rFonts w:ascii="Times New Roman" w:hAnsi="Times New Roman"/>
          <w:sz w:val="24"/>
          <w:szCs w:val="24"/>
        </w:rPr>
        <w:t xml:space="preserve"> </w:t>
      </w:r>
      <w:r w:rsidR="00B44CCE" w:rsidRPr="00480CDD">
        <w:rPr>
          <w:rFonts w:ascii="Times New Roman" w:hAnsi="Times New Roman"/>
          <w:sz w:val="24"/>
          <w:szCs w:val="24"/>
        </w:rPr>
        <w:t xml:space="preserve">Bidder must deliver the complete Proposal Package(s) for its proposal(s) by the Proposal Submission Deadline </w:t>
      </w:r>
      <w:r w:rsidR="2536CF5B" w:rsidRPr="5B933532">
        <w:rPr>
          <w:rFonts w:ascii="Times New Roman" w:hAnsi="Times New Roman"/>
          <w:sz w:val="24"/>
          <w:szCs w:val="24"/>
        </w:rPr>
        <w:t>or the Self-Build Option Proposal Submission Deadline, as applicable,</w:t>
      </w:r>
      <w:r w:rsidR="00B44CCE" w:rsidRPr="5B933532">
        <w:rPr>
          <w:rFonts w:ascii="Times New Roman" w:hAnsi="Times New Roman"/>
          <w:sz w:val="24"/>
          <w:szCs w:val="24"/>
        </w:rPr>
        <w:t xml:space="preserve"> </w:t>
      </w:r>
      <w:r w:rsidR="006C2960" w:rsidRPr="00480CDD">
        <w:rPr>
          <w:rFonts w:ascii="Times New Roman" w:hAnsi="Times New Roman"/>
          <w:sz w:val="24"/>
          <w:szCs w:val="24"/>
        </w:rPr>
        <w:t>for</w:t>
      </w:r>
      <w:r w:rsidR="00B44CCE" w:rsidRPr="00480CDD">
        <w:rPr>
          <w:rFonts w:ascii="Times New Roman" w:hAnsi="Times New Roman"/>
          <w:sz w:val="24"/>
          <w:szCs w:val="24"/>
        </w:rPr>
        <w:t xml:space="preserve"> the proposal(s) to be</w:t>
      </w:r>
      <w:r w:rsidR="00B44CCE">
        <w:rPr>
          <w:rFonts w:ascii="Times New Roman" w:hAnsi="Times New Roman"/>
          <w:sz w:val="24"/>
          <w:szCs w:val="24"/>
        </w:rPr>
        <w:t xml:space="preserve"> considered for this RFP.</w:t>
      </w:r>
    </w:p>
    <w:p w14:paraId="3323F4BC" w14:textId="77777777" w:rsidR="00BC4D21" w:rsidRPr="003F3BA2" w:rsidRDefault="00BC4D21" w:rsidP="00164E7C">
      <w:pPr>
        <w:rPr>
          <w:rFonts w:ascii="Times New Roman" w:hAnsi="Times New Roman"/>
          <w:sz w:val="24"/>
          <w:szCs w:val="24"/>
        </w:rPr>
      </w:pPr>
    </w:p>
    <w:p w14:paraId="05709755" w14:textId="35512991" w:rsidR="00BC4D21" w:rsidRPr="003F3BA2" w:rsidRDefault="00BC4D21" w:rsidP="003F3BA2">
      <w:pPr>
        <w:ind w:firstLine="720"/>
        <w:rPr>
          <w:rFonts w:ascii="Times New Roman" w:hAnsi="Times New Roman"/>
          <w:sz w:val="24"/>
          <w:szCs w:val="24"/>
        </w:rPr>
      </w:pPr>
      <w:r w:rsidRPr="003F3BA2">
        <w:rPr>
          <w:rFonts w:ascii="Times New Roman" w:hAnsi="Times New Roman"/>
          <w:sz w:val="24"/>
          <w:szCs w:val="24"/>
        </w:rPr>
        <w:t xml:space="preserve">After the </w:t>
      </w:r>
      <w:r w:rsidR="0020072D">
        <w:rPr>
          <w:rFonts w:ascii="Times New Roman" w:hAnsi="Times New Roman"/>
          <w:sz w:val="24"/>
          <w:szCs w:val="24"/>
        </w:rPr>
        <w:t>Bid Event Coordinator</w:t>
      </w:r>
      <w:r w:rsidRPr="003F3BA2">
        <w:rPr>
          <w:rFonts w:ascii="Times New Roman" w:hAnsi="Times New Roman"/>
          <w:sz w:val="24"/>
          <w:szCs w:val="24"/>
        </w:rPr>
        <w:t xml:space="preserve"> has electronically received Bidder’s completed Proposal </w:t>
      </w:r>
      <w:r w:rsidR="00CE38A6">
        <w:rPr>
          <w:rFonts w:ascii="Times New Roman" w:hAnsi="Times New Roman"/>
          <w:sz w:val="24"/>
          <w:szCs w:val="24"/>
        </w:rPr>
        <w:t>Package</w:t>
      </w:r>
      <w:r w:rsidRPr="003F3BA2">
        <w:rPr>
          <w:rFonts w:ascii="Times New Roman" w:hAnsi="Times New Roman"/>
          <w:sz w:val="24"/>
          <w:szCs w:val="24"/>
        </w:rPr>
        <w:t>, Bidder will receive a confirm</w:t>
      </w:r>
      <w:r w:rsidR="00972C3E">
        <w:rPr>
          <w:rFonts w:ascii="Times New Roman" w:hAnsi="Times New Roman"/>
          <w:sz w:val="24"/>
          <w:szCs w:val="24"/>
        </w:rPr>
        <w:t xml:space="preserve">ation </w:t>
      </w:r>
      <w:r w:rsidR="00607A7A">
        <w:rPr>
          <w:rFonts w:ascii="Times New Roman" w:hAnsi="Times New Roman"/>
          <w:sz w:val="24"/>
          <w:szCs w:val="24"/>
        </w:rPr>
        <w:t xml:space="preserve">of receipt </w:t>
      </w:r>
      <w:r w:rsidRPr="003F3BA2">
        <w:rPr>
          <w:rFonts w:ascii="Times New Roman" w:hAnsi="Times New Roman"/>
          <w:sz w:val="24"/>
          <w:szCs w:val="24"/>
        </w:rPr>
        <w:t xml:space="preserve">from the </w:t>
      </w:r>
      <w:r w:rsidR="0020072D">
        <w:rPr>
          <w:rFonts w:ascii="Times New Roman" w:hAnsi="Times New Roman"/>
          <w:sz w:val="24"/>
          <w:szCs w:val="24"/>
        </w:rPr>
        <w:t>Bid Event Coordinator</w:t>
      </w:r>
      <w:r w:rsidRPr="003F3BA2">
        <w:rPr>
          <w:rFonts w:ascii="Times New Roman" w:hAnsi="Times New Roman"/>
          <w:sz w:val="24"/>
          <w:szCs w:val="24"/>
        </w:rPr>
        <w:t xml:space="preserve">.  Bidder should contact the </w:t>
      </w:r>
      <w:r w:rsidR="0020072D">
        <w:rPr>
          <w:rFonts w:ascii="Times New Roman" w:hAnsi="Times New Roman"/>
          <w:sz w:val="24"/>
          <w:szCs w:val="24"/>
        </w:rPr>
        <w:t>Bid Event Coordinator</w:t>
      </w:r>
      <w:r w:rsidRPr="003F3BA2">
        <w:rPr>
          <w:rFonts w:ascii="Times New Roman" w:hAnsi="Times New Roman"/>
          <w:sz w:val="24"/>
          <w:szCs w:val="24"/>
        </w:rPr>
        <w:t xml:space="preserve"> if a confirm</w:t>
      </w:r>
      <w:r w:rsidR="00972C3E">
        <w:rPr>
          <w:rFonts w:ascii="Times New Roman" w:hAnsi="Times New Roman"/>
          <w:sz w:val="24"/>
          <w:szCs w:val="24"/>
        </w:rPr>
        <w:t xml:space="preserve">ation </w:t>
      </w:r>
      <w:r w:rsidRPr="003F3BA2">
        <w:rPr>
          <w:rFonts w:ascii="Times New Roman" w:hAnsi="Times New Roman"/>
          <w:sz w:val="24"/>
          <w:szCs w:val="24"/>
        </w:rPr>
        <w:t xml:space="preserve">is not received within one (1) </w:t>
      </w:r>
      <w:r w:rsidR="00F82C9C">
        <w:rPr>
          <w:rFonts w:ascii="Times New Roman" w:hAnsi="Times New Roman"/>
          <w:sz w:val="24"/>
          <w:szCs w:val="24"/>
        </w:rPr>
        <w:t>B</w:t>
      </w:r>
      <w:r w:rsidR="00F82C9C" w:rsidRPr="003F3BA2">
        <w:rPr>
          <w:rFonts w:ascii="Times New Roman" w:hAnsi="Times New Roman"/>
          <w:sz w:val="24"/>
          <w:szCs w:val="24"/>
        </w:rPr>
        <w:t xml:space="preserve">usiness </w:t>
      </w:r>
      <w:r w:rsidR="00F82C9C">
        <w:rPr>
          <w:rFonts w:ascii="Times New Roman" w:hAnsi="Times New Roman"/>
          <w:sz w:val="24"/>
          <w:szCs w:val="24"/>
        </w:rPr>
        <w:t>D</w:t>
      </w:r>
      <w:r w:rsidR="00F82C9C" w:rsidRPr="003F3BA2">
        <w:rPr>
          <w:rFonts w:ascii="Times New Roman" w:hAnsi="Times New Roman"/>
          <w:sz w:val="24"/>
          <w:szCs w:val="24"/>
        </w:rPr>
        <w:t xml:space="preserve">ay </w:t>
      </w:r>
      <w:r w:rsidRPr="003F3BA2">
        <w:rPr>
          <w:rFonts w:ascii="Times New Roman" w:hAnsi="Times New Roman"/>
          <w:sz w:val="24"/>
          <w:szCs w:val="24"/>
        </w:rPr>
        <w:t xml:space="preserve">after Bidder’s submission of the Proposal </w:t>
      </w:r>
      <w:r w:rsidR="00972C3E">
        <w:rPr>
          <w:rFonts w:ascii="Times New Roman" w:hAnsi="Times New Roman"/>
          <w:sz w:val="24"/>
          <w:szCs w:val="24"/>
        </w:rPr>
        <w:t>Package</w:t>
      </w:r>
      <w:r w:rsidR="00C03FF1">
        <w:rPr>
          <w:rFonts w:ascii="Times New Roman" w:hAnsi="Times New Roman"/>
          <w:sz w:val="24"/>
          <w:szCs w:val="24"/>
        </w:rPr>
        <w:t>.</w:t>
      </w:r>
    </w:p>
    <w:p w14:paraId="4B6A52D9" w14:textId="77777777" w:rsidR="00BC4D21" w:rsidRPr="003F3BA2" w:rsidRDefault="00BC4D21" w:rsidP="003F3BA2">
      <w:pPr>
        <w:ind w:firstLine="720"/>
        <w:rPr>
          <w:rFonts w:ascii="Times New Roman" w:hAnsi="Times New Roman"/>
          <w:sz w:val="24"/>
          <w:szCs w:val="24"/>
        </w:rPr>
      </w:pPr>
    </w:p>
    <w:p w14:paraId="48F926CC" w14:textId="7C0E7B6D" w:rsidR="00C86BA2" w:rsidRDefault="00BC4D21" w:rsidP="003F3BA2">
      <w:pPr>
        <w:ind w:firstLine="720"/>
        <w:rPr>
          <w:rFonts w:ascii="Times New Roman" w:hAnsi="Times New Roman"/>
          <w:b/>
          <w:sz w:val="24"/>
          <w:szCs w:val="24"/>
        </w:rPr>
      </w:pPr>
      <w:r w:rsidRPr="003F3BA2">
        <w:rPr>
          <w:rFonts w:ascii="Times New Roman" w:hAnsi="Times New Roman"/>
          <w:b/>
          <w:sz w:val="24"/>
          <w:szCs w:val="24"/>
        </w:rPr>
        <w:t xml:space="preserve">Bidder will bear the risk of any failure of Bidder to submit the completed Proposal </w:t>
      </w:r>
      <w:r w:rsidR="00CE38A6">
        <w:rPr>
          <w:rFonts w:ascii="Times New Roman" w:hAnsi="Times New Roman"/>
          <w:b/>
          <w:sz w:val="24"/>
          <w:szCs w:val="24"/>
        </w:rPr>
        <w:t>Package</w:t>
      </w:r>
      <w:r w:rsidRPr="003F3BA2">
        <w:rPr>
          <w:rFonts w:ascii="Times New Roman" w:hAnsi="Times New Roman"/>
          <w:b/>
          <w:sz w:val="24"/>
          <w:szCs w:val="24"/>
        </w:rPr>
        <w:t xml:space="preserve"> by the Proposal Submission </w:t>
      </w:r>
      <w:r w:rsidR="00BE4759">
        <w:rPr>
          <w:rFonts w:ascii="Times New Roman" w:hAnsi="Times New Roman"/>
          <w:b/>
          <w:sz w:val="24"/>
          <w:szCs w:val="24"/>
        </w:rPr>
        <w:t>Deadline</w:t>
      </w:r>
      <w:r w:rsidR="00BE4759" w:rsidRPr="003F3BA2">
        <w:rPr>
          <w:rFonts w:ascii="Times New Roman" w:hAnsi="Times New Roman"/>
          <w:b/>
          <w:sz w:val="24"/>
          <w:szCs w:val="24"/>
        </w:rPr>
        <w:t xml:space="preserve"> </w:t>
      </w:r>
      <w:r w:rsidR="74C57E99" w:rsidRPr="00FBC2AA">
        <w:rPr>
          <w:rFonts w:ascii="Times New Roman" w:hAnsi="Times New Roman"/>
          <w:b/>
          <w:bCs/>
          <w:sz w:val="24"/>
          <w:szCs w:val="24"/>
        </w:rPr>
        <w:t>o</w:t>
      </w:r>
      <w:r w:rsidR="00F23B96">
        <w:rPr>
          <w:rFonts w:ascii="Times New Roman" w:hAnsi="Times New Roman"/>
          <w:b/>
          <w:bCs/>
          <w:sz w:val="24"/>
          <w:szCs w:val="24"/>
        </w:rPr>
        <w:t>r</w:t>
      </w:r>
      <w:r w:rsidR="74C57E99" w:rsidRPr="00FBC2AA">
        <w:rPr>
          <w:rFonts w:ascii="Times New Roman" w:hAnsi="Times New Roman"/>
          <w:b/>
          <w:bCs/>
          <w:sz w:val="24"/>
          <w:szCs w:val="24"/>
        </w:rPr>
        <w:t xml:space="preserve"> the Self-Build Option Proposal Submission Deadline, as applicable, </w:t>
      </w:r>
      <w:r w:rsidRPr="00FBC2AA">
        <w:rPr>
          <w:rFonts w:ascii="Times New Roman" w:hAnsi="Times New Roman"/>
          <w:b/>
          <w:bCs/>
          <w:sz w:val="24"/>
          <w:szCs w:val="24"/>
        </w:rPr>
        <w:t>as required by this RFP.</w:t>
      </w:r>
      <w:r w:rsidRPr="003F3BA2">
        <w:rPr>
          <w:rFonts w:ascii="Times New Roman" w:hAnsi="Times New Roman"/>
          <w:b/>
          <w:sz w:val="24"/>
          <w:szCs w:val="24"/>
        </w:rPr>
        <w:t xml:space="preserve">  Proposals </w:t>
      </w:r>
      <w:r w:rsidR="003E58FD">
        <w:rPr>
          <w:rFonts w:ascii="Times New Roman" w:hAnsi="Times New Roman"/>
          <w:b/>
          <w:sz w:val="24"/>
          <w:szCs w:val="24"/>
        </w:rPr>
        <w:t xml:space="preserve">not delivered in accordance with the requirements of this RFP </w:t>
      </w:r>
      <w:r w:rsidR="008E28ED">
        <w:rPr>
          <w:rFonts w:ascii="Times New Roman" w:hAnsi="Times New Roman"/>
          <w:b/>
          <w:sz w:val="24"/>
          <w:szCs w:val="24"/>
        </w:rPr>
        <w:t>are</w:t>
      </w:r>
      <w:r w:rsidR="003E58FD">
        <w:rPr>
          <w:rFonts w:ascii="Times New Roman" w:hAnsi="Times New Roman"/>
          <w:b/>
          <w:sz w:val="24"/>
          <w:szCs w:val="24"/>
        </w:rPr>
        <w:t xml:space="preserve"> untimely </w:t>
      </w:r>
      <w:r w:rsidRPr="003F3BA2">
        <w:rPr>
          <w:rFonts w:ascii="Times New Roman" w:hAnsi="Times New Roman"/>
          <w:b/>
          <w:sz w:val="24"/>
          <w:szCs w:val="24"/>
        </w:rPr>
        <w:t xml:space="preserve">and </w:t>
      </w:r>
      <w:r w:rsidR="008E28ED">
        <w:rPr>
          <w:rFonts w:ascii="Times New Roman" w:hAnsi="Times New Roman"/>
          <w:b/>
          <w:sz w:val="24"/>
          <w:szCs w:val="24"/>
        </w:rPr>
        <w:t xml:space="preserve">may be </w:t>
      </w:r>
      <w:r w:rsidRPr="003F3BA2">
        <w:rPr>
          <w:rFonts w:ascii="Times New Roman" w:hAnsi="Times New Roman"/>
          <w:b/>
          <w:sz w:val="24"/>
          <w:szCs w:val="24"/>
        </w:rPr>
        <w:t>eliminated from consideration</w:t>
      </w:r>
      <w:r w:rsidR="002459FA">
        <w:rPr>
          <w:rFonts w:ascii="Times New Roman" w:hAnsi="Times New Roman"/>
          <w:b/>
          <w:sz w:val="24"/>
          <w:szCs w:val="24"/>
        </w:rPr>
        <w:t xml:space="preserve"> in this RFP</w:t>
      </w:r>
      <w:r w:rsidR="00C03FF1">
        <w:rPr>
          <w:rFonts w:ascii="Times New Roman" w:hAnsi="Times New Roman"/>
          <w:b/>
          <w:sz w:val="24"/>
          <w:szCs w:val="24"/>
        </w:rPr>
        <w:t>.</w:t>
      </w:r>
      <w:r w:rsidR="003E58FD">
        <w:rPr>
          <w:rFonts w:ascii="Times New Roman" w:hAnsi="Times New Roman"/>
          <w:b/>
          <w:sz w:val="24"/>
          <w:szCs w:val="24"/>
        </w:rPr>
        <w:t xml:space="preserve">  Proposals that</w:t>
      </w:r>
      <w:r w:rsidR="003E58FD" w:rsidRPr="003E58FD">
        <w:rPr>
          <w:rFonts w:ascii="Times New Roman" w:hAnsi="Times New Roman"/>
          <w:b/>
          <w:sz w:val="24"/>
          <w:szCs w:val="24"/>
        </w:rPr>
        <w:t xml:space="preserve"> </w:t>
      </w:r>
      <w:r w:rsidR="003E58FD">
        <w:rPr>
          <w:rFonts w:ascii="Times New Roman" w:hAnsi="Times New Roman"/>
          <w:b/>
          <w:sz w:val="24"/>
          <w:szCs w:val="24"/>
        </w:rPr>
        <w:t xml:space="preserve">do not include </w:t>
      </w:r>
      <w:r w:rsidR="003E58FD" w:rsidRPr="003F3BA2">
        <w:rPr>
          <w:rFonts w:ascii="Times New Roman" w:hAnsi="Times New Roman"/>
          <w:b/>
          <w:sz w:val="24"/>
          <w:szCs w:val="24"/>
        </w:rPr>
        <w:t>all agreements, material</w:t>
      </w:r>
      <w:r w:rsidR="003E58FD">
        <w:rPr>
          <w:rFonts w:ascii="Times New Roman" w:hAnsi="Times New Roman"/>
          <w:b/>
          <w:sz w:val="24"/>
          <w:szCs w:val="24"/>
        </w:rPr>
        <w:t>, and information</w:t>
      </w:r>
      <w:r w:rsidR="003E58FD" w:rsidRPr="003F3BA2">
        <w:rPr>
          <w:rFonts w:ascii="Times New Roman" w:hAnsi="Times New Roman"/>
          <w:b/>
          <w:sz w:val="24"/>
          <w:szCs w:val="24"/>
        </w:rPr>
        <w:t xml:space="preserve"> </w:t>
      </w:r>
      <w:r w:rsidR="003E58FD">
        <w:rPr>
          <w:rFonts w:ascii="Times New Roman" w:hAnsi="Times New Roman"/>
          <w:b/>
          <w:sz w:val="24"/>
          <w:szCs w:val="24"/>
        </w:rPr>
        <w:t xml:space="preserve">required by this RFP </w:t>
      </w:r>
      <w:r w:rsidR="003E58FD" w:rsidRPr="003F3BA2">
        <w:rPr>
          <w:rFonts w:ascii="Times New Roman" w:hAnsi="Times New Roman"/>
          <w:b/>
          <w:sz w:val="24"/>
          <w:szCs w:val="24"/>
        </w:rPr>
        <w:t>may be considered non-conforming</w:t>
      </w:r>
      <w:r w:rsidR="003E58FD">
        <w:rPr>
          <w:rFonts w:ascii="Times New Roman" w:hAnsi="Times New Roman"/>
          <w:b/>
          <w:sz w:val="24"/>
          <w:szCs w:val="24"/>
        </w:rPr>
        <w:t xml:space="preserve"> and rejected on that basis.</w:t>
      </w:r>
    </w:p>
    <w:p w14:paraId="19524364" w14:textId="77777777" w:rsidR="00C86BA2" w:rsidRDefault="00C86BA2" w:rsidP="003F3BA2">
      <w:pPr>
        <w:ind w:firstLine="720"/>
        <w:rPr>
          <w:rFonts w:ascii="Times New Roman" w:hAnsi="Times New Roman"/>
          <w:b/>
          <w:sz w:val="24"/>
          <w:szCs w:val="24"/>
        </w:rPr>
      </w:pPr>
    </w:p>
    <w:p w14:paraId="2AA8E562" w14:textId="7C91EA95" w:rsidR="005E4657" w:rsidRPr="00367356" w:rsidRDefault="00EA0886" w:rsidP="00261D93">
      <w:pPr>
        <w:pStyle w:val="Heading1"/>
        <w:keepLines w:val="0"/>
        <w:numPr>
          <w:ilvl w:val="0"/>
          <w:numId w:val="2"/>
        </w:numPr>
        <w:spacing w:before="0"/>
        <w:jc w:val="center"/>
        <w:rPr>
          <w:rFonts w:ascii="Times New Roman" w:hAnsi="Times New Roman"/>
          <w:color w:val="auto"/>
          <w:sz w:val="24"/>
          <w:szCs w:val="24"/>
        </w:rPr>
      </w:pPr>
      <w:bookmarkStart w:id="376" w:name="_Toc329714466"/>
      <w:bookmarkStart w:id="377" w:name="_Toc329795754"/>
      <w:bookmarkStart w:id="378" w:name="_Toc329855708"/>
      <w:bookmarkStart w:id="379" w:name="_Toc329858900"/>
      <w:bookmarkStart w:id="380" w:name="_Toc78377571"/>
      <w:bookmarkStart w:id="381" w:name="_Toc102481559"/>
      <w:bookmarkStart w:id="382" w:name="_Toc106282028"/>
      <w:bookmarkStart w:id="383" w:name="_Toc452729391"/>
      <w:bookmarkStart w:id="384" w:name="_Toc398130833"/>
      <w:bookmarkStart w:id="385" w:name="_Toc498603967"/>
      <w:bookmarkStart w:id="386" w:name="_Toc498932905"/>
      <w:bookmarkStart w:id="387" w:name="_Toc425443133"/>
      <w:bookmarkStart w:id="388" w:name="_Toc429558194"/>
      <w:bookmarkStart w:id="389" w:name="_Toc423098292"/>
      <w:bookmarkStart w:id="390" w:name="_Toc277061707"/>
      <w:bookmarkEnd w:id="215"/>
      <w:bookmarkEnd w:id="216"/>
      <w:bookmarkEnd w:id="217"/>
      <w:bookmarkEnd w:id="218"/>
      <w:bookmarkEnd w:id="219"/>
      <w:bookmarkEnd w:id="220"/>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74"/>
      <w:bookmarkEnd w:id="375"/>
      <w:bookmarkEnd w:id="376"/>
      <w:bookmarkEnd w:id="377"/>
      <w:bookmarkEnd w:id="378"/>
      <w:bookmarkEnd w:id="379"/>
      <w:r w:rsidRPr="756D5219">
        <w:rPr>
          <w:rFonts w:ascii="Times New Roman" w:hAnsi="Times New Roman"/>
          <w:color w:val="auto"/>
          <w:sz w:val="24"/>
          <w:szCs w:val="24"/>
        </w:rPr>
        <w:t>PROPOSAL EVALUATION</w:t>
      </w:r>
      <w:bookmarkEnd w:id="380"/>
      <w:bookmarkEnd w:id="381"/>
      <w:bookmarkEnd w:id="382"/>
      <w:r w:rsidRPr="756D5219">
        <w:rPr>
          <w:rFonts w:ascii="Times New Roman" w:hAnsi="Times New Roman"/>
          <w:color w:val="1D1B11" w:themeColor="background2" w:themeShade="1A"/>
          <w:sz w:val="24"/>
          <w:szCs w:val="24"/>
        </w:rPr>
        <w:t xml:space="preserve"> </w:t>
      </w:r>
      <w:bookmarkStart w:id="391" w:name="_Toc425443134"/>
      <w:bookmarkStart w:id="392" w:name="_Toc429558195"/>
      <w:bookmarkStart w:id="393" w:name="_Toc423098293"/>
      <w:bookmarkStart w:id="394" w:name="_Toc452729392"/>
      <w:bookmarkStart w:id="395" w:name="_Toc398130834"/>
      <w:bookmarkEnd w:id="383"/>
      <w:bookmarkEnd w:id="384"/>
      <w:bookmarkEnd w:id="385"/>
      <w:bookmarkEnd w:id="386"/>
      <w:bookmarkEnd w:id="387"/>
      <w:bookmarkEnd w:id="388"/>
      <w:bookmarkEnd w:id="389"/>
    </w:p>
    <w:p w14:paraId="2C749DAB" w14:textId="77777777" w:rsidR="005E4657" w:rsidRDefault="005E4657" w:rsidP="005E4657">
      <w:pPr>
        <w:pStyle w:val="Heading2"/>
        <w:tabs>
          <w:tab w:val="left" w:pos="720"/>
        </w:tabs>
        <w:spacing w:after="0"/>
        <w:ind w:left="720" w:firstLine="0"/>
      </w:pPr>
    </w:p>
    <w:p w14:paraId="10D18463" w14:textId="226DF7B8" w:rsidR="005E4657" w:rsidRPr="00827CE4" w:rsidRDefault="003F4007" w:rsidP="005E4657">
      <w:pPr>
        <w:ind w:firstLine="720"/>
        <w:rPr>
          <w:rFonts w:ascii="Times New Roman" w:hAnsi="Times New Roman"/>
          <w:sz w:val="24"/>
          <w:szCs w:val="24"/>
        </w:rPr>
      </w:pPr>
      <w:r w:rsidRPr="003F4007">
        <w:rPr>
          <w:rFonts w:ascii="Times New Roman" w:hAnsi="Times New Roman"/>
          <w:color w:val="1D1B11" w:themeColor="background2" w:themeShade="1A"/>
          <w:sz w:val="24"/>
          <w:szCs w:val="24"/>
        </w:rPr>
        <w:t>EAL will evaluate</w:t>
      </w:r>
      <w:r w:rsidR="005D30C0" w:rsidRPr="002A6AE4">
        <w:rPr>
          <w:rFonts w:ascii="Times New Roman" w:hAnsi="Times New Roman"/>
          <w:color w:val="1D1B11" w:themeColor="background2" w:themeShade="1A"/>
          <w:sz w:val="24"/>
          <w:szCs w:val="24"/>
        </w:rPr>
        <w:t xml:space="preserve"> the </w:t>
      </w:r>
      <w:r w:rsidRPr="003F4007">
        <w:rPr>
          <w:rFonts w:ascii="Times New Roman" w:hAnsi="Times New Roman"/>
          <w:color w:val="1D1B11" w:themeColor="background2" w:themeShade="1A"/>
          <w:sz w:val="24"/>
          <w:szCs w:val="24"/>
        </w:rPr>
        <w:t>proposals submitted in this RFP</w:t>
      </w:r>
      <w:r w:rsidR="005D30C0" w:rsidRPr="002A6AE4">
        <w:rPr>
          <w:rFonts w:ascii="Times New Roman" w:hAnsi="Times New Roman"/>
          <w:color w:val="1D1B11" w:themeColor="background2" w:themeShade="1A"/>
          <w:sz w:val="24"/>
          <w:szCs w:val="24"/>
        </w:rPr>
        <w:t>.</w:t>
      </w:r>
      <w:r w:rsidR="005E4657" w:rsidRPr="00D1770E">
        <w:rPr>
          <w:rFonts w:ascii="Times New Roman" w:hAnsi="Times New Roman"/>
          <w:sz w:val="24"/>
          <w:szCs w:val="24"/>
        </w:rPr>
        <w:t xml:space="preserve"> </w:t>
      </w:r>
      <w:r w:rsidR="003167C6">
        <w:rPr>
          <w:rFonts w:ascii="Times New Roman" w:hAnsi="Times New Roman"/>
          <w:sz w:val="24"/>
          <w:szCs w:val="24"/>
        </w:rPr>
        <w:t>EAL’s</w:t>
      </w:r>
      <w:r w:rsidR="005E4657" w:rsidRPr="00D1770E">
        <w:rPr>
          <w:rFonts w:ascii="Times New Roman" w:hAnsi="Times New Roman"/>
          <w:sz w:val="24"/>
          <w:szCs w:val="24"/>
        </w:rPr>
        <w:t xml:space="preserve"> evaluation process is designed to facilitate the fair and impartial evaluation of all proposals and to result in the selection of one or more proposals that meet the requirements of this RFP and EA</w:t>
      </w:r>
      <w:r w:rsidR="008C1400" w:rsidRPr="00D1770E">
        <w:rPr>
          <w:rFonts w:ascii="Times New Roman" w:hAnsi="Times New Roman"/>
          <w:sz w:val="24"/>
          <w:szCs w:val="24"/>
        </w:rPr>
        <w:t>L</w:t>
      </w:r>
      <w:r w:rsidR="005E4657" w:rsidRPr="00D1770E">
        <w:rPr>
          <w:rFonts w:ascii="Times New Roman" w:hAnsi="Times New Roman"/>
          <w:sz w:val="24"/>
          <w:szCs w:val="24"/>
        </w:rPr>
        <w:t xml:space="preserve">’s needs at the lowest reasonable cost, </w:t>
      </w:r>
      <w:proofErr w:type="gramStart"/>
      <w:r w:rsidR="005E4657" w:rsidRPr="00D1770E">
        <w:rPr>
          <w:rFonts w:ascii="Times New Roman" w:hAnsi="Times New Roman"/>
          <w:sz w:val="24"/>
          <w:szCs w:val="24"/>
        </w:rPr>
        <w:t>taking into account</w:t>
      </w:r>
      <w:proofErr w:type="gramEnd"/>
      <w:r w:rsidR="005E4657" w:rsidRPr="00D1770E">
        <w:rPr>
          <w:rFonts w:ascii="Times New Roman" w:hAnsi="Times New Roman"/>
          <w:sz w:val="24"/>
          <w:szCs w:val="24"/>
        </w:rPr>
        <w:t xml:space="preserve"> commercial considerations, project viability, reliability, risk, and other relevant factors.  The process will be conducted in a carefully controlled manner, using procedures, methods, evaluation criteria, and assumptions that will be developed prior to the receipt of proposals.  The process is expected to include, without limitation, EA</w:t>
      </w:r>
      <w:r w:rsidR="008C1400" w:rsidRPr="00D1770E">
        <w:rPr>
          <w:rFonts w:ascii="Times New Roman" w:hAnsi="Times New Roman"/>
          <w:sz w:val="24"/>
          <w:szCs w:val="24"/>
        </w:rPr>
        <w:t>L</w:t>
      </w:r>
      <w:r w:rsidR="005E4657" w:rsidRPr="00D1770E">
        <w:rPr>
          <w:rFonts w:ascii="Times New Roman" w:hAnsi="Times New Roman"/>
          <w:sz w:val="24"/>
          <w:szCs w:val="24"/>
        </w:rPr>
        <w:t>’s use of evaluation teams and subject matter experts, and will involve the IM as appropriate.  As part of the evaluation process, EA</w:t>
      </w:r>
      <w:r w:rsidR="008C1400" w:rsidRPr="00D1770E">
        <w:rPr>
          <w:rFonts w:ascii="Times New Roman" w:hAnsi="Times New Roman"/>
          <w:sz w:val="24"/>
          <w:szCs w:val="24"/>
        </w:rPr>
        <w:t>L</w:t>
      </w:r>
      <w:r w:rsidR="005E4657" w:rsidRPr="00D1770E">
        <w:rPr>
          <w:rFonts w:ascii="Times New Roman" w:hAnsi="Times New Roman"/>
          <w:sz w:val="24"/>
          <w:szCs w:val="24"/>
        </w:rPr>
        <w:t xml:space="preserve"> may from time to time reduce the number of proposals under evaluation and may develop a preliminary shortlist of proposals for continued evaluation (the “</w:t>
      </w:r>
      <w:r w:rsidR="005E4657" w:rsidRPr="003C544A">
        <w:rPr>
          <w:rFonts w:ascii="Times New Roman" w:hAnsi="Times New Roman"/>
          <w:b/>
          <w:sz w:val="24"/>
          <w:szCs w:val="24"/>
        </w:rPr>
        <w:t>Shortlist</w:t>
      </w:r>
      <w:r w:rsidR="005E4657" w:rsidRPr="00D1770E">
        <w:rPr>
          <w:rFonts w:ascii="Times New Roman" w:hAnsi="Times New Roman"/>
          <w:sz w:val="24"/>
          <w:szCs w:val="24"/>
        </w:rPr>
        <w:t>”).</w:t>
      </w:r>
    </w:p>
    <w:p w14:paraId="50D08695" w14:textId="77777777" w:rsidR="005E4657" w:rsidRPr="00D1770E" w:rsidRDefault="005E4657" w:rsidP="00D1770E">
      <w:pPr>
        <w:ind w:firstLine="720"/>
        <w:rPr>
          <w:rFonts w:ascii="Times New Roman" w:hAnsi="Times New Roman"/>
          <w:sz w:val="24"/>
          <w:szCs w:val="24"/>
        </w:rPr>
      </w:pPr>
    </w:p>
    <w:p w14:paraId="6AC7D9F1" w14:textId="5F802986" w:rsidR="005E4657" w:rsidRPr="00D1770E" w:rsidRDefault="00021B1B" w:rsidP="00D1770E">
      <w:pPr>
        <w:ind w:firstLine="720"/>
        <w:rPr>
          <w:rFonts w:ascii="Times New Roman" w:hAnsi="Times New Roman"/>
          <w:sz w:val="24"/>
          <w:szCs w:val="24"/>
        </w:rPr>
      </w:pPr>
      <w:bookmarkStart w:id="396" w:name="_Hlk93681189"/>
      <w:r w:rsidRPr="756D5219">
        <w:rPr>
          <w:rFonts w:ascii="Times New Roman" w:hAnsi="Times New Roman"/>
          <w:sz w:val="24"/>
          <w:szCs w:val="24"/>
        </w:rPr>
        <w:t xml:space="preserve">After the Proposal Submission Deadline, the IM and the </w:t>
      </w:r>
      <w:r w:rsidR="00A46557" w:rsidRPr="756D5219">
        <w:rPr>
          <w:rFonts w:ascii="Times New Roman" w:hAnsi="Times New Roman"/>
          <w:sz w:val="24"/>
          <w:szCs w:val="24"/>
        </w:rPr>
        <w:t>RFP Administration Team</w:t>
      </w:r>
      <w:r w:rsidRPr="756D5219">
        <w:rPr>
          <w:rFonts w:ascii="Times New Roman" w:hAnsi="Times New Roman"/>
          <w:sz w:val="24"/>
          <w:szCs w:val="24"/>
        </w:rPr>
        <w:t xml:space="preserve"> will provide </w:t>
      </w:r>
      <w:r w:rsidR="005B7B7C" w:rsidRPr="756D5219">
        <w:rPr>
          <w:rFonts w:ascii="Times New Roman" w:hAnsi="Times New Roman"/>
          <w:sz w:val="24"/>
          <w:szCs w:val="24"/>
        </w:rPr>
        <w:t>redacted</w:t>
      </w:r>
      <w:r w:rsidR="005B7B7C" w:rsidRPr="756D5219">
        <w:rPr>
          <w:rStyle w:val="CommentReference"/>
        </w:rPr>
        <w:t xml:space="preserve"> </w:t>
      </w:r>
      <w:r w:rsidR="005B7B7C" w:rsidRPr="756D5219">
        <w:rPr>
          <w:rFonts w:ascii="Times New Roman" w:hAnsi="Times New Roman"/>
          <w:sz w:val="24"/>
          <w:szCs w:val="24"/>
        </w:rPr>
        <w:t>data</w:t>
      </w:r>
      <w:r w:rsidRPr="756D5219">
        <w:rPr>
          <w:rFonts w:ascii="Times New Roman" w:hAnsi="Times New Roman"/>
          <w:sz w:val="24"/>
          <w:szCs w:val="24"/>
        </w:rPr>
        <w:t xml:space="preserve"> and information from the proposals received to the </w:t>
      </w:r>
      <w:r w:rsidR="005917BD" w:rsidRPr="756D5219">
        <w:rPr>
          <w:rFonts w:ascii="Times New Roman" w:hAnsi="Times New Roman"/>
          <w:sz w:val="24"/>
          <w:szCs w:val="24"/>
        </w:rPr>
        <w:t>e</w:t>
      </w:r>
      <w:r w:rsidRPr="756D5219">
        <w:rPr>
          <w:rFonts w:ascii="Times New Roman" w:hAnsi="Times New Roman"/>
          <w:sz w:val="24"/>
          <w:szCs w:val="24"/>
        </w:rPr>
        <w:t xml:space="preserve">valuation </w:t>
      </w:r>
      <w:r w:rsidR="005917BD" w:rsidRPr="756D5219">
        <w:rPr>
          <w:rFonts w:ascii="Times New Roman" w:hAnsi="Times New Roman"/>
          <w:sz w:val="24"/>
          <w:szCs w:val="24"/>
        </w:rPr>
        <w:t>t</w:t>
      </w:r>
      <w:r w:rsidR="003C3121" w:rsidRPr="756D5219">
        <w:rPr>
          <w:rFonts w:ascii="Times New Roman" w:hAnsi="Times New Roman"/>
          <w:sz w:val="24"/>
          <w:szCs w:val="24"/>
        </w:rPr>
        <w:t xml:space="preserve">eams </w:t>
      </w:r>
      <w:r w:rsidRPr="756D5219">
        <w:rPr>
          <w:rFonts w:ascii="Times New Roman" w:hAnsi="Times New Roman"/>
          <w:sz w:val="24"/>
          <w:szCs w:val="24"/>
        </w:rPr>
        <w:t xml:space="preserve">at approximately the same time.  </w:t>
      </w:r>
      <w:bookmarkEnd w:id="396"/>
      <w:r w:rsidRPr="756D5219">
        <w:rPr>
          <w:rFonts w:ascii="Times New Roman" w:hAnsi="Times New Roman"/>
          <w:sz w:val="24"/>
          <w:szCs w:val="24"/>
        </w:rPr>
        <w:t>All proposals, including the Self-Build Option(s), will be evaluated on a consistent basis</w:t>
      </w:r>
      <w:r w:rsidR="006A7B4F" w:rsidRPr="756D5219">
        <w:rPr>
          <w:rFonts w:ascii="Times New Roman" w:hAnsi="Times New Roman"/>
          <w:sz w:val="24"/>
          <w:szCs w:val="24"/>
        </w:rPr>
        <w:t xml:space="preserve"> by </w:t>
      </w:r>
      <w:r w:rsidRPr="756D5219">
        <w:rPr>
          <w:rFonts w:ascii="Times New Roman" w:hAnsi="Times New Roman"/>
          <w:sz w:val="24"/>
          <w:szCs w:val="24"/>
        </w:rPr>
        <w:t xml:space="preserve">the </w:t>
      </w:r>
      <w:r w:rsidR="00657CBA" w:rsidRPr="756D5219">
        <w:rPr>
          <w:rFonts w:ascii="Times New Roman" w:hAnsi="Times New Roman"/>
          <w:sz w:val="24"/>
          <w:szCs w:val="24"/>
        </w:rPr>
        <w:t>e</w:t>
      </w:r>
      <w:r w:rsidRPr="756D5219">
        <w:rPr>
          <w:rFonts w:ascii="Times New Roman" w:hAnsi="Times New Roman"/>
          <w:sz w:val="24"/>
          <w:szCs w:val="24"/>
        </w:rPr>
        <w:t xml:space="preserve">valuation </w:t>
      </w:r>
      <w:r w:rsidR="00657CBA" w:rsidRPr="756D5219">
        <w:rPr>
          <w:rFonts w:ascii="Times New Roman" w:hAnsi="Times New Roman"/>
          <w:sz w:val="24"/>
          <w:szCs w:val="24"/>
        </w:rPr>
        <w:t>t</w:t>
      </w:r>
      <w:r w:rsidRPr="756D5219">
        <w:rPr>
          <w:rFonts w:ascii="Times New Roman" w:hAnsi="Times New Roman"/>
          <w:sz w:val="24"/>
          <w:szCs w:val="24"/>
        </w:rPr>
        <w:t>eams</w:t>
      </w:r>
      <w:r w:rsidR="006A7B4F" w:rsidRPr="756D5219">
        <w:rPr>
          <w:rFonts w:ascii="Times New Roman" w:hAnsi="Times New Roman"/>
          <w:sz w:val="24"/>
          <w:szCs w:val="24"/>
        </w:rPr>
        <w:t xml:space="preserve">, which </w:t>
      </w:r>
      <w:r w:rsidRPr="756D5219">
        <w:rPr>
          <w:rFonts w:ascii="Times New Roman" w:hAnsi="Times New Roman"/>
          <w:sz w:val="24"/>
          <w:szCs w:val="24"/>
        </w:rPr>
        <w:t xml:space="preserve">will not include any member of the Entergy self-build commercial team or </w:t>
      </w:r>
      <w:r w:rsidR="006005BF" w:rsidRPr="756D5219">
        <w:rPr>
          <w:rFonts w:ascii="Times New Roman" w:hAnsi="Times New Roman"/>
          <w:sz w:val="24"/>
          <w:szCs w:val="24"/>
        </w:rPr>
        <w:t xml:space="preserve">self-build support team. </w:t>
      </w:r>
      <w:r w:rsidR="00262281" w:rsidRPr="756D5219">
        <w:rPr>
          <w:rFonts w:ascii="Times New Roman" w:hAnsi="Times New Roman"/>
          <w:sz w:val="24"/>
          <w:szCs w:val="24"/>
        </w:rPr>
        <w:t xml:space="preserve"> </w:t>
      </w:r>
      <w:r w:rsidR="00AB1DB1" w:rsidRPr="756D5219">
        <w:rPr>
          <w:rFonts w:ascii="Times New Roman" w:hAnsi="Times New Roman"/>
          <w:sz w:val="24"/>
          <w:szCs w:val="24"/>
        </w:rPr>
        <w:t xml:space="preserve">Each of the </w:t>
      </w:r>
      <w:r w:rsidR="00657CBA" w:rsidRPr="756D5219">
        <w:rPr>
          <w:rFonts w:ascii="Times New Roman" w:hAnsi="Times New Roman"/>
          <w:sz w:val="24"/>
          <w:szCs w:val="24"/>
        </w:rPr>
        <w:t>e</w:t>
      </w:r>
      <w:r w:rsidR="00AB1DB1" w:rsidRPr="756D5219">
        <w:rPr>
          <w:rFonts w:ascii="Times New Roman" w:hAnsi="Times New Roman"/>
          <w:sz w:val="24"/>
          <w:szCs w:val="24"/>
        </w:rPr>
        <w:t xml:space="preserve">valuation </w:t>
      </w:r>
      <w:r w:rsidR="00657CBA" w:rsidRPr="756D5219">
        <w:rPr>
          <w:rFonts w:ascii="Times New Roman" w:hAnsi="Times New Roman"/>
          <w:sz w:val="24"/>
          <w:szCs w:val="24"/>
        </w:rPr>
        <w:t>t</w:t>
      </w:r>
      <w:r w:rsidR="00AB1DB1" w:rsidRPr="756D5219">
        <w:rPr>
          <w:rFonts w:ascii="Times New Roman" w:hAnsi="Times New Roman"/>
          <w:sz w:val="24"/>
          <w:szCs w:val="24"/>
        </w:rPr>
        <w:t xml:space="preserve">eams, the RFP Administration Team, and the Bid Event Coordinator will have the right to ask Bidder clarifying questions to obtain additional information that it believes may help with its understanding, review, or analysis of Bidder’s proposal.  Clarifying questions are expected to be communicated by the Bid Event Coordinator to Bidder through PowerAdvocate. </w:t>
      </w:r>
      <w:r w:rsidR="00E06705" w:rsidRPr="756D5219">
        <w:rPr>
          <w:rFonts w:ascii="Times New Roman" w:hAnsi="Times New Roman"/>
          <w:sz w:val="24"/>
          <w:szCs w:val="24"/>
        </w:rPr>
        <w:t xml:space="preserve"> </w:t>
      </w:r>
      <w:r w:rsidR="00AB1DB1" w:rsidRPr="756D5219">
        <w:rPr>
          <w:rFonts w:ascii="Times New Roman" w:hAnsi="Times New Roman"/>
          <w:sz w:val="24"/>
          <w:szCs w:val="24"/>
        </w:rPr>
        <w:t>The Bid Event Coordinator may also request Bidder’s participation in one or more meetings to obtain clarification or additional information regarding a proposal.</w:t>
      </w:r>
      <w:r w:rsidR="005E4657" w:rsidRPr="756D5219">
        <w:rPr>
          <w:rFonts w:ascii="Times New Roman" w:hAnsi="Times New Roman"/>
          <w:sz w:val="24"/>
          <w:szCs w:val="24"/>
        </w:rPr>
        <w:t xml:space="preserve">  Bidder will be expected to provide responses to clarifying questions</w:t>
      </w:r>
      <w:r w:rsidR="00D85724" w:rsidRPr="756D5219">
        <w:rPr>
          <w:rFonts w:ascii="Times New Roman" w:hAnsi="Times New Roman"/>
          <w:sz w:val="24"/>
          <w:szCs w:val="24"/>
        </w:rPr>
        <w:t xml:space="preserve"> and</w:t>
      </w:r>
      <w:r w:rsidR="00065A33" w:rsidRPr="756D5219">
        <w:rPr>
          <w:rFonts w:ascii="Times New Roman" w:hAnsi="Times New Roman"/>
          <w:sz w:val="24"/>
          <w:szCs w:val="24"/>
        </w:rPr>
        <w:t xml:space="preserve"> provide</w:t>
      </w:r>
      <w:r w:rsidR="00BD073D" w:rsidRPr="756D5219">
        <w:rPr>
          <w:rFonts w:ascii="Times New Roman" w:hAnsi="Times New Roman"/>
          <w:sz w:val="24"/>
          <w:szCs w:val="24"/>
        </w:rPr>
        <w:t xml:space="preserve"> additional</w:t>
      </w:r>
      <w:r w:rsidR="00065A33" w:rsidRPr="756D5219">
        <w:rPr>
          <w:rFonts w:ascii="Times New Roman" w:hAnsi="Times New Roman"/>
          <w:sz w:val="24"/>
          <w:szCs w:val="24"/>
        </w:rPr>
        <w:t xml:space="preserve"> information </w:t>
      </w:r>
      <w:r w:rsidR="006D58E9" w:rsidRPr="756D5219">
        <w:rPr>
          <w:rFonts w:ascii="Times New Roman" w:hAnsi="Times New Roman"/>
          <w:sz w:val="24"/>
          <w:szCs w:val="24"/>
        </w:rPr>
        <w:t xml:space="preserve">requested </w:t>
      </w:r>
      <w:r w:rsidR="00BD073D" w:rsidRPr="756D5219">
        <w:rPr>
          <w:rFonts w:ascii="Times New Roman" w:hAnsi="Times New Roman"/>
          <w:sz w:val="24"/>
          <w:szCs w:val="24"/>
        </w:rPr>
        <w:t>through PowerAdvocate</w:t>
      </w:r>
      <w:r w:rsidR="005E4657" w:rsidRPr="756D5219">
        <w:rPr>
          <w:rFonts w:ascii="Times New Roman" w:hAnsi="Times New Roman"/>
          <w:sz w:val="24"/>
          <w:szCs w:val="24"/>
        </w:rPr>
        <w:t xml:space="preserve"> and</w:t>
      </w:r>
      <w:r w:rsidR="00065A33" w:rsidRPr="756D5219">
        <w:rPr>
          <w:rFonts w:ascii="Times New Roman" w:hAnsi="Times New Roman"/>
          <w:sz w:val="24"/>
          <w:szCs w:val="24"/>
        </w:rPr>
        <w:t>/or</w:t>
      </w:r>
      <w:r w:rsidR="005E4657" w:rsidRPr="756D5219">
        <w:rPr>
          <w:rFonts w:ascii="Times New Roman" w:hAnsi="Times New Roman"/>
          <w:sz w:val="24"/>
          <w:szCs w:val="24"/>
        </w:rPr>
        <w:t xml:space="preserve"> make available authorized officers, representatives, and advisors to participate in meetings </w:t>
      </w:r>
      <w:r w:rsidR="00B17A0F" w:rsidRPr="756D5219">
        <w:rPr>
          <w:rFonts w:ascii="Times New Roman" w:hAnsi="Times New Roman"/>
          <w:sz w:val="24"/>
          <w:szCs w:val="24"/>
        </w:rPr>
        <w:t>to</w:t>
      </w:r>
      <w:r w:rsidR="005E4657" w:rsidRPr="756D5219">
        <w:rPr>
          <w:rFonts w:ascii="Times New Roman" w:hAnsi="Times New Roman"/>
          <w:sz w:val="24"/>
          <w:szCs w:val="24"/>
        </w:rPr>
        <w:t xml:space="preserve"> answer questions</w:t>
      </w:r>
      <w:r w:rsidR="002D4DC7" w:rsidRPr="756D5219">
        <w:rPr>
          <w:rFonts w:ascii="Times New Roman" w:hAnsi="Times New Roman"/>
          <w:sz w:val="24"/>
          <w:szCs w:val="24"/>
        </w:rPr>
        <w:t xml:space="preserve"> (as requested)</w:t>
      </w:r>
      <w:r w:rsidR="005E4657" w:rsidRPr="756D5219">
        <w:rPr>
          <w:rFonts w:ascii="Times New Roman" w:hAnsi="Times New Roman"/>
          <w:sz w:val="24"/>
          <w:szCs w:val="24"/>
        </w:rPr>
        <w:t>.</w:t>
      </w:r>
      <w:r w:rsidR="00957CA6">
        <w:rPr>
          <w:rFonts w:ascii="Times New Roman" w:hAnsi="Times New Roman"/>
          <w:sz w:val="24"/>
          <w:szCs w:val="24"/>
        </w:rPr>
        <w:t xml:space="preserve">  </w:t>
      </w:r>
      <w:r w:rsidR="00A12B40" w:rsidRPr="00A12B40">
        <w:rPr>
          <w:rFonts w:ascii="Times New Roman" w:hAnsi="Times New Roman"/>
          <w:sz w:val="24"/>
          <w:szCs w:val="24"/>
        </w:rPr>
        <w:lastRenderedPageBreak/>
        <w:t xml:space="preserve">A Bidder offering a proposal with a resource in an eligible interconnection study queue with MISO or SPP, </w:t>
      </w:r>
      <w:r w:rsidR="003A750A">
        <w:rPr>
          <w:rFonts w:ascii="Times New Roman" w:hAnsi="Times New Roman"/>
          <w:sz w:val="24"/>
          <w:szCs w:val="24"/>
        </w:rPr>
        <w:t>as applicable,</w:t>
      </w:r>
      <w:r w:rsidR="00A12B40" w:rsidRPr="00A12B40" w:rsidDel="003A750A">
        <w:rPr>
          <w:rFonts w:ascii="Times New Roman" w:hAnsi="Times New Roman"/>
          <w:sz w:val="24"/>
          <w:szCs w:val="24"/>
        </w:rPr>
        <w:t xml:space="preserve"> </w:t>
      </w:r>
      <w:r w:rsidR="003A750A">
        <w:rPr>
          <w:rFonts w:ascii="Times New Roman" w:hAnsi="Times New Roman"/>
          <w:sz w:val="24"/>
          <w:szCs w:val="24"/>
        </w:rPr>
        <w:t>the</w:t>
      </w:r>
      <w:r w:rsidR="003A750A" w:rsidRPr="00A12B40">
        <w:rPr>
          <w:rFonts w:ascii="Times New Roman" w:hAnsi="Times New Roman"/>
          <w:sz w:val="24"/>
          <w:szCs w:val="24"/>
        </w:rPr>
        <w:t xml:space="preserve"> </w:t>
      </w:r>
      <w:r w:rsidR="00A12B40" w:rsidRPr="00A12B40">
        <w:rPr>
          <w:rFonts w:ascii="Times New Roman" w:hAnsi="Times New Roman"/>
          <w:sz w:val="24"/>
          <w:szCs w:val="24"/>
        </w:rPr>
        <w:t xml:space="preserve">transmission owner, </w:t>
      </w:r>
      <w:r w:rsidR="003A750A">
        <w:rPr>
          <w:rFonts w:ascii="Times New Roman" w:hAnsi="Times New Roman"/>
          <w:sz w:val="24"/>
          <w:szCs w:val="24"/>
        </w:rPr>
        <w:t>and/</w:t>
      </w:r>
      <w:r w:rsidR="00A12B40" w:rsidRPr="00A12B40">
        <w:rPr>
          <w:rFonts w:ascii="Times New Roman" w:hAnsi="Times New Roman"/>
          <w:sz w:val="24"/>
          <w:szCs w:val="24"/>
        </w:rPr>
        <w:t xml:space="preserve">or </w:t>
      </w:r>
      <w:r w:rsidR="003A750A" w:rsidRPr="794473B0">
        <w:rPr>
          <w:rFonts w:ascii="Times New Roman" w:hAnsi="Times New Roman"/>
          <w:sz w:val="24"/>
          <w:szCs w:val="24"/>
        </w:rPr>
        <w:t>B</w:t>
      </w:r>
      <w:r w:rsidR="00A12B40" w:rsidRPr="794473B0">
        <w:rPr>
          <w:rFonts w:ascii="Times New Roman" w:hAnsi="Times New Roman"/>
          <w:sz w:val="24"/>
          <w:szCs w:val="24"/>
        </w:rPr>
        <w:t>alancing</w:t>
      </w:r>
      <w:r w:rsidR="00A12B40" w:rsidRPr="00A12B40" w:rsidDel="003A750A">
        <w:rPr>
          <w:rFonts w:ascii="Times New Roman" w:hAnsi="Times New Roman"/>
          <w:sz w:val="24"/>
          <w:szCs w:val="24"/>
        </w:rPr>
        <w:t xml:space="preserve"> </w:t>
      </w:r>
      <w:r w:rsidR="003A750A">
        <w:rPr>
          <w:rFonts w:ascii="Times New Roman" w:hAnsi="Times New Roman"/>
          <w:sz w:val="24"/>
          <w:szCs w:val="24"/>
        </w:rPr>
        <w:t>A</w:t>
      </w:r>
      <w:r w:rsidR="003A750A" w:rsidRPr="00A12B40">
        <w:rPr>
          <w:rFonts w:ascii="Times New Roman" w:hAnsi="Times New Roman"/>
          <w:sz w:val="24"/>
          <w:szCs w:val="24"/>
        </w:rPr>
        <w:t xml:space="preserve">uthority </w:t>
      </w:r>
      <w:r w:rsidR="00A12B40" w:rsidRPr="00A12B40">
        <w:rPr>
          <w:rFonts w:ascii="Times New Roman" w:hAnsi="Times New Roman"/>
          <w:sz w:val="24"/>
          <w:szCs w:val="24"/>
        </w:rPr>
        <w:t>for interconnection, deliverability, or transmission service at the time of proposal registration must promptly notify the Bid Event Coordinator in the event the resource does not remain in the queue or obtain the requested service, or Bidder materially modifies the terms of its application or request for such service.</w:t>
      </w:r>
    </w:p>
    <w:p w14:paraId="1000EE43" w14:textId="77777777" w:rsidR="005E4657" w:rsidRPr="00D1770E" w:rsidRDefault="005E4657" w:rsidP="00D1770E">
      <w:pPr>
        <w:ind w:firstLine="720"/>
        <w:rPr>
          <w:rFonts w:ascii="Times New Roman" w:hAnsi="Times New Roman"/>
          <w:sz w:val="24"/>
          <w:szCs w:val="24"/>
        </w:rPr>
      </w:pPr>
    </w:p>
    <w:p w14:paraId="0EC12F9F" w14:textId="58F6DD52" w:rsidR="005E4657" w:rsidRPr="00D1770E" w:rsidRDefault="005E4657" w:rsidP="00D1770E">
      <w:pPr>
        <w:ind w:firstLine="720"/>
        <w:rPr>
          <w:rFonts w:ascii="Times New Roman" w:hAnsi="Times New Roman"/>
          <w:sz w:val="24"/>
          <w:szCs w:val="24"/>
        </w:rPr>
      </w:pPr>
      <w:r w:rsidRPr="6BB5201D">
        <w:rPr>
          <w:rFonts w:ascii="Times New Roman" w:hAnsi="Times New Roman"/>
          <w:sz w:val="24"/>
          <w:szCs w:val="24"/>
        </w:rPr>
        <w:t xml:space="preserve">At an appropriate stage of the proposal evaluation process, members of </w:t>
      </w:r>
      <w:r w:rsidR="000E4A7B">
        <w:rPr>
          <w:rFonts w:ascii="Times New Roman" w:hAnsi="Times New Roman"/>
          <w:sz w:val="24"/>
          <w:szCs w:val="24"/>
        </w:rPr>
        <w:t>the RFP Administration Team</w:t>
      </w:r>
      <w:r w:rsidRPr="6BB5201D">
        <w:rPr>
          <w:rFonts w:ascii="Times New Roman" w:hAnsi="Times New Roman"/>
          <w:sz w:val="24"/>
          <w:szCs w:val="24"/>
        </w:rPr>
        <w:t xml:space="preserve">, utilizing in its discretion, among other things, analysis and other inputs provided by evaluation teams and subject matter experts for this RFP, will develop recommendations for the selection of proposals, if any, for inclusion on the Primary Selection List or the Secondary Selection List and will present those recommendations to the </w:t>
      </w:r>
      <w:r w:rsidRPr="00D1770E">
        <w:rPr>
          <w:rFonts w:ascii="Times New Roman" w:hAnsi="Times New Roman"/>
          <w:sz w:val="24"/>
          <w:szCs w:val="24"/>
        </w:rPr>
        <w:t>EA</w:t>
      </w:r>
      <w:r w:rsidR="00152D73" w:rsidRPr="00D1770E">
        <w:rPr>
          <w:rFonts w:ascii="Times New Roman" w:hAnsi="Times New Roman"/>
          <w:sz w:val="24"/>
          <w:szCs w:val="24"/>
        </w:rPr>
        <w:t>L</w:t>
      </w:r>
      <w:r w:rsidRPr="6BB5201D">
        <w:rPr>
          <w:rFonts w:ascii="Times New Roman" w:hAnsi="Times New Roman"/>
          <w:sz w:val="24"/>
          <w:szCs w:val="24"/>
        </w:rPr>
        <w:t xml:space="preserve"> Resource Planning and Operating Committee and </w:t>
      </w:r>
      <w:r w:rsidRPr="00D1770E">
        <w:rPr>
          <w:rFonts w:ascii="Times New Roman" w:hAnsi="Times New Roman"/>
          <w:sz w:val="24"/>
          <w:szCs w:val="24"/>
        </w:rPr>
        <w:t>EA</w:t>
      </w:r>
      <w:r w:rsidR="00152D73" w:rsidRPr="00D1770E">
        <w:rPr>
          <w:rFonts w:ascii="Times New Roman" w:hAnsi="Times New Roman"/>
          <w:sz w:val="24"/>
          <w:szCs w:val="24"/>
        </w:rPr>
        <w:t>L</w:t>
      </w:r>
      <w:r w:rsidRPr="6BB5201D">
        <w:rPr>
          <w:rFonts w:ascii="Times New Roman" w:hAnsi="Times New Roman"/>
          <w:sz w:val="24"/>
          <w:szCs w:val="24"/>
        </w:rPr>
        <w:t xml:space="preserve"> management.  The “Primary Selection List” is a list setting forth the proposal(s) (if any) selected for negotiation of a Definitive Agreement.  The “Secondary Selection List” is a list setting forth the proposal(s) (if any) selected for possible negotiation of a Definitive Agreement.  The IM will review the </w:t>
      </w:r>
      <w:r w:rsidR="006E148D" w:rsidRPr="6BB5201D">
        <w:rPr>
          <w:rFonts w:ascii="Times New Roman" w:hAnsi="Times New Roman"/>
          <w:sz w:val="24"/>
          <w:szCs w:val="24"/>
        </w:rPr>
        <w:t>recommended selections</w:t>
      </w:r>
      <w:r w:rsidRPr="6BB5201D">
        <w:rPr>
          <w:rFonts w:ascii="Times New Roman" w:hAnsi="Times New Roman"/>
          <w:sz w:val="24"/>
          <w:szCs w:val="24"/>
        </w:rPr>
        <w:t xml:space="preserve"> before the recommendations are presented to the E</w:t>
      </w:r>
      <w:r w:rsidR="00054AEF">
        <w:rPr>
          <w:rFonts w:ascii="Times New Roman" w:hAnsi="Times New Roman"/>
          <w:sz w:val="24"/>
          <w:szCs w:val="24"/>
        </w:rPr>
        <w:t>A</w:t>
      </w:r>
      <w:r w:rsidR="00152D73" w:rsidRPr="6BB5201D">
        <w:rPr>
          <w:rFonts w:ascii="Times New Roman" w:hAnsi="Times New Roman"/>
          <w:sz w:val="24"/>
          <w:szCs w:val="24"/>
        </w:rPr>
        <w:t>L</w:t>
      </w:r>
      <w:r w:rsidRPr="6BB5201D">
        <w:rPr>
          <w:rFonts w:ascii="Times New Roman" w:hAnsi="Times New Roman"/>
          <w:sz w:val="24"/>
          <w:szCs w:val="24"/>
        </w:rPr>
        <w:t xml:space="preserve"> Operating Committee.  Any selection of a proposal for the Primary Selection List or the Secondary Selection List will be made by the President and CEO of </w:t>
      </w:r>
      <w:r w:rsidRPr="00D1770E">
        <w:rPr>
          <w:rFonts w:ascii="Times New Roman" w:hAnsi="Times New Roman"/>
          <w:sz w:val="24"/>
          <w:szCs w:val="24"/>
        </w:rPr>
        <w:t>EA</w:t>
      </w:r>
      <w:r w:rsidR="00152D73" w:rsidRPr="00D1770E">
        <w:rPr>
          <w:rFonts w:ascii="Times New Roman" w:hAnsi="Times New Roman"/>
          <w:sz w:val="24"/>
          <w:szCs w:val="24"/>
        </w:rPr>
        <w:t>L</w:t>
      </w:r>
      <w:r w:rsidRPr="6BB5201D">
        <w:rPr>
          <w:rFonts w:ascii="Times New Roman" w:hAnsi="Times New Roman"/>
          <w:sz w:val="24"/>
          <w:szCs w:val="24"/>
        </w:rPr>
        <w:t xml:space="preserve"> (or designee).</w:t>
      </w:r>
    </w:p>
    <w:p w14:paraId="244CB1D8" w14:textId="77777777" w:rsidR="005E4657" w:rsidRPr="00D1770E" w:rsidRDefault="005E4657" w:rsidP="00D1770E">
      <w:pPr>
        <w:ind w:firstLine="720"/>
        <w:rPr>
          <w:rFonts w:ascii="Times New Roman" w:hAnsi="Times New Roman"/>
          <w:sz w:val="24"/>
          <w:szCs w:val="24"/>
        </w:rPr>
      </w:pPr>
    </w:p>
    <w:p w14:paraId="33A586FF" w14:textId="77777777" w:rsidR="00113433" w:rsidRPr="00113433" w:rsidRDefault="00E30A5E" w:rsidP="00113433">
      <w:pPr>
        <w:ind w:firstLine="720"/>
        <w:rPr>
          <w:rFonts w:ascii="Times New Roman" w:hAnsi="Times New Roman"/>
          <w:sz w:val="24"/>
          <w:szCs w:val="24"/>
        </w:rPr>
      </w:pPr>
      <w:r w:rsidRPr="00E30A5E">
        <w:rPr>
          <w:rFonts w:ascii="Times New Roman" w:hAnsi="Times New Roman"/>
          <w:sz w:val="24"/>
          <w:szCs w:val="24"/>
        </w:rPr>
        <w:t>Once selections have</w:t>
      </w:r>
      <w:r w:rsidR="002B7DFD" w:rsidRPr="002B7DFD">
        <w:rPr>
          <w:rFonts w:ascii="Times New Roman" w:hAnsi="Times New Roman"/>
          <w:sz w:val="24"/>
          <w:szCs w:val="24"/>
        </w:rPr>
        <w:t xml:space="preserve"> been </w:t>
      </w:r>
      <w:r w:rsidRPr="00E30A5E">
        <w:rPr>
          <w:rFonts w:ascii="Times New Roman" w:hAnsi="Times New Roman"/>
          <w:sz w:val="24"/>
          <w:szCs w:val="24"/>
        </w:rPr>
        <w:t>made, EAL will notify</w:t>
      </w:r>
      <w:r w:rsidR="002B7DFD" w:rsidRPr="002B7DFD">
        <w:rPr>
          <w:rFonts w:ascii="Times New Roman" w:hAnsi="Times New Roman"/>
          <w:sz w:val="24"/>
          <w:szCs w:val="24"/>
        </w:rPr>
        <w:t xml:space="preserve"> each Bidder</w:t>
      </w:r>
      <w:r w:rsidR="00113433" w:rsidRPr="00113433">
        <w:rPr>
          <w:rFonts w:ascii="Times New Roman" w:hAnsi="Times New Roman"/>
          <w:sz w:val="24"/>
          <w:szCs w:val="24"/>
        </w:rPr>
        <w:t xml:space="preserve"> that EAL has completed its </w:t>
      </w:r>
    </w:p>
    <w:p w14:paraId="7038AD17" w14:textId="77777777" w:rsidR="00113433" w:rsidRPr="00113433" w:rsidRDefault="00113433" w:rsidP="00113433">
      <w:pPr>
        <w:rPr>
          <w:rFonts w:ascii="Times New Roman" w:hAnsi="Times New Roman"/>
          <w:sz w:val="24"/>
          <w:szCs w:val="24"/>
        </w:rPr>
      </w:pPr>
      <w:r w:rsidRPr="00113433">
        <w:rPr>
          <w:rFonts w:ascii="Times New Roman" w:hAnsi="Times New Roman"/>
          <w:sz w:val="24"/>
          <w:szCs w:val="24"/>
        </w:rPr>
        <w:t xml:space="preserve">evaluation of proposals and inform Bidder, with respect to </w:t>
      </w:r>
      <w:r w:rsidR="002B7DFD" w:rsidRPr="002B7DFD">
        <w:rPr>
          <w:rFonts w:ascii="Times New Roman" w:hAnsi="Times New Roman"/>
          <w:sz w:val="24"/>
          <w:szCs w:val="24"/>
        </w:rPr>
        <w:t>each proposal submitted</w:t>
      </w:r>
      <w:r w:rsidRPr="00113433">
        <w:rPr>
          <w:rFonts w:ascii="Times New Roman" w:hAnsi="Times New Roman"/>
          <w:sz w:val="24"/>
          <w:szCs w:val="24"/>
        </w:rPr>
        <w:t xml:space="preserve"> by Bidder, </w:t>
      </w:r>
    </w:p>
    <w:p w14:paraId="2D4F5F19" w14:textId="42D4BE83" w:rsidR="005E4657" w:rsidRPr="00D1770E" w:rsidRDefault="002B7DFD" w:rsidP="00113433">
      <w:pPr>
        <w:rPr>
          <w:rFonts w:ascii="Times New Roman" w:hAnsi="Times New Roman"/>
          <w:sz w:val="24"/>
          <w:szCs w:val="24"/>
        </w:rPr>
      </w:pPr>
      <w:r w:rsidRPr="002B7DFD">
        <w:rPr>
          <w:rFonts w:ascii="Times New Roman" w:hAnsi="Times New Roman"/>
          <w:sz w:val="24"/>
          <w:szCs w:val="24"/>
        </w:rPr>
        <w:t xml:space="preserve">whether the proposal is on the Primary Selection List (if any), the Secondary Selection List (if any), or has been eliminated from further consideration in this RFP.  </w:t>
      </w:r>
      <w:r w:rsidR="005E4657" w:rsidRPr="00D1770E">
        <w:rPr>
          <w:rFonts w:ascii="Times New Roman" w:hAnsi="Times New Roman"/>
          <w:sz w:val="24"/>
          <w:szCs w:val="24"/>
        </w:rPr>
        <w:t xml:space="preserve">Without limiting its rights under this RFP, </w:t>
      </w:r>
      <w:r w:rsidR="00696605" w:rsidRPr="00D1770E">
        <w:rPr>
          <w:rFonts w:ascii="Times New Roman" w:hAnsi="Times New Roman"/>
          <w:sz w:val="24"/>
          <w:szCs w:val="24"/>
        </w:rPr>
        <w:t>EAL</w:t>
      </w:r>
      <w:r w:rsidR="005E4657" w:rsidRPr="00D1770E">
        <w:rPr>
          <w:rFonts w:ascii="Times New Roman" w:hAnsi="Times New Roman"/>
          <w:sz w:val="24"/>
          <w:szCs w:val="24"/>
        </w:rPr>
        <w:t xml:space="preserve"> expects to proceed to negotiate the final terms of a Definitive Agreement with a Bidder having a proposal on the Primary Selection List.  If those negotiations terminate or are suspended, or if </w:t>
      </w:r>
      <w:r w:rsidR="00696605" w:rsidRPr="00D1770E">
        <w:rPr>
          <w:rFonts w:ascii="Times New Roman" w:hAnsi="Times New Roman"/>
          <w:sz w:val="24"/>
          <w:szCs w:val="24"/>
        </w:rPr>
        <w:t>EAL</w:t>
      </w:r>
      <w:r w:rsidR="005E4657" w:rsidRPr="00D1770E">
        <w:rPr>
          <w:rFonts w:ascii="Times New Roman" w:hAnsi="Times New Roman"/>
          <w:sz w:val="24"/>
          <w:szCs w:val="24"/>
        </w:rPr>
        <w:t xml:space="preserve"> determines negotiations with one or more Bidders having a proposal on the Secondary Selection List are appropriate, </w:t>
      </w:r>
      <w:r w:rsidR="00696605" w:rsidRPr="00D1770E">
        <w:rPr>
          <w:rFonts w:ascii="Times New Roman" w:hAnsi="Times New Roman"/>
          <w:sz w:val="24"/>
          <w:szCs w:val="24"/>
        </w:rPr>
        <w:t>EAL</w:t>
      </w:r>
      <w:r w:rsidR="005E4657" w:rsidRPr="00D1770E">
        <w:rPr>
          <w:rFonts w:ascii="Times New Roman" w:hAnsi="Times New Roman"/>
          <w:sz w:val="24"/>
          <w:szCs w:val="24"/>
        </w:rPr>
        <w:t xml:space="preserve"> may negotiate commercial terms with such Bidders.  A Bidder with a proposal on the Secondary Selection List will be released from the proposal three (3) months after notification of the proposal’s placement on the Secondary Selection List, unless within that period Bidder has been invited to negotiate the terms of a Definitive Agreement under this RFP based on the proposal.  A proposal not on either the Primary Selection List or the Secondary Selection List will be considered rejected.  Any Bidder invited by </w:t>
      </w:r>
      <w:r w:rsidR="00696605" w:rsidRPr="00D1770E">
        <w:rPr>
          <w:rFonts w:ascii="Times New Roman" w:hAnsi="Times New Roman"/>
          <w:sz w:val="24"/>
          <w:szCs w:val="24"/>
        </w:rPr>
        <w:t>EAL</w:t>
      </w:r>
      <w:r w:rsidR="005E4657" w:rsidRPr="00D1770E">
        <w:rPr>
          <w:rFonts w:ascii="Times New Roman" w:hAnsi="Times New Roman"/>
          <w:sz w:val="24"/>
          <w:szCs w:val="24"/>
        </w:rPr>
        <w:t xml:space="preserve"> to finalize a Definitive Agreement will be expected to use its reasonable best efforts to finalize, execute, and deliver such Definitive Agreement as promptly as possible.</w:t>
      </w:r>
    </w:p>
    <w:p w14:paraId="58FFFB53" w14:textId="77777777" w:rsidR="005E4657" w:rsidRPr="00D1770E" w:rsidRDefault="005E4657" w:rsidP="00D1770E">
      <w:pPr>
        <w:ind w:firstLine="720"/>
        <w:rPr>
          <w:rFonts w:ascii="Times New Roman" w:hAnsi="Times New Roman"/>
          <w:sz w:val="24"/>
          <w:szCs w:val="24"/>
        </w:rPr>
      </w:pPr>
    </w:p>
    <w:p w14:paraId="6F5996A9" w14:textId="733637E8" w:rsidR="005E4657" w:rsidRDefault="00696605" w:rsidP="00D1770E">
      <w:pPr>
        <w:ind w:firstLine="720"/>
        <w:rPr>
          <w:rFonts w:ascii="Times New Roman" w:hAnsi="Times New Roman"/>
          <w:sz w:val="24"/>
          <w:szCs w:val="24"/>
        </w:rPr>
      </w:pPr>
      <w:r w:rsidRPr="00D1770E">
        <w:rPr>
          <w:rFonts w:ascii="Times New Roman" w:hAnsi="Times New Roman"/>
          <w:sz w:val="24"/>
          <w:szCs w:val="24"/>
        </w:rPr>
        <w:t>EAL</w:t>
      </w:r>
      <w:r w:rsidR="005E4657" w:rsidRPr="00D1770E">
        <w:rPr>
          <w:rFonts w:ascii="Times New Roman" w:hAnsi="Times New Roman"/>
          <w:sz w:val="24"/>
          <w:szCs w:val="24"/>
        </w:rPr>
        <w:t xml:space="preserve">’s selection of a proposal does not constitute or indicate </w:t>
      </w:r>
      <w:r w:rsidRPr="00D1770E">
        <w:rPr>
          <w:rFonts w:ascii="Times New Roman" w:hAnsi="Times New Roman"/>
          <w:sz w:val="24"/>
          <w:szCs w:val="24"/>
        </w:rPr>
        <w:t>EAL</w:t>
      </w:r>
      <w:r w:rsidR="005E4657" w:rsidRPr="00D1770E">
        <w:rPr>
          <w:rFonts w:ascii="Times New Roman" w:hAnsi="Times New Roman"/>
          <w:sz w:val="24"/>
          <w:szCs w:val="24"/>
        </w:rPr>
        <w:t xml:space="preserve">’s agreement, commitment, representation, or promise to transact </w:t>
      </w:r>
      <w:proofErr w:type="gramStart"/>
      <w:r w:rsidR="005E4657" w:rsidRPr="00D1770E">
        <w:rPr>
          <w:rFonts w:ascii="Times New Roman" w:hAnsi="Times New Roman"/>
          <w:sz w:val="24"/>
          <w:szCs w:val="24"/>
        </w:rPr>
        <w:t>on the basis of</w:t>
      </w:r>
      <w:proofErr w:type="gramEnd"/>
      <w:r w:rsidR="005E4657" w:rsidRPr="00D1770E">
        <w:rPr>
          <w:rFonts w:ascii="Times New Roman" w:hAnsi="Times New Roman"/>
          <w:sz w:val="24"/>
          <w:szCs w:val="24"/>
        </w:rPr>
        <w:t xml:space="preserve"> the selected proposal or </w:t>
      </w:r>
      <w:r w:rsidRPr="00D1770E">
        <w:rPr>
          <w:rFonts w:ascii="Times New Roman" w:hAnsi="Times New Roman"/>
          <w:sz w:val="24"/>
          <w:szCs w:val="24"/>
        </w:rPr>
        <w:t>EAL</w:t>
      </w:r>
      <w:r w:rsidR="005E4657" w:rsidRPr="00D1770E">
        <w:rPr>
          <w:rFonts w:ascii="Times New Roman" w:hAnsi="Times New Roman"/>
          <w:sz w:val="24"/>
          <w:szCs w:val="24"/>
        </w:rPr>
        <w:t xml:space="preserve">’s acceptance of any term of the proposal.  Under the terms of this RFP, </w:t>
      </w:r>
      <w:r w:rsidRPr="00D1770E">
        <w:rPr>
          <w:rFonts w:ascii="Times New Roman" w:hAnsi="Times New Roman"/>
          <w:sz w:val="24"/>
          <w:szCs w:val="24"/>
        </w:rPr>
        <w:t>EAL</w:t>
      </w:r>
      <w:r w:rsidR="005E4657" w:rsidRPr="00D1770E">
        <w:rPr>
          <w:rFonts w:ascii="Times New Roman" w:hAnsi="Times New Roman"/>
          <w:sz w:val="24"/>
          <w:szCs w:val="24"/>
        </w:rPr>
        <w:t xml:space="preserve"> has no obligation, and makes no commitment or promise, of any kind, to enter into a transaction with any Bidder or to be bound by any term proposed by Bidder in this RFP, and, more generally, has no obligation or liability of any kind whatsoever to any Bidder or Seller in connection with or arising out of this RFP, except to the extent otherwise expressly set forth in a binding, fully executed written agreement between </w:t>
      </w:r>
      <w:r w:rsidRPr="00D1770E">
        <w:rPr>
          <w:rFonts w:ascii="Times New Roman" w:hAnsi="Times New Roman"/>
          <w:sz w:val="24"/>
          <w:szCs w:val="24"/>
        </w:rPr>
        <w:t>EAL</w:t>
      </w:r>
      <w:r w:rsidR="005E4657" w:rsidRPr="00D1770E">
        <w:rPr>
          <w:rFonts w:ascii="Times New Roman" w:hAnsi="Times New Roman"/>
          <w:sz w:val="24"/>
          <w:szCs w:val="24"/>
        </w:rPr>
        <w:t xml:space="preserve"> and Bidder or Seller.</w:t>
      </w:r>
    </w:p>
    <w:p w14:paraId="495B442D" w14:textId="77777777" w:rsidR="00D526DC" w:rsidRDefault="00D526DC" w:rsidP="00D1770E">
      <w:pPr>
        <w:ind w:firstLine="720"/>
        <w:rPr>
          <w:rFonts w:ascii="Times New Roman" w:hAnsi="Times New Roman"/>
          <w:sz w:val="24"/>
          <w:szCs w:val="24"/>
        </w:rPr>
      </w:pPr>
    </w:p>
    <w:p w14:paraId="269A4D2A" w14:textId="77777777" w:rsidR="00D526DC" w:rsidRDefault="00D526DC" w:rsidP="00D1770E">
      <w:pPr>
        <w:ind w:firstLine="720"/>
        <w:rPr>
          <w:rFonts w:ascii="Times New Roman" w:hAnsi="Times New Roman"/>
          <w:sz w:val="24"/>
          <w:szCs w:val="24"/>
        </w:rPr>
      </w:pPr>
    </w:p>
    <w:p w14:paraId="47814361" w14:textId="77777777" w:rsidR="00D526DC" w:rsidRDefault="00D526DC" w:rsidP="00D1770E">
      <w:pPr>
        <w:ind w:firstLine="720"/>
        <w:rPr>
          <w:rFonts w:ascii="Times New Roman" w:hAnsi="Times New Roman"/>
          <w:sz w:val="24"/>
          <w:szCs w:val="24"/>
        </w:rPr>
      </w:pPr>
    </w:p>
    <w:p w14:paraId="4DE318BD" w14:textId="77777777" w:rsidR="00D526DC" w:rsidRPr="00D1770E" w:rsidRDefault="00D526DC" w:rsidP="00D1770E">
      <w:pPr>
        <w:ind w:firstLine="720"/>
        <w:rPr>
          <w:rFonts w:ascii="Times New Roman" w:hAnsi="Times New Roman"/>
          <w:sz w:val="24"/>
          <w:szCs w:val="24"/>
        </w:rPr>
      </w:pPr>
    </w:p>
    <w:p w14:paraId="57150F95" w14:textId="0F9D9C5F" w:rsidR="005A4F35" w:rsidRPr="00EA4E47" w:rsidRDefault="005A4F35" w:rsidP="00EA4E47">
      <w:pPr>
        <w:pStyle w:val="BodyText"/>
      </w:pPr>
      <w:bookmarkStart w:id="397" w:name="_Toc329714467"/>
      <w:bookmarkStart w:id="398" w:name="_Toc329795755"/>
      <w:bookmarkStart w:id="399" w:name="_Toc329855709"/>
      <w:bookmarkStart w:id="400" w:name="_Toc329858901"/>
      <w:bookmarkStart w:id="401" w:name="_Toc329855712"/>
      <w:bookmarkStart w:id="402" w:name="_Toc329858904"/>
      <w:bookmarkStart w:id="403" w:name="_Toc329855713"/>
      <w:bookmarkStart w:id="404" w:name="_Toc329858905"/>
      <w:bookmarkStart w:id="405" w:name="_Toc329855714"/>
      <w:bookmarkStart w:id="406" w:name="_Toc329858906"/>
      <w:bookmarkStart w:id="407" w:name="_Toc277000863"/>
      <w:bookmarkStart w:id="408" w:name="_Toc277000794"/>
      <w:bookmarkStart w:id="409" w:name="_Toc277000864"/>
      <w:bookmarkStart w:id="410" w:name="_Toc277000795"/>
      <w:bookmarkStart w:id="411" w:name="_Toc277000867"/>
      <w:bookmarkStart w:id="412" w:name="_Toc277000798"/>
      <w:bookmarkEnd w:id="390"/>
      <w:bookmarkEnd w:id="391"/>
      <w:bookmarkEnd w:id="392"/>
      <w:bookmarkEnd w:id="393"/>
      <w:bookmarkEnd w:id="394"/>
      <w:bookmarkEnd w:id="39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E039DD2" w14:textId="77777777" w:rsidR="00B0576F" w:rsidRPr="0068159E" w:rsidRDefault="00B0576F" w:rsidP="00261D93">
      <w:pPr>
        <w:pStyle w:val="Heading1"/>
        <w:keepLines w:val="0"/>
        <w:numPr>
          <w:ilvl w:val="0"/>
          <w:numId w:val="3"/>
        </w:numPr>
        <w:tabs>
          <w:tab w:val="left" w:pos="720"/>
        </w:tabs>
        <w:spacing w:before="0"/>
        <w:jc w:val="center"/>
        <w:rPr>
          <w:rFonts w:ascii="Times New Roman" w:hAnsi="Times New Roman"/>
          <w:color w:val="auto"/>
          <w:sz w:val="24"/>
          <w:szCs w:val="24"/>
        </w:rPr>
      </w:pPr>
      <w:bookmarkStart w:id="413" w:name="_Toc498603968"/>
      <w:bookmarkStart w:id="414" w:name="_Toc498932906"/>
      <w:bookmarkStart w:id="415" w:name="_Toc452729400"/>
      <w:bookmarkStart w:id="416" w:name="_Toc78377572"/>
      <w:bookmarkStart w:id="417" w:name="_Toc102481560"/>
      <w:bookmarkStart w:id="418" w:name="_Toc106282029"/>
      <w:r w:rsidRPr="756D5219">
        <w:rPr>
          <w:rFonts w:ascii="Times New Roman" w:hAnsi="Times New Roman"/>
          <w:color w:val="auto"/>
          <w:sz w:val="24"/>
          <w:szCs w:val="24"/>
        </w:rPr>
        <w:t>MISCELLANEOUS RFP MATTERS</w:t>
      </w:r>
      <w:bookmarkEnd w:id="413"/>
      <w:bookmarkEnd w:id="414"/>
      <w:bookmarkEnd w:id="415"/>
      <w:bookmarkEnd w:id="416"/>
      <w:bookmarkEnd w:id="417"/>
      <w:bookmarkEnd w:id="418"/>
    </w:p>
    <w:p w14:paraId="4BCA6132" w14:textId="77777777" w:rsidR="009B70B6" w:rsidRPr="00244549" w:rsidRDefault="002D3B67" w:rsidP="00244549">
      <w:pPr>
        <w:pStyle w:val="BodyText"/>
        <w:rPr>
          <w:color w:val="1D1B11" w:themeColor="background2" w:themeShade="1A"/>
        </w:rPr>
      </w:pPr>
      <w:r>
        <w:rPr>
          <w:color w:val="1D1B11" w:themeColor="background2" w:themeShade="1A"/>
        </w:rPr>
        <w:tab/>
      </w:r>
    </w:p>
    <w:p w14:paraId="2DFFA830" w14:textId="45A9B7F5" w:rsidR="005204F5" w:rsidRPr="00B8276C" w:rsidRDefault="005204F5" w:rsidP="00261D93">
      <w:pPr>
        <w:pStyle w:val="Heading2"/>
        <w:numPr>
          <w:ilvl w:val="1"/>
          <w:numId w:val="3"/>
        </w:numPr>
        <w:tabs>
          <w:tab w:val="left" w:pos="720"/>
        </w:tabs>
        <w:ind w:left="720" w:hanging="720"/>
        <w:rPr>
          <w:color w:val="1D1B11" w:themeColor="background2" w:themeShade="1A"/>
        </w:rPr>
      </w:pPr>
      <w:bookmarkStart w:id="419" w:name="_Toc498603969"/>
      <w:bookmarkStart w:id="420" w:name="_Toc498932907"/>
      <w:bookmarkStart w:id="421" w:name="_Toc425443145"/>
      <w:bookmarkStart w:id="422" w:name="_Toc429558206"/>
      <w:bookmarkStart w:id="423" w:name="_Toc423098304"/>
      <w:bookmarkStart w:id="424" w:name="_Toc452729401"/>
      <w:bookmarkStart w:id="425" w:name="_Toc78377573"/>
      <w:bookmarkStart w:id="426" w:name="_Toc102481561"/>
      <w:bookmarkStart w:id="427" w:name="_Toc106282030"/>
      <w:bookmarkStart w:id="428" w:name="_Toc277000781"/>
      <w:bookmarkStart w:id="429" w:name="_Toc277000850"/>
      <w:bookmarkStart w:id="430" w:name="_Toc277061704"/>
      <w:bookmarkStart w:id="431" w:name="_Toc279756141"/>
      <w:bookmarkStart w:id="432" w:name="_Toc381799620"/>
      <w:bookmarkStart w:id="433" w:name="_Toc398130845"/>
      <w:bookmarkStart w:id="434" w:name="_Toc425443150"/>
      <w:bookmarkStart w:id="435" w:name="_Toc429558211"/>
      <w:bookmarkStart w:id="436" w:name="_Toc423098309"/>
      <w:r>
        <w:t xml:space="preserve">Authorized </w:t>
      </w:r>
      <w:r w:rsidR="00937C75" w:rsidRPr="756D5219">
        <w:rPr>
          <w:color w:val="1D1B11" w:themeColor="background2" w:themeShade="1A"/>
        </w:rPr>
        <w:t>Bidder Communications</w:t>
      </w:r>
      <w:r w:rsidRPr="756D5219">
        <w:rPr>
          <w:color w:val="1D1B11" w:themeColor="background2" w:themeShade="1A"/>
        </w:rPr>
        <w:t xml:space="preserve"> Channels</w:t>
      </w:r>
      <w:bookmarkEnd w:id="419"/>
      <w:bookmarkEnd w:id="420"/>
      <w:bookmarkEnd w:id="421"/>
      <w:bookmarkEnd w:id="422"/>
      <w:bookmarkEnd w:id="423"/>
      <w:bookmarkEnd w:id="424"/>
      <w:bookmarkEnd w:id="425"/>
      <w:bookmarkEnd w:id="426"/>
      <w:bookmarkEnd w:id="427"/>
    </w:p>
    <w:p w14:paraId="43E3F7EE" w14:textId="2F9E90A2" w:rsidR="005204F5" w:rsidRPr="00B8276C" w:rsidRDefault="005204F5" w:rsidP="00B8276C">
      <w:pPr>
        <w:pStyle w:val="BodyText"/>
        <w:tabs>
          <w:tab w:val="left" w:pos="720"/>
        </w:tabs>
        <w:ind w:firstLine="720"/>
        <w:rPr>
          <w:color w:val="1D1B11" w:themeColor="background2" w:themeShade="1A"/>
        </w:rPr>
      </w:pPr>
      <w:r w:rsidRPr="00B8276C">
        <w:rPr>
          <w:color w:val="1D1B11" w:themeColor="background2" w:themeShade="1A"/>
        </w:rPr>
        <w:t>Except as otherwise expressly provided in this RFP, all communications</w:t>
      </w:r>
      <w:r w:rsidR="00937C75" w:rsidRPr="003239AB">
        <w:rPr>
          <w:color w:val="1D1B11" w:themeColor="background2" w:themeShade="1A"/>
        </w:rPr>
        <w:t xml:space="preserve">, including questions, </w:t>
      </w:r>
      <w:r w:rsidR="00245399" w:rsidRPr="00B8276C">
        <w:rPr>
          <w:color w:val="1D1B11" w:themeColor="background2" w:themeShade="1A"/>
        </w:rPr>
        <w:t>r</w:t>
      </w:r>
      <w:r w:rsidRPr="00B8276C">
        <w:rPr>
          <w:color w:val="1D1B11" w:themeColor="background2" w:themeShade="1A"/>
        </w:rPr>
        <w:t xml:space="preserve">egarding this RFP must be submitted in writing to the </w:t>
      </w:r>
      <w:r w:rsidR="00933D96">
        <w:rPr>
          <w:color w:val="1D1B11" w:themeColor="background2" w:themeShade="1A"/>
        </w:rPr>
        <w:t>Bid Event Coordinator</w:t>
      </w:r>
      <w:r w:rsidR="00937C75" w:rsidRPr="003239AB">
        <w:rPr>
          <w:color w:val="1D1B11" w:themeColor="background2" w:themeShade="1A"/>
        </w:rPr>
        <w:t xml:space="preserve"> (using the contact information provided </w:t>
      </w:r>
      <w:r w:rsidR="00937C75" w:rsidRPr="00BB5C79">
        <w:rPr>
          <w:color w:val="1D1B11" w:themeColor="background2" w:themeShade="1A"/>
        </w:rPr>
        <w:t xml:space="preserve">above </w:t>
      </w:r>
      <w:r w:rsidR="00937C75" w:rsidRPr="00576592">
        <w:rPr>
          <w:color w:val="1D1B11" w:themeColor="background2" w:themeShade="1A"/>
        </w:rPr>
        <w:t xml:space="preserve">in </w:t>
      </w:r>
      <w:r w:rsidR="007D4791">
        <w:rPr>
          <w:color w:val="1D1B11" w:themeColor="background2" w:themeShade="1A"/>
        </w:rPr>
        <w:t>the Bid Event Coordinator section</w:t>
      </w:r>
      <w:r w:rsidR="00937C75" w:rsidRPr="00BB5C79">
        <w:rPr>
          <w:color w:val="1D1B11" w:themeColor="background2" w:themeShade="1A"/>
        </w:rPr>
        <w:t>).</w:t>
      </w:r>
      <w:r w:rsidRPr="00B8276C">
        <w:rPr>
          <w:color w:val="1D1B11" w:themeColor="background2" w:themeShade="1A"/>
        </w:rPr>
        <w:t xml:space="preserve">  Any contact or communication concerning this RFP (i) between Bidders, or representatives of Bidders, on the one hand, and personnel or employees of </w:t>
      </w:r>
      <w:r w:rsidR="00937C75" w:rsidRPr="003239AB">
        <w:rPr>
          <w:color w:val="1D1B11" w:themeColor="background2" w:themeShade="1A"/>
        </w:rPr>
        <w:t>ES</w:t>
      </w:r>
      <w:r w:rsidR="00B8276C">
        <w:rPr>
          <w:color w:val="1D1B11" w:themeColor="background2" w:themeShade="1A"/>
        </w:rPr>
        <w:t>L</w:t>
      </w:r>
      <w:r w:rsidRPr="00B8276C">
        <w:rPr>
          <w:color w:val="1D1B11" w:themeColor="background2" w:themeShade="1A"/>
        </w:rPr>
        <w:t xml:space="preserve"> other than the </w:t>
      </w:r>
      <w:r w:rsidR="00933D96">
        <w:rPr>
          <w:color w:val="1D1B11" w:themeColor="background2" w:themeShade="1A"/>
        </w:rPr>
        <w:t>Bid Event Coordinator</w:t>
      </w:r>
      <w:r w:rsidRPr="00B8276C">
        <w:rPr>
          <w:color w:val="1D1B11" w:themeColor="background2" w:themeShade="1A"/>
        </w:rPr>
        <w:t xml:space="preserve">, on the other hand, or (ii) between different Bidders, or representatives of different Bidders, made without the </w:t>
      </w:r>
      <w:r w:rsidR="00937C75" w:rsidRPr="003239AB">
        <w:rPr>
          <w:color w:val="1D1B11" w:themeColor="background2" w:themeShade="1A"/>
        </w:rPr>
        <w:t>specific,</w:t>
      </w:r>
      <w:r w:rsidR="00EA0886" w:rsidRPr="00B8276C">
        <w:rPr>
          <w:color w:val="1D1B11" w:themeColor="background2" w:themeShade="1A"/>
        </w:rPr>
        <w:t xml:space="preserve"> </w:t>
      </w:r>
      <w:r w:rsidRPr="00B8276C">
        <w:rPr>
          <w:color w:val="1D1B11" w:themeColor="background2" w:themeShade="1A"/>
        </w:rPr>
        <w:t xml:space="preserve">prior written consent of the </w:t>
      </w:r>
      <w:r w:rsidR="00933D96">
        <w:rPr>
          <w:color w:val="1D1B11" w:themeColor="background2" w:themeShade="1A"/>
        </w:rPr>
        <w:t>Bid Event Coordinator</w:t>
      </w:r>
      <w:r w:rsidRPr="00B8276C">
        <w:rPr>
          <w:color w:val="1D1B11" w:themeColor="background2" w:themeShade="1A"/>
        </w:rPr>
        <w:t xml:space="preserve">, is, in each case, not allowed and grounds for disqualification of the non-compliant Bidder(s).  Bidders are, of course, permitted to communicate internally within their organizations and to their representatives </w:t>
      </w:r>
      <w:proofErr w:type="gramStart"/>
      <w:r w:rsidRPr="00B8276C">
        <w:rPr>
          <w:color w:val="1D1B11" w:themeColor="background2" w:themeShade="1A"/>
        </w:rPr>
        <w:t>with regard to</w:t>
      </w:r>
      <w:proofErr w:type="gramEnd"/>
      <w:r w:rsidRPr="00B8276C">
        <w:rPr>
          <w:color w:val="1D1B11" w:themeColor="background2" w:themeShade="1A"/>
        </w:rPr>
        <w:t xml:space="preserve"> this RFP as necessary</w:t>
      </w:r>
      <w:r w:rsidR="00937C75" w:rsidRPr="003239AB">
        <w:rPr>
          <w:color w:val="1D1B11" w:themeColor="background2" w:themeShade="1A"/>
        </w:rPr>
        <w:t>.</w:t>
      </w:r>
    </w:p>
    <w:p w14:paraId="1BF0F635" w14:textId="52B3B22C" w:rsidR="00C4640F" w:rsidRPr="00FE2DCB" w:rsidRDefault="00C4640F" w:rsidP="00FE2DCB">
      <w:pPr>
        <w:pStyle w:val="Heading2"/>
        <w:tabs>
          <w:tab w:val="left" w:pos="720"/>
        </w:tabs>
        <w:spacing w:after="0"/>
        <w:ind w:left="-360" w:firstLine="0"/>
        <w:rPr>
          <w:color w:val="1D1B11" w:themeColor="background2" w:themeShade="1A"/>
        </w:rPr>
      </w:pPr>
      <w:bookmarkStart w:id="437" w:name="_Toc425443146"/>
      <w:bookmarkStart w:id="438" w:name="_Toc429558207"/>
      <w:bookmarkStart w:id="439" w:name="_Toc423098305"/>
      <w:bookmarkStart w:id="440" w:name="_Toc452729402"/>
    </w:p>
    <w:p w14:paraId="2B13470E" w14:textId="08B844C5" w:rsidR="00937C75" w:rsidRPr="00587810" w:rsidRDefault="00937C75" w:rsidP="00261D93">
      <w:pPr>
        <w:pStyle w:val="Heading2"/>
        <w:numPr>
          <w:ilvl w:val="1"/>
          <w:numId w:val="3"/>
        </w:numPr>
        <w:tabs>
          <w:tab w:val="left" w:pos="720"/>
        </w:tabs>
        <w:ind w:left="720" w:hanging="720"/>
        <w:rPr>
          <w:color w:val="1D1B11" w:themeColor="background2" w:themeShade="1A"/>
        </w:rPr>
      </w:pPr>
      <w:bookmarkStart w:id="441" w:name="_Toc78377575"/>
      <w:bookmarkStart w:id="442" w:name="_Toc102481562"/>
      <w:bookmarkStart w:id="443" w:name="_Toc106282031"/>
      <w:r w:rsidRPr="756D5219">
        <w:rPr>
          <w:color w:val="1D1B11" w:themeColor="background2" w:themeShade="1A"/>
        </w:rPr>
        <w:t>Posting Questions</w:t>
      </w:r>
      <w:bookmarkEnd w:id="437"/>
      <w:bookmarkEnd w:id="438"/>
      <w:bookmarkEnd w:id="439"/>
      <w:bookmarkEnd w:id="440"/>
      <w:bookmarkEnd w:id="441"/>
      <w:bookmarkEnd w:id="442"/>
      <w:bookmarkEnd w:id="443"/>
    </w:p>
    <w:p w14:paraId="1D99A2F4" w14:textId="7D6F3D62" w:rsidR="00043B5E" w:rsidRPr="003239AB" w:rsidRDefault="00043B5E" w:rsidP="00043B5E">
      <w:pPr>
        <w:pStyle w:val="BodyText"/>
        <w:ind w:firstLine="720"/>
        <w:rPr>
          <w:b/>
          <w:color w:val="1D1B11" w:themeColor="background2" w:themeShade="1A"/>
        </w:rPr>
      </w:pPr>
      <w:r w:rsidRPr="00587810">
        <w:rPr>
          <w:color w:val="1D1B11" w:themeColor="background2" w:themeShade="1A"/>
        </w:rPr>
        <w:t>Bidders and other interested Persons are invited to submit questions and comments about this RFP</w:t>
      </w:r>
      <w:r w:rsidR="009B7AA7" w:rsidRPr="00587810">
        <w:rPr>
          <w:color w:val="1D1B11" w:themeColor="background2" w:themeShade="1A"/>
        </w:rPr>
        <w:t xml:space="preserve"> </w:t>
      </w:r>
      <w:r w:rsidRPr="00587810">
        <w:rPr>
          <w:color w:val="1D1B11" w:themeColor="background2" w:themeShade="1A"/>
        </w:rPr>
        <w:t xml:space="preserve">to the </w:t>
      </w:r>
      <w:r w:rsidR="00933D96" w:rsidRPr="00587810">
        <w:rPr>
          <w:color w:val="1D1B11" w:themeColor="background2" w:themeShade="1A"/>
        </w:rPr>
        <w:t>Bid Event Coordinator</w:t>
      </w:r>
      <w:r w:rsidRPr="00587810">
        <w:rPr>
          <w:color w:val="1D1B11" w:themeColor="background2" w:themeShade="1A"/>
        </w:rPr>
        <w:t xml:space="preserve">.  </w:t>
      </w:r>
      <w:r w:rsidR="00F005E5" w:rsidRPr="00587810">
        <w:rPr>
          <w:color w:val="1D1B11" w:themeColor="background2" w:themeShade="1A"/>
        </w:rPr>
        <w:t>A</w:t>
      </w:r>
      <w:r w:rsidRPr="00587810">
        <w:rPr>
          <w:color w:val="1D1B11" w:themeColor="background2" w:themeShade="1A"/>
        </w:rPr>
        <w:t>ll questions or comments regarding this RFP must be submitted in writing</w:t>
      </w:r>
      <w:r w:rsidR="009B7AA7" w:rsidRPr="00587810">
        <w:rPr>
          <w:color w:val="1D1B11" w:themeColor="background2" w:themeShade="1A"/>
        </w:rPr>
        <w:t xml:space="preserve"> </w:t>
      </w:r>
      <w:r w:rsidR="00B95C51" w:rsidRPr="00587810">
        <w:rPr>
          <w:color w:val="1D1B11" w:themeColor="background2" w:themeShade="1A"/>
        </w:rPr>
        <w:t xml:space="preserve">via email </w:t>
      </w:r>
      <w:r w:rsidR="0008085F" w:rsidRPr="00587810">
        <w:rPr>
          <w:color w:val="1D1B11" w:themeColor="background2" w:themeShade="1A"/>
        </w:rPr>
        <w:t xml:space="preserve">sent </w:t>
      </w:r>
      <w:r w:rsidR="000F2E40" w:rsidRPr="00587810">
        <w:rPr>
          <w:color w:val="1D1B11" w:themeColor="background2" w:themeShade="1A"/>
        </w:rPr>
        <w:t>to</w:t>
      </w:r>
      <w:r w:rsidR="008A0FDF" w:rsidRPr="00587810">
        <w:rPr>
          <w:rFonts w:eastAsia="Calibri"/>
          <w:color w:val="1D1B11" w:themeColor="background2" w:themeShade="1A"/>
        </w:rPr>
        <w:t xml:space="preserve"> </w:t>
      </w:r>
      <w:hyperlink r:id="rId23" w:history="1">
        <w:r w:rsidR="002A5271">
          <w:rPr>
            <w:rStyle w:val="Hyperlink"/>
            <w:rFonts w:eastAsia="Calibri"/>
          </w:rPr>
          <w:t>EAL</w:t>
        </w:r>
        <w:r w:rsidR="005A7022">
          <w:rPr>
            <w:rStyle w:val="Hyperlink"/>
            <w:rFonts w:eastAsia="Calibri"/>
          </w:rPr>
          <w:t>rfp@entergy.com</w:t>
        </w:r>
      </w:hyperlink>
      <w:r w:rsidR="00587810">
        <w:rPr>
          <w:rFonts w:eastAsia="Calibri"/>
        </w:rPr>
        <w:t xml:space="preserve"> </w:t>
      </w:r>
      <w:r w:rsidR="003921E9">
        <w:rPr>
          <w:rFonts w:eastAsia="Calibri"/>
        </w:rPr>
        <w:t>(</w:t>
      </w:r>
      <w:r w:rsidR="000100EE">
        <w:rPr>
          <w:rFonts w:eastAsia="Calibri"/>
        </w:rPr>
        <w:t xml:space="preserve">for </w:t>
      </w:r>
      <w:r w:rsidR="003921E9">
        <w:rPr>
          <w:rFonts w:eastAsia="Calibri"/>
        </w:rPr>
        <w:t xml:space="preserve">questions and comments prior to </w:t>
      </w:r>
      <w:r w:rsidR="00126D61">
        <w:rPr>
          <w:rFonts w:eastAsia="Calibri"/>
        </w:rPr>
        <w:t>B</w:t>
      </w:r>
      <w:r w:rsidR="00B3312F">
        <w:rPr>
          <w:rFonts w:eastAsia="Calibri"/>
        </w:rPr>
        <w:t xml:space="preserve">idder </w:t>
      </w:r>
      <w:r w:rsidR="00126D61">
        <w:rPr>
          <w:rFonts w:eastAsia="Calibri"/>
        </w:rPr>
        <w:t>R</w:t>
      </w:r>
      <w:r w:rsidR="00B3312F">
        <w:rPr>
          <w:rFonts w:eastAsia="Calibri"/>
        </w:rPr>
        <w:t xml:space="preserve">egistration) </w:t>
      </w:r>
      <w:r w:rsidR="00675007">
        <w:rPr>
          <w:rFonts w:eastAsia="Calibri"/>
        </w:rPr>
        <w:t>or</w:t>
      </w:r>
      <w:r w:rsidR="008A0FDF">
        <w:rPr>
          <w:rFonts w:eastAsia="Calibri"/>
        </w:rPr>
        <w:t xml:space="preserve"> </w:t>
      </w:r>
      <w:r w:rsidR="009B7AA7" w:rsidRPr="00A6134F">
        <w:rPr>
          <w:rFonts w:eastAsia="Calibri"/>
        </w:rPr>
        <w:t xml:space="preserve">through </w:t>
      </w:r>
      <w:r w:rsidR="009B7AA7" w:rsidRPr="00C16D49">
        <w:rPr>
          <w:rFonts w:eastAsia="Calibri"/>
        </w:rPr>
        <w:t>PowerAdvocate</w:t>
      </w:r>
      <w:r w:rsidR="008A0FDF">
        <w:rPr>
          <w:color w:val="1D1B11" w:themeColor="background2" w:themeShade="1A"/>
        </w:rPr>
        <w:t xml:space="preserve"> </w:t>
      </w:r>
      <w:r w:rsidR="00E663EC">
        <w:rPr>
          <w:color w:val="1D1B11" w:themeColor="background2" w:themeShade="1A"/>
        </w:rPr>
        <w:t xml:space="preserve">(after </w:t>
      </w:r>
      <w:r w:rsidR="00126D61">
        <w:rPr>
          <w:color w:val="1D1B11" w:themeColor="background2" w:themeShade="1A"/>
        </w:rPr>
        <w:t>B</w:t>
      </w:r>
      <w:r w:rsidR="00E663EC">
        <w:rPr>
          <w:color w:val="1D1B11" w:themeColor="background2" w:themeShade="1A"/>
        </w:rPr>
        <w:t xml:space="preserve">idder </w:t>
      </w:r>
      <w:r w:rsidR="00126D61">
        <w:rPr>
          <w:color w:val="1D1B11" w:themeColor="background2" w:themeShade="1A"/>
        </w:rPr>
        <w:t>R</w:t>
      </w:r>
      <w:r w:rsidR="00E663EC">
        <w:rPr>
          <w:color w:val="1D1B11" w:themeColor="background2" w:themeShade="1A"/>
        </w:rPr>
        <w:t>egistration)</w:t>
      </w:r>
      <w:r w:rsidRPr="003239AB">
        <w:rPr>
          <w:color w:val="1D1B11" w:themeColor="background2" w:themeShade="1A"/>
        </w:rPr>
        <w:t xml:space="preserve">.  Interested Persons are requested to submit questions as promptly as possible to ensure the timely receipt of </w:t>
      </w:r>
      <w:r w:rsidR="002A5271">
        <w:rPr>
          <w:color w:val="1D1B11" w:themeColor="background2" w:themeShade="1A"/>
        </w:rPr>
        <w:t>EAL</w:t>
      </w:r>
      <w:r w:rsidR="00023471">
        <w:rPr>
          <w:color w:val="1D1B11" w:themeColor="background2" w:themeShade="1A"/>
        </w:rPr>
        <w:t xml:space="preserve">’s or </w:t>
      </w:r>
      <w:r w:rsidRPr="003239AB">
        <w:rPr>
          <w:color w:val="1D1B11" w:themeColor="background2" w:themeShade="1A"/>
        </w:rPr>
        <w:t>ES</w:t>
      </w:r>
      <w:r w:rsidR="00B8276C">
        <w:rPr>
          <w:color w:val="1D1B11" w:themeColor="background2" w:themeShade="1A"/>
        </w:rPr>
        <w:t>L</w:t>
      </w:r>
      <w:r w:rsidRPr="003239AB">
        <w:rPr>
          <w:color w:val="1D1B11" w:themeColor="background2" w:themeShade="1A"/>
        </w:rPr>
        <w:t>’s response.  ES</w:t>
      </w:r>
      <w:r w:rsidR="00B8276C">
        <w:rPr>
          <w:color w:val="1D1B11" w:themeColor="background2" w:themeShade="1A"/>
        </w:rPr>
        <w:t>L</w:t>
      </w:r>
      <w:r w:rsidRPr="003239AB">
        <w:rPr>
          <w:color w:val="1D1B11" w:themeColor="background2" w:themeShade="1A"/>
        </w:rPr>
        <w:t xml:space="preserve"> requests that all questions be submitted to the </w:t>
      </w:r>
      <w:r w:rsidR="00933D96">
        <w:rPr>
          <w:color w:val="1D1B11" w:themeColor="background2" w:themeShade="1A"/>
        </w:rPr>
        <w:t>Bid Event Coordinator</w:t>
      </w:r>
      <w:r w:rsidRPr="003239AB">
        <w:rPr>
          <w:color w:val="1D1B11" w:themeColor="background2" w:themeShade="1A"/>
        </w:rPr>
        <w:t xml:space="preserve"> by no later</w:t>
      </w:r>
      <w:r w:rsidR="000E2E85">
        <w:rPr>
          <w:color w:val="1D1B11" w:themeColor="background2" w:themeShade="1A"/>
        </w:rPr>
        <w:t xml:space="preserve"> than</w:t>
      </w:r>
      <w:r w:rsidRPr="003239AB">
        <w:rPr>
          <w:color w:val="1D1B11" w:themeColor="background2" w:themeShade="1A"/>
        </w:rPr>
        <w:t xml:space="preserve"> one week prior to the </w:t>
      </w:r>
      <w:r w:rsidR="0028384F">
        <w:rPr>
          <w:color w:val="1D1B11" w:themeColor="background2" w:themeShade="1A"/>
        </w:rPr>
        <w:t xml:space="preserve">day of the </w:t>
      </w:r>
      <w:r w:rsidR="0028384F" w:rsidRPr="5B933532">
        <w:rPr>
          <w:szCs w:val="24"/>
        </w:rPr>
        <w:t>Self-Build Option Proposal Submission Deadline</w:t>
      </w:r>
      <w:r w:rsidRPr="003239AB">
        <w:rPr>
          <w:color w:val="1D1B11" w:themeColor="background2" w:themeShade="1A"/>
        </w:rPr>
        <w:t>.</w:t>
      </w:r>
    </w:p>
    <w:p w14:paraId="2A0D2D54" w14:textId="77777777" w:rsidR="00043B5E" w:rsidRPr="003239AB" w:rsidRDefault="00043B5E" w:rsidP="00043B5E">
      <w:pPr>
        <w:pStyle w:val="BodyText"/>
        <w:ind w:firstLine="720"/>
        <w:rPr>
          <w:color w:val="1D1B11" w:themeColor="background2" w:themeShade="1A"/>
        </w:rPr>
      </w:pPr>
    </w:p>
    <w:p w14:paraId="5690BC51" w14:textId="3BE98D60" w:rsidR="00043B5E" w:rsidRPr="003239AB" w:rsidRDefault="00043B5E">
      <w:pPr>
        <w:pStyle w:val="BodyText"/>
        <w:ind w:firstLine="720"/>
        <w:rPr>
          <w:color w:val="1D1B11" w:themeColor="background2" w:themeShade="1A"/>
        </w:rPr>
      </w:pPr>
      <w:r w:rsidRPr="003239AB">
        <w:rPr>
          <w:color w:val="1D1B11" w:themeColor="background2" w:themeShade="1A"/>
        </w:rPr>
        <w:t>Subject to ES</w:t>
      </w:r>
      <w:r w:rsidR="00B8276C">
        <w:rPr>
          <w:color w:val="1D1B11" w:themeColor="background2" w:themeShade="1A"/>
        </w:rPr>
        <w:t>L</w:t>
      </w:r>
      <w:r w:rsidRPr="003239AB">
        <w:rPr>
          <w:color w:val="1D1B11" w:themeColor="background2" w:themeShade="1A"/>
        </w:rPr>
        <w:t>’s consideration of the confidentiality concerns</w:t>
      </w:r>
      <w:r w:rsidRPr="00BB5C79">
        <w:rPr>
          <w:color w:val="1D1B11" w:themeColor="background2" w:themeShade="1A"/>
        </w:rPr>
        <w:t>, ES</w:t>
      </w:r>
      <w:r w:rsidR="00B8276C" w:rsidRPr="00BB5C79">
        <w:rPr>
          <w:color w:val="1D1B11" w:themeColor="background2" w:themeShade="1A"/>
        </w:rPr>
        <w:t>L</w:t>
      </w:r>
      <w:r w:rsidRPr="00BB5C79">
        <w:rPr>
          <w:color w:val="1D1B11" w:themeColor="background2" w:themeShade="1A"/>
        </w:rPr>
        <w:t xml:space="preserve"> intends to post all questions submitted by Bidders, as well as ES</w:t>
      </w:r>
      <w:r w:rsidR="00B8276C" w:rsidRPr="00BB5C79">
        <w:rPr>
          <w:color w:val="1D1B11" w:themeColor="background2" w:themeShade="1A"/>
        </w:rPr>
        <w:t>L</w:t>
      </w:r>
      <w:r w:rsidRPr="00BB5C79">
        <w:rPr>
          <w:color w:val="1D1B11" w:themeColor="background2" w:themeShade="1A"/>
        </w:rPr>
        <w:t>’s responses to those qu</w:t>
      </w:r>
      <w:r w:rsidRPr="007204A5">
        <w:rPr>
          <w:color w:val="1D1B11" w:themeColor="background2" w:themeShade="1A"/>
        </w:rPr>
        <w:t xml:space="preserve">estions, to the </w:t>
      </w:r>
      <w:r w:rsidR="00B84F25" w:rsidRPr="6BBAA95C">
        <w:rPr>
          <w:color w:val="1D1B11" w:themeColor="background2" w:themeShade="1A"/>
        </w:rPr>
        <w:t>20</w:t>
      </w:r>
      <w:r w:rsidR="00683DC1" w:rsidRPr="6BBAA95C">
        <w:rPr>
          <w:color w:val="1D1B11" w:themeColor="background2" w:themeShade="1A"/>
        </w:rPr>
        <w:t>2</w:t>
      </w:r>
      <w:r w:rsidR="00B01DC0" w:rsidRPr="6BBAA95C">
        <w:rPr>
          <w:color w:val="1D1B11" w:themeColor="background2" w:themeShade="1A"/>
        </w:rPr>
        <w:t>2</w:t>
      </w:r>
      <w:r w:rsidR="00B84F25" w:rsidRPr="00BB5C79">
        <w:rPr>
          <w:color w:val="1D1B11" w:themeColor="background2" w:themeShade="1A"/>
        </w:rPr>
        <w:t xml:space="preserve"> </w:t>
      </w:r>
      <w:r w:rsidR="002A5271">
        <w:rPr>
          <w:color w:val="1D1B11" w:themeColor="background2" w:themeShade="1A"/>
        </w:rPr>
        <w:t>E</w:t>
      </w:r>
      <w:r w:rsidR="00FE2DCB">
        <w:rPr>
          <w:color w:val="1D1B11" w:themeColor="background2" w:themeShade="1A"/>
        </w:rPr>
        <w:t>A</w:t>
      </w:r>
      <w:r w:rsidR="002A5271">
        <w:rPr>
          <w:color w:val="1D1B11" w:themeColor="background2" w:themeShade="1A"/>
        </w:rPr>
        <w:t>L</w:t>
      </w:r>
      <w:r w:rsidR="00B84F25" w:rsidRPr="00BB5C79">
        <w:rPr>
          <w:color w:val="1D1B11" w:themeColor="background2" w:themeShade="1A"/>
        </w:rPr>
        <w:t xml:space="preserve"> </w:t>
      </w:r>
      <w:r w:rsidR="00F557B0">
        <w:rPr>
          <w:color w:val="1D1B11" w:themeColor="background2" w:themeShade="1A"/>
        </w:rPr>
        <w:t>Renewables</w:t>
      </w:r>
      <w:r w:rsidRPr="00BB5C79">
        <w:rPr>
          <w:color w:val="1D1B11" w:themeColor="background2" w:themeShade="1A"/>
        </w:rPr>
        <w:t xml:space="preserve"> RFP Website.  All questions will be posted anonymously, to shield the identity of Bidders who posed the questions.  ES</w:t>
      </w:r>
      <w:r w:rsidR="00B8276C" w:rsidRPr="00BB5C79">
        <w:rPr>
          <w:color w:val="1D1B11" w:themeColor="background2" w:themeShade="1A"/>
        </w:rPr>
        <w:t>L</w:t>
      </w:r>
      <w:r w:rsidRPr="00BB5C79">
        <w:rPr>
          <w:color w:val="1D1B11" w:themeColor="background2" w:themeShade="1A"/>
        </w:rPr>
        <w:t>’s objective in posting questions</w:t>
      </w:r>
      <w:r w:rsidRPr="003239AB">
        <w:rPr>
          <w:color w:val="1D1B11" w:themeColor="background2" w:themeShade="1A"/>
        </w:rPr>
        <w:t xml:space="preserve"> and answers publicly is to afford Bidders equal access to information potentially relevant to their proposals.</w:t>
      </w:r>
      <w:r w:rsidR="007B1DCD">
        <w:t xml:space="preserve"> </w:t>
      </w:r>
      <w:r w:rsidR="0010358A">
        <w:t xml:space="preserve"> </w:t>
      </w:r>
      <w:r w:rsidR="007B1DCD">
        <w:t xml:space="preserve">Bidders should frame their questions, if possible, so that the answers do not require the disclosure of information that is confidential to ESL or EAL, </w:t>
      </w:r>
      <w:r w:rsidR="007B1DCD" w:rsidRPr="003239AB">
        <w:rPr>
          <w:color w:val="1D1B11" w:themeColor="background2" w:themeShade="1A"/>
        </w:rPr>
        <w:t xml:space="preserve">or any of their respective </w:t>
      </w:r>
      <w:r w:rsidR="007B1DCD" w:rsidRPr="6BBAA95C">
        <w:rPr>
          <w:color w:val="1D1B11" w:themeColor="background2" w:themeShade="1A"/>
        </w:rPr>
        <w:t>Affiliates</w:t>
      </w:r>
      <w:r w:rsidR="007B1DCD">
        <w:t xml:space="preserve">.  If ESL receives a question that calls for, in its opinion, an answer that would contain such confidential information and the provision of such confidential information is necessary and appropriate for ESL’s response, then ESL will respond to the question in writing, via PowerAdvocate after Bidder </w:t>
      </w:r>
      <w:r w:rsidR="005A0D5C">
        <w:t>R</w:t>
      </w:r>
      <w:r w:rsidR="007B1DCD">
        <w:t>egistration, but only if Bidder posing the question has executed and returned to ESL a confidentiality agreement in form and substance acceptable to ESL</w:t>
      </w:r>
    </w:p>
    <w:p w14:paraId="0995503D" w14:textId="77777777" w:rsidR="00043B5E" w:rsidRPr="003239AB" w:rsidRDefault="00043B5E" w:rsidP="00043B5E">
      <w:pPr>
        <w:pStyle w:val="BodyText"/>
        <w:ind w:firstLine="720"/>
        <w:rPr>
          <w:color w:val="1D1B11" w:themeColor="background2" w:themeShade="1A"/>
        </w:rPr>
      </w:pPr>
    </w:p>
    <w:p w14:paraId="4033DB59" w14:textId="169C60E6" w:rsidR="00043B5E" w:rsidRPr="003239AB" w:rsidRDefault="00043B5E" w:rsidP="00043B5E">
      <w:pPr>
        <w:pStyle w:val="BodyText"/>
        <w:ind w:firstLine="720"/>
        <w:rPr>
          <w:color w:val="1D1B11" w:themeColor="background2" w:themeShade="1A"/>
        </w:rPr>
      </w:pPr>
      <w:r w:rsidRPr="003239AB">
        <w:rPr>
          <w:color w:val="1D1B11" w:themeColor="background2" w:themeShade="1A"/>
        </w:rPr>
        <w:lastRenderedPageBreak/>
        <w:t>ES</w:t>
      </w:r>
      <w:r w:rsidR="00B8276C">
        <w:rPr>
          <w:color w:val="1D1B11" w:themeColor="background2" w:themeShade="1A"/>
        </w:rPr>
        <w:t>L</w:t>
      </w:r>
      <w:r w:rsidRPr="003239AB">
        <w:rPr>
          <w:color w:val="1D1B11" w:themeColor="background2" w:themeShade="1A"/>
        </w:rPr>
        <w:t xml:space="preserve"> expects to provide answers to questions received during the Proposal Submission Period only to the extent the questions are specific to an actual proposal submission issue (and </w:t>
      </w:r>
      <w:r w:rsidR="00B403AB">
        <w:rPr>
          <w:color w:val="1D1B11" w:themeColor="background2" w:themeShade="1A"/>
        </w:rPr>
        <w:t>those</w:t>
      </w:r>
      <w:r w:rsidRPr="003239AB">
        <w:rPr>
          <w:color w:val="1D1B11" w:themeColor="background2" w:themeShade="1A"/>
        </w:rPr>
        <w:t xml:space="preserve"> answers may or may not be posted on the </w:t>
      </w:r>
      <w:r w:rsidR="00B84F25">
        <w:rPr>
          <w:color w:val="1D1B11" w:themeColor="background2" w:themeShade="1A"/>
        </w:rPr>
        <w:t>20</w:t>
      </w:r>
      <w:r w:rsidR="00666C5B">
        <w:rPr>
          <w:color w:val="1D1B11" w:themeColor="background2" w:themeShade="1A"/>
        </w:rPr>
        <w:t>2</w:t>
      </w:r>
      <w:r w:rsidR="00B01DC0">
        <w:rPr>
          <w:color w:val="1D1B11" w:themeColor="background2" w:themeShade="1A"/>
        </w:rPr>
        <w:t>2</w:t>
      </w:r>
      <w:r w:rsidR="00B84F25">
        <w:rPr>
          <w:color w:val="1D1B11" w:themeColor="background2" w:themeShade="1A"/>
        </w:rPr>
        <w:t xml:space="preserve"> </w:t>
      </w:r>
      <w:r w:rsidR="002A5271">
        <w:rPr>
          <w:color w:val="1D1B11" w:themeColor="background2" w:themeShade="1A"/>
        </w:rPr>
        <w:t>E</w:t>
      </w:r>
      <w:r w:rsidR="00FE2DCB">
        <w:rPr>
          <w:color w:val="1D1B11" w:themeColor="background2" w:themeShade="1A"/>
        </w:rPr>
        <w:t>A</w:t>
      </w:r>
      <w:r w:rsidR="002A5271">
        <w:rPr>
          <w:color w:val="1D1B11" w:themeColor="background2" w:themeShade="1A"/>
        </w:rPr>
        <w:t>L</w:t>
      </w:r>
      <w:r w:rsidR="00B84F25">
        <w:rPr>
          <w:color w:val="1D1B11" w:themeColor="background2" w:themeShade="1A"/>
        </w:rPr>
        <w:t xml:space="preserve"> </w:t>
      </w:r>
      <w:r w:rsidR="00F557B0">
        <w:rPr>
          <w:color w:val="1D1B11" w:themeColor="background2" w:themeShade="1A"/>
        </w:rPr>
        <w:t>Renewables</w:t>
      </w:r>
      <w:r w:rsidRPr="003239AB">
        <w:rPr>
          <w:color w:val="1D1B11" w:themeColor="background2" w:themeShade="1A"/>
        </w:rPr>
        <w:t xml:space="preserve"> RFP Website).</w:t>
      </w:r>
    </w:p>
    <w:p w14:paraId="0400DFEE" w14:textId="77777777" w:rsidR="007B1DCD" w:rsidRDefault="007B1DCD" w:rsidP="00FE2DCB">
      <w:pPr>
        <w:pStyle w:val="Heading2"/>
        <w:tabs>
          <w:tab w:val="left" w:pos="720"/>
        </w:tabs>
        <w:spacing w:after="0"/>
        <w:ind w:left="360" w:firstLine="0"/>
        <w:rPr>
          <w:color w:val="1D1B11" w:themeColor="background2" w:themeShade="1A"/>
        </w:rPr>
      </w:pPr>
      <w:bookmarkStart w:id="444" w:name="_Toc398130843"/>
      <w:bookmarkStart w:id="445" w:name="_Toc425443148"/>
      <w:bookmarkStart w:id="446" w:name="_Toc429558209"/>
      <w:bookmarkStart w:id="447" w:name="_Toc423098307"/>
    </w:p>
    <w:p w14:paraId="4348C318" w14:textId="21BB3912" w:rsidR="005204F5" w:rsidRPr="00B8276C" w:rsidRDefault="00723A4F" w:rsidP="00261D93">
      <w:pPr>
        <w:pStyle w:val="Heading2"/>
        <w:numPr>
          <w:ilvl w:val="1"/>
          <w:numId w:val="3"/>
        </w:numPr>
        <w:tabs>
          <w:tab w:val="left" w:pos="720"/>
        </w:tabs>
        <w:rPr>
          <w:color w:val="1D1B11" w:themeColor="background2" w:themeShade="1A"/>
        </w:rPr>
      </w:pPr>
      <w:r w:rsidRPr="756D5219">
        <w:rPr>
          <w:color w:val="1D1B11" w:themeColor="background2" w:themeShade="1A"/>
        </w:rPr>
        <w:t xml:space="preserve">  </w:t>
      </w:r>
      <w:r>
        <w:tab/>
      </w:r>
      <w:bookmarkStart w:id="448" w:name="_Toc452729404"/>
      <w:bookmarkStart w:id="449" w:name="_Toc78377576"/>
      <w:bookmarkStart w:id="450" w:name="_Toc102481563"/>
      <w:bookmarkStart w:id="451" w:name="_Toc106282032"/>
      <w:bookmarkStart w:id="452" w:name="_Toc277000779"/>
      <w:bookmarkStart w:id="453" w:name="_Toc277000848"/>
      <w:bookmarkStart w:id="454" w:name="_Toc277061702"/>
      <w:bookmarkStart w:id="455" w:name="_Toc279756139"/>
      <w:bookmarkStart w:id="456" w:name="_Toc381799619"/>
      <w:bookmarkStart w:id="457" w:name="_Toc398130844"/>
      <w:bookmarkStart w:id="458" w:name="_Toc425443149"/>
      <w:bookmarkStart w:id="459" w:name="_Toc429558210"/>
      <w:bookmarkStart w:id="460" w:name="_Toc423098308"/>
      <w:bookmarkStart w:id="461" w:name="_Toc452729405"/>
      <w:bookmarkStart w:id="462" w:name="_Toc498603971"/>
      <w:bookmarkStart w:id="463" w:name="_Toc498932909"/>
      <w:r w:rsidR="005204F5" w:rsidRPr="756D5219">
        <w:rPr>
          <w:color w:val="1D1B11" w:themeColor="background2" w:themeShade="1A"/>
        </w:rPr>
        <w:t>Contact with MISO</w:t>
      </w:r>
      <w:bookmarkEnd w:id="444"/>
      <w:bookmarkEnd w:id="445"/>
      <w:bookmarkEnd w:id="446"/>
      <w:bookmarkEnd w:id="447"/>
      <w:bookmarkEnd w:id="448"/>
      <w:bookmarkEnd w:id="449"/>
      <w:bookmarkEnd w:id="450"/>
      <w:r w:rsidR="005204F5" w:rsidRPr="576070AA">
        <w:rPr>
          <w:color w:val="1D1B11" w:themeColor="background2" w:themeShade="1A"/>
        </w:rPr>
        <w:t xml:space="preserve"> and SPP</w:t>
      </w:r>
      <w:bookmarkEnd w:id="451"/>
    </w:p>
    <w:p w14:paraId="026FE078" w14:textId="7073844A" w:rsidR="005204F5" w:rsidRDefault="005204F5" w:rsidP="005F2E87">
      <w:pPr>
        <w:pStyle w:val="BodyText"/>
        <w:ind w:firstLine="720"/>
      </w:pPr>
      <w:r w:rsidRPr="00B16406">
        <w:t>Under the MISO Tariff, MISO currently provides functional supervision of the Entergy Transmission System and acts as transmission provider with respect to the granting of transmission service, including interconnection service, on the Entergy Transmission System</w:t>
      </w:r>
      <w:r>
        <w:t xml:space="preserve"> or on other transmission systems under MISO’s functional supervision</w:t>
      </w:r>
      <w:r w:rsidRPr="00B16406">
        <w:t>.</w:t>
      </w:r>
      <w:r w:rsidR="00E01AF6">
        <w:t xml:space="preserve"> </w:t>
      </w:r>
      <w:r w:rsidRPr="00B16406">
        <w:t xml:space="preserve"> Inquiries about these aspects of the Entergy Transmission System </w:t>
      </w:r>
      <w:r>
        <w:t xml:space="preserve">or other transmission systems in MISO under MISO’s functional supervision </w:t>
      </w:r>
      <w:r w:rsidRPr="00B16406">
        <w:t>should be directed to MISO at its South Region Transmission Planning Office</w:t>
      </w:r>
      <w:r w:rsidRPr="003C6662">
        <w:t xml:space="preserve">, (504) 846-7100.  Bidders are directed to the MISO website, </w:t>
      </w:r>
      <w:hyperlink r:id="rId24">
        <w:r w:rsidRPr="576070AA">
          <w:rPr>
            <w:rStyle w:val="Hyperlink"/>
          </w:rPr>
          <w:t>www.misoenergy.org</w:t>
        </w:r>
      </w:hyperlink>
      <w:r w:rsidRPr="00BB693A">
        <w:t>, for information</w:t>
      </w:r>
      <w:r w:rsidRPr="00B16406">
        <w:t xml:space="preserve"> about MISO.</w:t>
      </w:r>
    </w:p>
    <w:p w14:paraId="12799311" w14:textId="77777777" w:rsidR="00D50365" w:rsidRDefault="00D50365" w:rsidP="005F2E87">
      <w:pPr>
        <w:pStyle w:val="BodyText"/>
        <w:ind w:firstLine="720"/>
      </w:pPr>
    </w:p>
    <w:bookmarkEnd w:id="452"/>
    <w:bookmarkEnd w:id="453"/>
    <w:bookmarkEnd w:id="454"/>
    <w:bookmarkEnd w:id="455"/>
    <w:bookmarkEnd w:id="456"/>
    <w:bookmarkEnd w:id="457"/>
    <w:bookmarkEnd w:id="458"/>
    <w:bookmarkEnd w:id="459"/>
    <w:bookmarkEnd w:id="460"/>
    <w:bookmarkEnd w:id="461"/>
    <w:bookmarkEnd w:id="462"/>
    <w:bookmarkEnd w:id="463"/>
    <w:p w14:paraId="36B67CBB" w14:textId="13010C09" w:rsidR="008C0DA0" w:rsidRDefault="005204F5" w:rsidP="005F2E87">
      <w:pPr>
        <w:pStyle w:val="BodyText"/>
        <w:ind w:firstLine="720"/>
      </w:pPr>
      <w:r>
        <w:t xml:space="preserve">Under the SPP </w:t>
      </w:r>
      <w:r w:rsidR="0022626C">
        <w:t>tariff</w:t>
      </w:r>
      <w:r>
        <w:t xml:space="preserve">, SPP currently provides functional supervision of transmission companies in 17 states. </w:t>
      </w:r>
      <w:r w:rsidR="00D50365">
        <w:t xml:space="preserve"> </w:t>
      </w:r>
      <w:r>
        <w:t xml:space="preserve">Inquiries about aspects of the transmission systems in SPP under SPP’s functional supervision should be directed to SPP at (501) 614-3200 or </w:t>
      </w:r>
      <w:hyperlink r:id="rId25" w:history="1">
        <w:r w:rsidRPr="6E6310F3">
          <w:rPr>
            <w:rStyle w:val="Hyperlink"/>
          </w:rPr>
          <w:t>www.spp.org</w:t>
        </w:r>
      </w:hyperlink>
      <w:r>
        <w:t xml:space="preserve">. </w:t>
      </w:r>
    </w:p>
    <w:p w14:paraId="0ABD6264" w14:textId="77777777" w:rsidR="009B70B6" w:rsidRDefault="009B70B6" w:rsidP="00AC0A9A">
      <w:pPr>
        <w:pStyle w:val="BodyText"/>
        <w:rPr>
          <w:color w:val="1D1B11" w:themeColor="background2" w:themeShade="1A"/>
        </w:rPr>
      </w:pPr>
    </w:p>
    <w:p w14:paraId="1D1E8CE3" w14:textId="1E743FD7" w:rsidR="00D02F72" w:rsidRPr="00B8276C" w:rsidRDefault="00D02F72" w:rsidP="00261D93">
      <w:pPr>
        <w:pStyle w:val="Heading2"/>
        <w:numPr>
          <w:ilvl w:val="1"/>
          <w:numId w:val="3"/>
        </w:numPr>
        <w:tabs>
          <w:tab w:val="left" w:pos="720"/>
        </w:tabs>
        <w:rPr>
          <w:color w:val="1D1B11" w:themeColor="background2" w:themeShade="1A"/>
        </w:rPr>
      </w:pPr>
      <w:r w:rsidRPr="756D5219">
        <w:rPr>
          <w:color w:val="1D1B11" w:themeColor="background2" w:themeShade="1A"/>
        </w:rPr>
        <w:t xml:space="preserve">  </w:t>
      </w:r>
      <w:r>
        <w:tab/>
      </w:r>
      <w:bookmarkStart w:id="464" w:name="_Toc498603972"/>
      <w:bookmarkStart w:id="465" w:name="_Toc498932910"/>
      <w:bookmarkStart w:id="466" w:name="_Toc452729406"/>
      <w:bookmarkStart w:id="467" w:name="_Toc78377577"/>
      <w:bookmarkStart w:id="468" w:name="_Toc102481564"/>
      <w:bookmarkStart w:id="469" w:name="_Toc106282033"/>
      <w:r w:rsidRPr="756D5219">
        <w:rPr>
          <w:color w:val="1D1B11" w:themeColor="background2" w:themeShade="1A"/>
        </w:rPr>
        <w:t>Affiliate Rules and Codes of Conduct</w:t>
      </w:r>
      <w:bookmarkEnd w:id="428"/>
      <w:bookmarkEnd w:id="429"/>
      <w:bookmarkEnd w:id="430"/>
      <w:bookmarkEnd w:id="431"/>
      <w:bookmarkEnd w:id="432"/>
      <w:bookmarkEnd w:id="433"/>
      <w:bookmarkEnd w:id="434"/>
      <w:bookmarkEnd w:id="435"/>
      <w:bookmarkEnd w:id="436"/>
      <w:bookmarkEnd w:id="464"/>
      <w:bookmarkEnd w:id="465"/>
      <w:bookmarkEnd w:id="466"/>
      <w:bookmarkEnd w:id="467"/>
      <w:bookmarkEnd w:id="468"/>
      <w:bookmarkEnd w:id="469"/>
    </w:p>
    <w:p w14:paraId="380FA1CE" w14:textId="3ED65D04" w:rsidR="00D02F72" w:rsidRDefault="00D02F72" w:rsidP="00723A4F">
      <w:pPr>
        <w:pStyle w:val="BodyText"/>
        <w:ind w:firstLine="720"/>
        <w:rPr>
          <w:color w:val="1D1B11" w:themeColor="background2" w:themeShade="1A"/>
        </w:rPr>
      </w:pPr>
      <w:r w:rsidRPr="003239AB">
        <w:rPr>
          <w:color w:val="1D1B11" w:themeColor="background2" w:themeShade="1A"/>
        </w:rPr>
        <w:t>All employees of ES</w:t>
      </w:r>
      <w:r w:rsidR="00B8276C">
        <w:rPr>
          <w:color w:val="1D1B11" w:themeColor="background2" w:themeShade="1A"/>
        </w:rPr>
        <w:t>L</w:t>
      </w:r>
      <w:r w:rsidR="005F2E87">
        <w:rPr>
          <w:color w:val="1D1B11" w:themeColor="background2" w:themeShade="1A"/>
        </w:rPr>
        <w:t>,</w:t>
      </w:r>
      <w:r w:rsidRPr="003239AB">
        <w:rPr>
          <w:color w:val="1D1B11" w:themeColor="background2" w:themeShade="1A"/>
        </w:rPr>
        <w:t xml:space="preserve"> any Entergy Operating Company, or any Entergy Competitive Affiliate must adhere to the Affiliate Rules and Codes of Conduct as applicable.</w:t>
      </w:r>
      <w:r w:rsidR="005F2E87">
        <w:rPr>
          <w:color w:val="1D1B11" w:themeColor="background2" w:themeShade="1A"/>
        </w:rPr>
        <w:t xml:space="preserve">  </w:t>
      </w:r>
      <w:r w:rsidRPr="003239AB">
        <w:rPr>
          <w:color w:val="1D1B11" w:themeColor="background2" w:themeShade="1A"/>
        </w:rPr>
        <w:t>A link providing access to complete copies</w:t>
      </w:r>
      <w:r w:rsidR="00D03871">
        <w:rPr>
          <w:color w:val="1D1B11" w:themeColor="background2" w:themeShade="1A"/>
        </w:rPr>
        <w:t xml:space="preserve"> of the </w:t>
      </w:r>
      <w:r w:rsidR="00D03871" w:rsidRPr="00D327EE">
        <w:rPr>
          <w:color w:val="1D1B11" w:themeColor="background2" w:themeShade="1A"/>
        </w:rPr>
        <w:t>Affiliate Rules and Codes of Conduct</w:t>
      </w:r>
      <w:r w:rsidRPr="00D327EE">
        <w:rPr>
          <w:color w:val="1D1B11" w:themeColor="background2" w:themeShade="1A"/>
        </w:rPr>
        <w:t xml:space="preserve"> is available at the </w:t>
      </w:r>
      <w:r w:rsidR="00B84F25" w:rsidRPr="00D327EE">
        <w:rPr>
          <w:color w:val="1D1B11" w:themeColor="background2" w:themeShade="1A"/>
        </w:rPr>
        <w:t>20</w:t>
      </w:r>
      <w:r w:rsidR="00B8276C" w:rsidRPr="00D327EE">
        <w:rPr>
          <w:color w:val="1D1B11" w:themeColor="background2" w:themeShade="1A"/>
        </w:rPr>
        <w:t>2</w:t>
      </w:r>
      <w:r w:rsidR="00B01DC0" w:rsidRPr="00D327EE">
        <w:rPr>
          <w:color w:val="1D1B11" w:themeColor="background2" w:themeShade="1A"/>
        </w:rPr>
        <w:t>2</w:t>
      </w:r>
      <w:r w:rsidR="00B84F25" w:rsidRPr="00D327EE">
        <w:rPr>
          <w:color w:val="1D1B11" w:themeColor="background2" w:themeShade="1A"/>
        </w:rPr>
        <w:t xml:space="preserve"> </w:t>
      </w:r>
      <w:r w:rsidR="002A5271" w:rsidRPr="00D327EE">
        <w:rPr>
          <w:color w:val="1D1B11" w:themeColor="background2" w:themeShade="1A"/>
        </w:rPr>
        <w:t>E</w:t>
      </w:r>
      <w:r w:rsidR="00FE2DCB" w:rsidRPr="00D327EE">
        <w:rPr>
          <w:color w:val="1D1B11" w:themeColor="background2" w:themeShade="1A"/>
        </w:rPr>
        <w:t>A</w:t>
      </w:r>
      <w:r w:rsidR="002A5271" w:rsidRPr="00D327EE">
        <w:rPr>
          <w:color w:val="1D1B11" w:themeColor="background2" w:themeShade="1A"/>
        </w:rPr>
        <w:t>L</w:t>
      </w:r>
      <w:r w:rsidR="00B84F25" w:rsidRPr="00D327EE">
        <w:rPr>
          <w:color w:val="1D1B11" w:themeColor="background2" w:themeShade="1A"/>
        </w:rPr>
        <w:t xml:space="preserve"> </w:t>
      </w:r>
      <w:r w:rsidR="00F557B0" w:rsidRPr="00D327EE">
        <w:rPr>
          <w:color w:val="1D1B11" w:themeColor="background2" w:themeShade="1A"/>
        </w:rPr>
        <w:t>Renewables</w:t>
      </w:r>
      <w:r w:rsidRPr="00D327EE">
        <w:rPr>
          <w:color w:val="1D1B11" w:themeColor="background2" w:themeShade="1A"/>
        </w:rPr>
        <w:t xml:space="preserve"> RFP Website.</w:t>
      </w:r>
    </w:p>
    <w:p w14:paraId="4ABF1E4C" w14:textId="77777777" w:rsidR="00B85D8F" w:rsidRPr="003239AB" w:rsidRDefault="00B85D8F" w:rsidP="00723A4F">
      <w:pPr>
        <w:pStyle w:val="BodyText"/>
        <w:ind w:firstLine="720"/>
        <w:rPr>
          <w:color w:val="1D1B11" w:themeColor="background2" w:themeShade="1A"/>
        </w:rPr>
      </w:pPr>
    </w:p>
    <w:p w14:paraId="20FA27DF" w14:textId="77777777" w:rsidR="00B0576F" w:rsidRPr="00B34675" w:rsidRDefault="00B0576F" w:rsidP="00261D93">
      <w:pPr>
        <w:pStyle w:val="Heading2"/>
        <w:numPr>
          <w:ilvl w:val="1"/>
          <w:numId w:val="3"/>
        </w:numPr>
        <w:tabs>
          <w:tab w:val="left" w:pos="720"/>
        </w:tabs>
        <w:ind w:left="720" w:hanging="720"/>
        <w:rPr>
          <w:u w:val="single"/>
        </w:rPr>
      </w:pPr>
      <w:bookmarkStart w:id="470" w:name="_Toc294020095"/>
      <w:bookmarkStart w:id="471" w:name="_Toc498603973"/>
      <w:bookmarkStart w:id="472" w:name="_Toc498932911"/>
      <w:bookmarkStart w:id="473" w:name="_Toc452729407"/>
      <w:bookmarkStart w:id="474" w:name="_Toc78377578"/>
      <w:bookmarkStart w:id="475" w:name="_Toc102481565"/>
      <w:bookmarkStart w:id="476" w:name="_Toc106282034"/>
      <w:r>
        <w:t>Multi-Person Bids</w:t>
      </w:r>
      <w:bookmarkEnd w:id="470"/>
      <w:bookmarkEnd w:id="471"/>
      <w:bookmarkEnd w:id="472"/>
      <w:bookmarkEnd w:id="473"/>
      <w:bookmarkEnd w:id="474"/>
      <w:bookmarkEnd w:id="475"/>
      <w:bookmarkEnd w:id="476"/>
    </w:p>
    <w:p w14:paraId="6FA49D83" w14:textId="621BC223" w:rsidR="0021203B" w:rsidRDefault="00B0576F" w:rsidP="00B8276C">
      <w:pPr>
        <w:pStyle w:val="ListParagraph"/>
        <w:tabs>
          <w:tab w:val="left" w:pos="720"/>
          <w:tab w:val="left" w:pos="810"/>
        </w:tabs>
        <w:ind w:left="0"/>
        <w:rPr>
          <w:rFonts w:ascii="Times New Roman" w:hAnsi="Times New Roman"/>
          <w:sz w:val="24"/>
          <w:szCs w:val="24"/>
        </w:rPr>
      </w:pPr>
      <w:r>
        <w:rPr>
          <w:rFonts w:ascii="Times New Roman" w:hAnsi="Times New Roman"/>
          <w:sz w:val="24"/>
          <w:szCs w:val="24"/>
        </w:rPr>
        <w:tab/>
      </w:r>
      <w:r w:rsidRPr="00365FCB">
        <w:rPr>
          <w:rFonts w:ascii="Times New Roman" w:hAnsi="Times New Roman"/>
          <w:sz w:val="24"/>
          <w:szCs w:val="24"/>
        </w:rPr>
        <w:t>If Bidder is comprised of more than one Person,</w:t>
      </w:r>
      <w:r>
        <w:rPr>
          <w:rFonts w:ascii="Times New Roman" w:hAnsi="Times New Roman"/>
          <w:sz w:val="24"/>
          <w:szCs w:val="24"/>
        </w:rPr>
        <w:t xml:space="preserve"> t</w:t>
      </w:r>
      <w:r w:rsidRPr="00C34872">
        <w:rPr>
          <w:rFonts w:ascii="Times New Roman" w:hAnsi="Times New Roman"/>
          <w:sz w:val="24"/>
          <w:szCs w:val="24"/>
        </w:rPr>
        <w:t>he individual members may enter into contribution, indemnity, allocation, sharing</w:t>
      </w:r>
      <w:r w:rsidR="00607050">
        <w:rPr>
          <w:rFonts w:ascii="Times New Roman" w:hAnsi="Times New Roman"/>
          <w:sz w:val="24"/>
          <w:szCs w:val="24"/>
        </w:rPr>
        <w:t>,</w:t>
      </w:r>
      <w:r w:rsidRPr="00C34872">
        <w:rPr>
          <w:rFonts w:ascii="Times New Roman" w:hAnsi="Times New Roman"/>
          <w:sz w:val="24"/>
          <w:szCs w:val="24"/>
        </w:rPr>
        <w:t xml:space="preserve"> or other similar arrangements or agreements amongst themselves to allocate their respective rights and obligations; however, no such agreement or arrangement will affect any right reserved to </w:t>
      </w:r>
      <w:r w:rsidR="00FC6226">
        <w:rPr>
          <w:rFonts w:ascii="Times New Roman" w:hAnsi="Times New Roman"/>
          <w:sz w:val="24"/>
          <w:szCs w:val="24"/>
        </w:rPr>
        <w:t>E</w:t>
      </w:r>
      <w:r w:rsidR="00D02F72">
        <w:rPr>
          <w:rFonts w:ascii="Times New Roman" w:hAnsi="Times New Roman"/>
          <w:sz w:val="24"/>
          <w:szCs w:val="24"/>
        </w:rPr>
        <w:t>S</w:t>
      </w:r>
      <w:r w:rsidR="00B8276C">
        <w:rPr>
          <w:rFonts w:ascii="Times New Roman" w:hAnsi="Times New Roman"/>
          <w:sz w:val="24"/>
          <w:szCs w:val="24"/>
        </w:rPr>
        <w:t>L</w:t>
      </w:r>
      <w:r w:rsidR="00D02F72">
        <w:rPr>
          <w:rFonts w:ascii="Times New Roman" w:hAnsi="Times New Roman"/>
          <w:sz w:val="24"/>
          <w:szCs w:val="24"/>
        </w:rPr>
        <w:t xml:space="preserve"> or </w:t>
      </w:r>
      <w:r w:rsidR="002A5271">
        <w:rPr>
          <w:rFonts w:ascii="Times New Roman" w:hAnsi="Times New Roman"/>
          <w:sz w:val="24"/>
          <w:szCs w:val="24"/>
        </w:rPr>
        <w:t>EAL</w:t>
      </w:r>
      <w:r w:rsidR="00D66B8C">
        <w:rPr>
          <w:rFonts w:ascii="Times New Roman" w:hAnsi="Times New Roman"/>
          <w:sz w:val="24"/>
          <w:szCs w:val="24"/>
        </w:rPr>
        <w:t xml:space="preserve"> i</w:t>
      </w:r>
      <w:r w:rsidRPr="00C34872">
        <w:rPr>
          <w:rFonts w:ascii="Times New Roman" w:hAnsi="Times New Roman"/>
          <w:sz w:val="24"/>
          <w:szCs w:val="24"/>
        </w:rPr>
        <w:t xml:space="preserve">n connection with this RFP or otherwise disadvantage </w:t>
      </w:r>
      <w:r w:rsidR="002A5271">
        <w:rPr>
          <w:rFonts w:ascii="Times New Roman" w:hAnsi="Times New Roman"/>
          <w:sz w:val="24"/>
          <w:szCs w:val="24"/>
        </w:rPr>
        <w:t>EAL</w:t>
      </w:r>
      <w:r w:rsidR="00B8276C">
        <w:rPr>
          <w:rFonts w:ascii="Times New Roman" w:hAnsi="Times New Roman"/>
          <w:sz w:val="24"/>
          <w:szCs w:val="24"/>
        </w:rPr>
        <w:t xml:space="preserve"> </w:t>
      </w:r>
      <w:r w:rsidRPr="00C34872">
        <w:rPr>
          <w:rFonts w:ascii="Times New Roman" w:hAnsi="Times New Roman"/>
          <w:sz w:val="24"/>
          <w:szCs w:val="24"/>
        </w:rPr>
        <w:t xml:space="preserve">relative to its position with other Bidders without </w:t>
      </w:r>
      <w:r w:rsidR="00FC6226">
        <w:rPr>
          <w:rFonts w:ascii="Times New Roman" w:hAnsi="Times New Roman"/>
          <w:sz w:val="24"/>
          <w:szCs w:val="24"/>
        </w:rPr>
        <w:t>E</w:t>
      </w:r>
      <w:r w:rsidR="00D02F72">
        <w:rPr>
          <w:rFonts w:ascii="Times New Roman" w:hAnsi="Times New Roman"/>
          <w:sz w:val="24"/>
          <w:szCs w:val="24"/>
        </w:rPr>
        <w:t>S</w:t>
      </w:r>
      <w:r w:rsidR="00B8276C">
        <w:rPr>
          <w:rFonts w:ascii="Times New Roman" w:hAnsi="Times New Roman"/>
          <w:sz w:val="24"/>
          <w:szCs w:val="24"/>
        </w:rPr>
        <w:t>L</w:t>
      </w:r>
      <w:r>
        <w:rPr>
          <w:rFonts w:ascii="Times New Roman" w:hAnsi="Times New Roman"/>
          <w:sz w:val="24"/>
          <w:szCs w:val="24"/>
        </w:rPr>
        <w:t>’s</w:t>
      </w:r>
      <w:r w:rsidR="0055230E">
        <w:rPr>
          <w:rFonts w:ascii="Times New Roman" w:hAnsi="Times New Roman"/>
          <w:sz w:val="24"/>
          <w:szCs w:val="24"/>
        </w:rPr>
        <w:t xml:space="preserve"> prior written </w:t>
      </w:r>
      <w:r w:rsidRPr="00C34872">
        <w:rPr>
          <w:rFonts w:ascii="Times New Roman" w:hAnsi="Times New Roman"/>
          <w:sz w:val="24"/>
          <w:szCs w:val="24"/>
        </w:rPr>
        <w:t>agreement</w:t>
      </w:r>
      <w:r>
        <w:rPr>
          <w:rFonts w:ascii="Times New Roman" w:hAnsi="Times New Roman"/>
          <w:sz w:val="24"/>
          <w:szCs w:val="24"/>
        </w:rPr>
        <w:t>, either on its own behalf or as agent</w:t>
      </w:r>
      <w:r w:rsidR="0055230E">
        <w:rPr>
          <w:rFonts w:ascii="Times New Roman" w:hAnsi="Times New Roman"/>
          <w:sz w:val="24"/>
          <w:szCs w:val="24"/>
        </w:rPr>
        <w:t xml:space="preserve"> of </w:t>
      </w:r>
      <w:r w:rsidR="002A5271">
        <w:rPr>
          <w:rFonts w:ascii="Times New Roman" w:hAnsi="Times New Roman"/>
          <w:sz w:val="24"/>
          <w:szCs w:val="24"/>
        </w:rPr>
        <w:t>EAL</w:t>
      </w:r>
      <w:r w:rsidRPr="00C34872">
        <w:rPr>
          <w:rFonts w:ascii="Times New Roman" w:hAnsi="Times New Roman"/>
          <w:sz w:val="24"/>
          <w:szCs w:val="24"/>
        </w:rPr>
        <w:t>.</w:t>
      </w:r>
      <w:r w:rsidR="0055230E">
        <w:rPr>
          <w:rFonts w:ascii="Times New Roman" w:hAnsi="Times New Roman"/>
          <w:sz w:val="24"/>
          <w:szCs w:val="24"/>
        </w:rPr>
        <w:t xml:space="preserve">  </w:t>
      </w:r>
      <w:r w:rsidRPr="00C34872">
        <w:rPr>
          <w:rFonts w:ascii="Times New Roman" w:hAnsi="Times New Roman"/>
          <w:sz w:val="24"/>
          <w:szCs w:val="24"/>
        </w:rPr>
        <w:t xml:space="preserve">Bidder must fully disclose to </w:t>
      </w:r>
      <w:r w:rsidR="0055230E">
        <w:rPr>
          <w:rFonts w:ascii="Times New Roman" w:hAnsi="Times New Roman"/>
          <w:sz w:val="24"/>
          <w:szCs w:val="24"/>
        </w:rPr>
        <w:t xml:space="preserve">the </w:t>
      </w:r>
      <w:r w:rsidR="00933D96">
        <w:rPr>
          <w:rFonts w:ascii="Times New Roman" w:hAnsi="Times New Roman"/>
          <w:sz w:val="24"/>
          <w:szCs w:val="24"/>
        </w:rPr>
        <w:t>Bid Event Coordinator</w:t>
      </w:r>
      <w:r w:rsidR="0055230E">
        <w:rPr>
          <w:rFonts w:ascii="Times New Roman" w:hAnsi="Times New Roman"/>
          <w:sz w:val="24"/>
          <w:szCs w:val="24"/>
        </w:rPr>
        <w:t xml:space="preserve"> </w:t>
      </w:r>
      <w:r w:rsidRPr="00C34872">
        <w:rPr>
          <w:rFonts w:ascii="Times New Roman" w:hAnsi="Times New Roman"/>
          <w:sz w:val="24"/>
          <w:szCs w:val="24"/>
        </w:rPr>
        <w:t>a</w:t>
      </w:r>
      <w:r>
        <w:rPr>
          <w:rFonts w:ascii="Times New Roman" w:hAnsi="Times New Roman"/>
          <w:sz w:val="24"/>
          <w:szCs w:val="24"/>
        </w:rPr>
        <w:t xml:space="preserve">ll </w:t>
      </w:r>
      <w:r w:rsidRPr="00C34872">
        <w:rPr>
          <w:rFonts w:ascii="Times New Roman" w:hAnsi="Times New Roman"/>
          <w:sz w:val="24"/>
          <w:szCs w:val="24"/>
        </w:rPr>
        <w:t>such contribution, indemnity, allocation, sharing</w:t>
      </w:r>
      <w:r w:rsidR="00607050">
        <w:rPr>
          <w:rFonts w:ascii="Times New Roman" w:hAnsi="Times New Roman"/>
          <w:sz w:val="24"/>
          <w:szCs w:val="24"/>
        </w:rPr>
        <w:t>,</w:t>
      </w:r>
      <w:r w:rsidRPr="00C34872">
        <w:rPr>
          <w:rFonts w:ascii="Times New Roman" w:hAnsi="Times New Roman"/>
          <w:sz w:val="24"/>
          <w:szCs w:val="24"/>
        </w:rPr>
        <w:t xml:space="preserve"> or similar arrangement</w:t>
      </w:r>
      <w:r>
        <w:rPr>
          <w:rFonts w:ascii="Times New Roman" w:hAnsi="Times New Roman"/>
          <w:sz w:val="24"/>
          <w:szCs w:val="24"/>
        </w:rPr>
        <w:t>s</w:t>
      </w:r>
      <w:r w:rsidRPr="00C34872">
        <w:rPr>
          <w:rFonts w:ascii="Times New Roman" w:hAnsi="Times New Roman"/>
          <w:sz w:val="24"/>
          <w:szCs w:val="24"/>
        </w:rPr>
        <w:t xml:space="preserve"> or agreement</w:t>
      </w:r>
      <w:r>
        <w:rPr>
          <w:rFonts w:ascii="Times New Roman" w:hAnsi="Times New Roman"/>
          <w:sz w:val="24"/>
          <w:szCs w:val="24"/>
        </w:rPr>
        <w:t>s</w:t>
      </w:r>
      <w:r w:rsidRPr="00C34872">
        <w:rPr>
          <w:rFonts w:ascii="Times New Roman" w:hAnsi="Times New Roman"/>
          <w:sz w:val="24"/>
          <w:szCs w:val="24"/>
        </w:rPr>
        <w:t xml:space="preserve">.  Disclosure may be accomplished by means of a written letter to the </w:t>
      </w:r>
      <w:r w:rsidR="00933D96">
        <w:rPr>
          <w:rFonts w:ascii="Times New Roman" w:hAnsi="Times New Roman"/>
          <w:sz w:val="24"/>
          <w:szCs w:val="24"/>
        </w:rPr>
        <w:t>Bid Event Coordinator</w:t>
      </w:r>
      <w:r w:rsidRPr="00C34872">
        <w:rPr>
          <w:rFonts w:ascii="Times New Roman" w:hAnsi="Times New Roman"/>
          <w:sz w:val="24"/>
          <w:szCs w:val="24"/>
        </w:rPr>
        <w:t xml:space="preserve"> by the </w:t>
      </w:r>
      <w:r w:rsidR="2F56B27F" w:rsidRPr="00C34872">
        <w:rPr>
          <w:rFonts w:ascii="Times New Roman" w:hAnsi="Times New Roman"/>
          <w:sz w:val="24"/>
          <w:szCs w:val="24"/>
        </w:rPr>
        <w:t>Proposal Submission Deadline or the Self-Build Proposal Submission Deadline, as applicable</w:t>
      </w:r>
      <w:r w:rsidRPr="00C34872">
        <w:rPr>
          <w:rFonts w:ascii="Times New Roman" w:hAnsi="Times New Roman"/>
          <w:sz w:val="24"/>
          <w:szCs w:val="24"/>
        </w:rPr>
        <w:t>.  Bidder may be required to respond to subsequent diligence inquiries concerning the arrangements or agreements.</w:t>
      </w:r>
    </w:p>
    <w:p w14:paraId="27333BE0" w14:textId="77777777" w:rsidR="007B1DCD" w:rsidRDefault="007B1DCD" w:rsidP="00B8276C">
      <w:pPr>
        <w:pStyle w:val="ListParagraph"/>
        <w:tabs>
          <w:tab w:val="left" w:pos="720"/>
          <w:tab w:val="left" w:pos="810"/>
        </w:tabs>
        <w:ind w:left="0"/>
        <w:rPr>
          <w:rFonts w:ascii="Times New Roman" w:hAnsi="Times New Roman"/>
          <w:sz w:val="24"/>
          <w:szCs w:val="24"/>
        </w:rPr>
      </w:pPr>
    </w:p>
    <w:p w14:paraId="2FC12974" w14:textId="04A33E72" w:rsidR="007B1DCD" w:rsidRPr="007D2D8D" w:rsidRDefault="007B1DCD" w:rsidP="00261D93">
      <w:pPr>
        <w:pStyle w:val="Heading2"/>
        <w:numPr>
          <w:ilvl w:val="1"/>
          <w:numId w:val="3"/>
        </w:numPr>
        <w:tabs>
          <w:tab w:val="left" w:pos="720"/>
        </w:tabs>
        <w:ind w:left="720" w:hanging="720"/>
        <w:rPr>
          <w:u w:val="single"/>
        </w:rPr>
      </w:pPr>
      <w:bookmarkStart w:id="477" w:name="_Toc498603974"/>
      <w:bookmarkStart w:id="478" w:name="_Toc498932912"/>
      <w:bookmarkStart w:id="479" w:name="_Toc500852023"/>
      <w:bookmarkStart w:id="480" w:name="_Toc78377579"/>
      <w:bookmarkStart w:id="481" w:name="_Toc102481566"/>
      <w:bookmarkStart w:id="482" w:name="_Toc106282035"/>
      <w:r>
        <w:lastRenderedPageBreak/>
        <w:t xml:space="preserve">Reservation of </w:t>
      </w:r>
      <w:r w:rsidR="00A61FCB">
        <w:t xml:space="preserve">EAL </w:t>
      </w:r>
      <w:r>
        <w:t xml:space="preserve">Rights and Other </w:t>
      </w:r>
      <w:r w:rsidR="00A61FCB">
        <w:t xml:space="preserve">EAL </w:t>
      </w:r>
      <w:r>
        <w:t>RFP Protections</w:t>
      </w:r>
      <w:bookmarkEnd w:id="477"/>
      <w:bookmarkEnd w:id="478"/>
      <w:bookmarkEnd w:id="479"/>
      <w:bookmarkEnd w:id="480"/>
      <w:bookmarkEnd w:id="481"/>
      <w:bookmarkEnd w:id="482"/>
    </w:p>
    <w:p w14:paraId="3BFD3E8E" w14:textId="1AC10BBB" w:rsidR="005A64DB" w:rsidRPr="00143074" w:rsidRDefault="00143074" w:rsidP="00D1770E">
      <w:pPr>
        <w:tabs>
          <w:tab w:val="left" w:pos="720"/>
          <w:tab w:val="left" w:pos="1440"/>
        </w:tabs>
        <w:rPr>
          <w:rFonts w:ascii="Times New Roman" w:hAnsi="Times New Roman"/>
          <w:sz w:val="24"/>
          <w:szCs w:val="24"/>
        </w:rPr>
      </w:pPr>
      <w:r>
        <w:rPr>
          <w:rFonts w:ascii="Times New Roman" w:hAnsi="Times New Roman"/>
          <w:sz w:val="24"/>
          <w:szCs w:val="24"/>
        </w:rPr>
        <w:tab/>
      </w:r>
      <w:r w:rsidR="005A64DB" w:rsidRPr="00143074">
        <w:rPr>
          <w:rFonts w:ascii="Times New Roman" w:hAnsi="Times New Roman"/>
          <w:sz w:val="24"/>
          <w:szCs w:val="24"/>
        </w:rPr>
        <w:t xml:space="preserve">Notwithstanding anything to the contrary, each of ESL and </w:t>
      </w:r>
      <w:r w:rsidR="00224717">
        <w:rPr>
          <w:rFonts w:ascii="Times New Roman" w:hAnsi="Times New Roman"/>
          <w:sz w:val="24"/>
          <w:szCs w:val="24"/>
        </w:rPr>
        <w:t>EAL</w:t>
      </w:r>
      <w:r w:rsidR="00224717" w:rsidRPr="00143074">
        <w:rPr>
          <w:rFonts w:ascii="Times New Roman" w:hAnsi="Times New Roman"/>
          <w:sz w:val="24"/>
          <w:szCs w:val="24"/>
        </w:rPr>
        <w:t xml:space="preserve"> </w:t>
      </w:r>
      <w:r w:rsidR="005A64DB" w:rsidRPr="00143074">
        <w:rPr>
          <w:rFonts w:ascii="Times New Roman" w:hAnsi="Times New Roman"/>
          <w:sz w:val="24"/>
          <w:szCs w:val="24"/>
        </w:rPr>
        <w:t>may, and expressly reserves the right to, at any time, and from time to time, without prior notice, and without assigning or providing any reason therefor:</w:t>
      </w:r>
    </w:p>
    <w:p w14:paraId="7D559B0F"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582A879B" w14:textId="258B1B20"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cancel, suspend, withdraw, or terminate this RFP (including, without limitation, after the selection in this RFP of one or more </w:t>
      </w:r>
      <w:r w:rsidR="004E5B42">
        <w:rPr>
          <w:rFonts w:ascii="Times New Roman" w:hAnsi="Times New Roman"/>
          <w:sz w:val="24"/>
          <w:szCs w:val="24"/>
        </w:rPr>
        <w:t>proposals</w:t>
      </w:r>
      <w:r w:rsidR="004E5B42" w:rsidRPr="005A64DB">
        <w:rPr>
          <w:rFonts w:ascii="Times New Roman" w:hAnsi="Times New Roman"/>
          <w:sz w:val="24"/>
          <w:szCs w:val="24"/>
        </w:rPr>
        <w:t xml:space="preserve"> </w:t>
      </w:r>
      <w:r w:rsidRPr="005A64DB">
        <w:rPr>
          <w:rFonts w:ascii="Times New Roman" w:hAnsi="Times New Roman"/>
          <w:sz w:val="24"/>
          <w:szCs w:val="24"/>
        </w:rPr>
        <w:t xml:space="preserve">for a Definitive Agreement) or cancel or suspend its participation in this </w:t>
      </w:r>
      <w:proofErr w:type="gramStart"/>
      <w:r w:rsidRPr="005A64DB">
        <w:rPr>
          <w:rFonts w:ascii="Times New Roman" w:hAnsi="Times New Roman"/>
          <w:sz w:val="24"/>
          <w:szCs w:val="24"/>
        </w:rPr>
        <w:t>RFP;</w:t>
      </w:r>
      <w:proofErr w:type="gramEnd"/>
    </w:p>
    <w:p w14:paraId="72A13A92"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2E50D725" w14:textId="33D3E3C0"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modify this RFP, including, without limitation, any Appendix to this RFP or any of the dates, times, or places set forth in this RFP or related to the RFP </w:t>
      </w:r>
      <w:proofErr w:type="gramStart"/>
      <w:r w:rsidRPr="005A64DB">
        <w:rPr>
          <w:rFonts w:ascii="Times New Roman" w:hAnsi="Times New Roman"/>
          <w:sz w:val="24"/>
          <w:szCs w:val="24"/>
        </w:rPr>
        <w:t>process;</w:t>
      </w:r>
      <w:proofErr w:type="gramEnd"/>
    </w:p>
    <w:p w14:paraId="6E5A73B1"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1F15318F" w14:textId="63A608FA"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accept, refuse to accept, consider, not consider, favor, disfavor, recommend, not recommend, pursue, or reject any proposal, in its sole and absolute discretion, for any </w:t>
      </w:r>
      <w:proofErr w:type="gramStart"/>
      <w:r w:rsidRPr="005A64DB">
        <w:rPr>
          <w:rFonts w:ascii="Times New Roman" w:hAnsi="Times New Roman"/>
          <w:sz w:val="24"/>
          <w:szCs w:val="24"/>
        </w:rPr>
        <w:t>reason;</w:t>
      </w:r>
      <w:proofErr w:type="gramEnd"/>
    </w:p>
    <w:p w14:paraId="0B1AEFED"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23731AAF" w14:textId="20AB4192" w:rsidR="005A64DB" w:rsidRPr="005A64DB" w:rsidRDefault="008A15EC" w:rsidP="00261D93">
      <w:pPr>
        <w:pStyle w:val="ListParagraph"/>
        <w:numPr>
          <w:ilvl w:val="0"/>
          <w:numId w:val="15"/>
        </w:numPr>
        <w:tabs>
          <w:tab w:val="left" w:pos="720"/>
          <w:tab w:val="left" w:pos="810"/>
        </w:tabs>
        <w:rPr>
          <w:rFonts w:ascii="Times New Roman" w:hAnsi="Times New Roman"/>
          <w:sz w:val="24"/>
          <w:szCs w:val="24"/>
        </w:rPr>
      </w:pPr>
      <w:r>
        <w:rPr>
          <w:rFonts w:ascii="Times New Roman" w:hAnsi="Times New Roman"/>
          <w:sz w:val="24"/>
          <w:szCs w:val="24"/>
        </w:rPr>
        <w:t>r</w:t>
      </w:r>
      <w:r w:rsidR="005A64DB" w:rsidRPr="005A64DB">
        <w:rPr>
          <w:rFonts w:ascii="Times New Roman" w:hAnsi="Times New Roman"/>
          <w:sz w:val="24"/>
          <w:szCs w:val="24"/>
        </w:rPr>
        <w:t xml:space="preserve">eject or eliminate any proposal submitted in response to this RFP that </w:t>
      </w:r>
      <w:r w:rsidR="00113C91">
        <w:rPr>
          <w:rFonts w:ascii="Times New Roman" w:hAnsi="Times New Roman"/>
          <w:sz w:val="24"/>
          <w:szCs w:val="24"/>
        </w:rPr>
        <w:t xml:space="preserve">it determines </w:t>
      </w:r>
      <w:r w:rsidR="005A64DB" w:rsidRPr="005A64DB">
        <w:rPr>
          <w:rFonts w:ascii="Times New Roman" w:hAnsi="Times New Roman"/>
          <w:sz w:val="24"/>
          <w:szCs w:val="24"/>
        </w:rPr>
        <w:t xml:space="preserve">is incomplete, is non-conforming, or contains irregularities (or waive or disregard any deficiency, non-conformity, or irregularity in any proposal), or that it determines was made with the intent to create artificial prices, terms, or conditions or would have that </w:t>
      </w:r>
      <w:proofErr w:type="gramStart"/>
      <w:r w:rsidR="005A64DB" w:rsidRPr="005A64DB">
        <w:rPr>
          <w:rFonts w:ascii="Times New Roman" w:hAnsi="Times New Roman"/>
          <w:sz w:val="24"/>
          <w:szCs w:val="24"/>
        </w:rPr>
        <w:t>effect;</w:t>
      </w:r>
      <w:proofErr w:type="gramEnd"/>
    </w:p>
    <w:p w14:paraId="11D37F46"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79C64FC8" w14:textId="609DBB4C"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carry out negotiations with any, some, or all Bidders or other Persons related to this RFP, and suspend or terminate negotiations with any Bidder or other Person at any time, including, without limitation, as a result of (a) any change in any of the resource needs of </w:t>
      </w:r>
      <w:r w:rsidR="00EA1117">
        <w:rPr>
          <w:rFonts w:ascii="Times New Roman" w:hAnsi="Times New Roman"/>
          <w:sz w:val="24"/>
          <w:szCs w:val="24"/>
        </w:rPr>
        <w:t>EAL</w:t>
      </w:r>
      <w:r w:rsidRPr="005A64DB">
        <w:rPr>
          <w:rFonts w:ascii="Times New Roman" w:hAnsi="Times New Roman"/>
          <w:sz w:val="24"/>
          <w:szCs w:val="24"/>
        </w:rPr>
        <w:t xml:space="preserve">, (b) any adverse diligence finding by ESL or </w:t>
      </w:r>
      <w:r w:rsidR="00EA1117">
        <w:rPr>
          <w:rFonts w:ascii="Times New Roman" w:hAnsi="Times New Roman"/>
          <w:sz w:val="24"/>
          <w:szCs w:val="24"/>
        </w:rPr>
        <w:t>EAL</w:t>
      </w:r>
      <w:r w:rsidRPr="005A64DB">
        <w:rPr>
          <w:rFonts w:ascii="Times New Roman" w:hAnsi="Times New Roman"/>
          <w:sz w:val="24"/>
          <w:szCs w:val="24"/>
        </w:rPr>
        <w:t>, or (c) any other issue related to the potential Transaction arising during negotiations of any letter of intent, term sheet, Definitive Agreement, or other agreement, including, without limitation, any issue arising out of any special consideration submitted by Bidder in its proposal or any new or modified rule, regulation, or other law (including any change or prospective change in MISO rules);</w:t>
      </w:r>
    </w:p>
    <w:p w14:paraId="47EFA411"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4F75F61E" w14:textId="1E273657"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discuss the terms of any proposal or any other material submitted by Bidder with, and obtain clarification or additional information concerning such proposal or such other material from, Bidder or its directors, officers, employees, agents, representatives, and </w:t>
      </w:r>
      <w:proofErr w:type="gramStart"/>
      <w:r w:rsidRPr="005A64DB">
        <w:rPr>
          <w:rFonts w:ascii="Times New Roman" w:hAnsi="Times New Roman"/>
          <w:sz w:val="24"/>
          <w:szCs w:val="24"/>
        </w:rPr>
        <w:t>advisors;</w:t>
      </w:r>
      <w:proofErr w:type="gramEnd"/>
    </w:p>
    <w:p w14:paraId="7B6FC3D9"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09B94BB4" w14:textId="2435E404"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request from Bidder any information not detailed in or required by this RFP but that, in </w:t>
      </w:r>
      <w:r w:rsidR="009E47CE">
        <w:rPr>
          <w:rFonts w:ascii="Times New Roman" w:hAnsi="Times New Roman"/>
          <w:sz w:val="24"/>
          <w:szCs w:val="24"/>
        </w:rPr>
        <w:t xml:space="preserve">EAL’s or </w:t>
      </w:r>
      <w:r w:rsidRPr="005A64DB">
        <w:rPr>
          <w:rFonts w:ascii="Times New Roman" w:hAnsi="Times New Roman"/>
          <w:sz w:val="24"/>
          <w:szCs w:val="24"/>
        </w:rPr>
        <w:t xml:space="preserve">ESL’s sole opinion, may be necessary or relevant to the evaluation of Bidder’s proposal(s) </w:t>
      </w:r>
      <w:r w:rsidR="00E03D7A">
        <w:rPr>
          <w:rFonts w:ascii="Times New Roman" w:hAnsi="Times New Roman"/>
          <w:sz w:val="24"/>
          <w:szCs w:val="24"/>
        </w:rPr>
        <w:t xml:space="preserve">or this RFP </w:t>
      </w:r>
      <w:r w:rsidRPr="005A64DB">
        <w:rPr>
          <w:rFonts w:ascii="Times New Roman" w:hAnsi="Times New Roman"/>
          <w:sz w:val="24"/>
          <w:szCs w:val="24"/>
        </w:rPr>
        <w:t xml:space="preserve">and utilize such information as </w:t>
      </w:r>
      <w:r w:rsidR="00E03D7A">
        <w:rPr>
          <w:rFonts w:ascii="Times New Roman" w:hAnsi="Times New Roman"/>
          <w:sz w:val="24"/>
          <w:szCs w:val="24"/>
        </w:rPr>
        <w:t xml:space="preserve">EAL or </w:t>
      </w:r>
      <w:r w:rsidRPr="005A64DB">
        <w:rPr>
          <w:rFonts w:ascii="Times New Roman" w:hAnsi="Times New Roman"/>
          <w:sz w:val="24"/>
          <w:szCs w:val="24"/>
        </w:rPr>
        <w:t xml:space="preserve">ESL deems appropriate in connection with such evaluation of this </w:t>
      </w:r>
      <w:proofErr w:type="gramStart"/>
      <w:r w:rsidRPr="005A64DB">
        <w:rPr>
          <w:rFonts w:ascii="Times New Roman" w:hAnsi="Times New Roman"/>
          <w:sz w:val="24"/>
          <w:szCs w:val="24"/>
        </w:rPr>
        <w:t>RFP;</w:t>
      </w:r>
      <w:proofErr w:type="gramEnd"/>
    </w:p>
    <w:p w14:paraId="2499F336"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411428A6" w14:textId="646E0726"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receive, consider, pursue, and/or transact on (i) opportunities to acquire or contract for other assets or resources offered or that become available outside of the RFP process or (ii) proposals offered in response to this RFP that are non-conforming or have been eliminated from consideration in this </w:t>
      </w:r>
      <w:proofErr w:type="gramStart"/>
      <w:r w:rsidRPr="005A64DB">
        <w:rPr>
          <w:rFonts w:ascii="Times New Roman" w:hAnsi="Times New Roman"/>
          <w:sz w:val="24"/>
          <w:szCs w:val="24"/>
        </w:rPr>
        <w:t>RFP;</w:t>
      </w:r>
      <w:proofErr w:type="gramEnd"/>
    </w:p>
    <w:p w14:paraId="3D682D77"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60A4FACE" w14:textId="00D04115"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invite further proposals in or outside of this RFP or supplemental submissions or modifications of previously submitted proposals in this </w:t>
      </w:r>
      <w:proofErr w:type="gramStart"/>
      <w:r w:rsidRPr="005A64DB">
        <w:rPr>
          <w:rFonts w:ascii="Times New Roman" w:hAnsi="Times New Roman"/>
          <w:sz w:val="24"/>
          <w:szCs w:val="24"/>
        </w:rPr>
        <w:t>RFP;</w:t>
      </w:r>
      <w:proofErr w:type="gramEnd"/>
    </w:p>
    <w:p w14:paraId="3436A31A"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2F1BF65C" w14:textId="5E69A3EA"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determine which Bidders</w:t>
      </w:r>
      <w:r w:rsidR="00923B73">
        <w:rPr>
          <w:rFonts w:ascii="Times New Roman" w:hAnsi="Times New Roman"/>
          <w:sz w:val="24"/>
          <w:szCs w:val="24"/>
        </w:rPr>
        <w:t xml:space="preserve">, </w:t>
      </w:r>
      <w:r w:rsidRPr="005A64DB">
        <w:rPr>
          <w:rFonts w:ascii="Times New Roman" w:hAnsi="Times New Roman"/>
          <w:sz w:val="24"/>
          <w:szCs w:val="24"/>
        </w:rPr>
        <w:t>or entities</w:t>
      </w:r>
      <w:r w:rsidR="00923B73">
        <w:rPr>
          <w:rFonts w:ascii="Times New Roman" w:hAnsi="Times New Roman"/>
          <w:sz w:val="24"/>
          <w:szCs w:val="24"/>
        </w:rPr>
        <w:t>, or projects</w:t>
      </w:r>
      <w:r w:rsidRPr="005A64DB">
        <w:rPr>
          <w:rFonts w:ascii="Times New Roman" w:hAnsi="Times New Roman"/>
          <w:sz w:val="24"/>
          <w:szCs w:val="24"/>
        </w:rPr>
        <w:t xml:space="preserve"> to allow, or continue to allow, to participate in the RFP </w:t>
      </w:r>
      <w:proofErr w:type="gramStart"/>
      <w:r w:rsidRPr="005A64DB">
        <w:rPr>
          <w:rFonts w:ascii="Times New Roman" w:hAnsi="Times New Roman"/>
          <w:sz w:val="24"/>
          <w:szCs w:val="24"/>
        </w:rPr>
        <w:t>process;</w:t>
      </w:r>
      <w:proofErr w:type="gramEnd"/>
    </w:p>
    <w:p w14:paraId="5EC7000F"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135A3B15" w14:textId="5EBE23CC"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consult with the IM on any matter related to this </w:t>
      </w:r>
      <w:proofErr w:type="gramStart"/>
      <w:r w:rsidRPr="005A64DB">
        <w:rPr>
          <w:rFonts w:ascii="Times New Roman" w:hAnsi="Times New Roman"/>
          <w:sz w:val="24"/>
          <w:szCs w:val="24"/>
        </w:rPr>
        <w:t>RFP;</w:t>
      </w:r>
      <w:proofErr w:type="gramEnd"/>
    </w:p>
    <w:p w14:paraId="0799633C"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228096AB" w14:textId="07C25FFE"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pursue or transact on proposals offered in response to this RFP regardless of any rank </w:t>
      </w:r>
      <w:r w:rsidR="00511FED">
        <w:rPr>
          <w:rFonts w:ascii="Times New Roman" w:hAnsi="Times New Roman"/>
          <w:sz w:val="24"/>
          <w:szCs w:val="24"/>
        </w:rPr>
        <w:t xml:space="preserve">or recommended </w:t>
      </w:r>
      <w:r w:rsidRPr="005A64DB">
        <w:rPr>
          <w:rFonts w:ascii="Times New Roman" w:hAnsi="Times New Roman"/>
          <w:sz w:val="24"/>
          <w:szCs w:val="24"/>
        </w:rPr>
        <w:t xml:space="preserve">order of proposals </w:t>
      </w:r>
      <w:r w:rsidR="00511FED">
        <w:rPr>
          <w:rFonts w:ascii="Times New Roman" w:hAnsi="Times New Roman"/>
          <w:sz w:val="24"/>
          <w:szCs w:val="24"/>
        </w:rPr>
        <w:t xml:space="preserve">that may be developed or </w:t>
      </w:r>
      <w:r w:rsidRPr="005A64DB">
        <w:rPr>
          <w:rFonts w:ascii="Times New Roman" w:hAnsi="Times New Roman"/>
          <w:sz w:val="24"/>
          <w:szCs w:val="24"/>
        </w:rPr>
        <w:t xml:space="preserve">established in the RFP evaluation process in order to limit exposure to a particular counterparty, technology </w:t>
      </w:r>
      <w:r w:rsidR="000A3BF4">
        <w:rPr>
          <w:rFonts w:ascii="Times New Roman" w:hAnsi="Times New Roman"/>
          <w:sz w:val="24"/>
          <w:szCs w:val="24"/>
        </w:rPr>
        <w:t xml:space="preserve">or equipment </w:t>
      </w:r>
      <w:r w:rsidRPr="005A64DB">
        <w:rPr>
          <w:rFonts w:ascii="Times New Roman" w:hAnsi="Times New Roman"/>
          <w:sz w:val="24"/>
          <w:szCs w:val="24"/>
        </w:rPr>
        <w:t>type</w:t>
      </w:r>
      <w:r w:rsidR="0057729B">
        <w:rPr>
          <w:rFonts w:ascii="Times New Roman" w:hAnsi="Times New Roman"/>
          <w:sz w:val="24"/>
          <w:szCs w:val="24"/>
        </w:rPr>
        <w:t>, location, contractor,</w:t>
      </w:r>
      <w:r w:rsidRPr="005A64DB">
        <w:rPr>
          <w:rFonts w:ascii="Times New Roman" w:hAnsi="Times New Roman"/>
          <w:sz w:val="24"/>
          <w:szCs w:val="24"/>
        </w:rPr>
        <w:t xml:space="preserve"> or vintage, manufacturer, or resource or a particular set of risks, diversify its power supply portfolio, gain experience with one or more generation technologies or resources, avoid or mitigate transmission or interconnection concerns, or achieve one or more other commercial goals as ESL or </w:t>
      </w:r>
      <w:r w:rsidR="00026435">
        <w:rPr>
          <w:rFonts w:ascii="Times New Roman" w:hAnsi="Times New Roman"/>
          <w:sz w:val="24"/>
          <w:szCs w:val="24"/>
        </w:rPr>
        <w:t>EAL</w:t>
      </w:r>
      <w:r w:rsidR="00026435" w:rsidRPr="005A64DB">
        <w:rPr>
          <w:rFonts w:ascii="Times New Roman" w:hAnsi="Times New Roman"/>
          <w:sz w:val="24"/>
          <w:szCs w:val="24"/>
        </w:rPr>
        <w:t xml:space="preserve"> </w:t>
      </w:r>
      <w:r w:rsidRPr="005A64DB">
        <w:rPr>
          <w:rFonts w:ascii="Times New Roman" w:hAnsi="Times New Roman"/>
          <w:sz w:val="24"/>
          <w:szCs w:val="24"/>
        </w:rPr>
        <w:t>deems appropriate;</w:t>
      </w:r>
    </w:p>
    <w:p w14:paraId="3A20D57E"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18AB2588" w14:textId="2F7C0F4E"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sign or not sign Definitive Agreement(s) with Bidders or other Persons relating to the Product solicited by this </w:t>
      </w:r>
      <w:proofErr w:type="gramStart"/>
      <w:r w:rsidRPr="005A64DB">
        <w:rPr>
          <w:rFonts w:ascii="Times New Roman" w:hAnsi="Times New Roman"/>
          <w:sz w:val="24"/>
          <w:szCs w:val="24"/>
        </w:rPr>
        <w:t>RFP;</w:t>
      </w:r>
      <w:proofErr w:type="gramEnd"/>
    </w:p>
    <w:p w14:paraId="78CB9550"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352C2622" w14:textId="2802D860"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supplement, update, refine, or otherwise modify its proposal evaluation process, including, without limitation, any models or modeling data and </w:t>
      </w:r>
      <w:proofErr w:type="gramStart"/>
      <w:r w:rsidRPr="005A64DB">
        <w:rPr>
          <w:rFonts w:ascii="Times New Roman" w:hAnsi="Times New Roman"/>
          <w:sz w:val="24"/>
          <w:szCs w:val="24"/>
        </w:rPr>
        <w:t>assumptions;</w:t>
      </w:r>
      <w:proofErr w:type="gramEnd"/>
    </w:p>
    <w:p w14:paraId="79BFBACB"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4B6DF2C9" w14:textId="2780E67F"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subject to the terms of any applicable confidentiality agreement </w:t>
      </w:r>
      <w:proofErr w:type="gramStart"/>
      <w:r w:rsidRPr="005A64DB">
        <w:rPr>
          <w:rFonts w:ascii="Times New Roman" w:hAnsi="Times New Roman"/>
          <w:sz w:val="24"/>
          <w:szCs w:val="24"/>
        </w:rPr>
        <w:t>entered into</w:t>
      </w:r>
      <w:proofErr w:type="gramEnd"/>
      <w:r w:rsidRPr="005A64DB">
        <w:rPr>
          <w:rFonts w:ascii="Times New Roman" w:hAnsi="Times New Roman"/>
          <w:sz w:val="24"/>
          <w:szCs w:val="24"/>
        </w:rPr>
        <w:t xml:space="preserve"> between ESL and Bidder, retain, archive, or destroy any information or material provided to or for the benefit of ESL in the Proposal Submission Process; and</w:t>
      </w:r>
    </w:p>
    <w:p w14:paraId="5407D85E"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4C0475B3" w14:textId="746FB232" w:rsidR="005A64DB" w:rsidRPr="005A64DB" w:rsidRDefault="005A64DB" w:rsidP="00261D93">
      <w:pPr>
        <w:pStyle w:val="ListParagraph"/>
        <w:numPr>
          <w:ilvl w:val="0"/>
          <w:numId w:val="15"/>
        </w:numPr>
        <w:tabs>
          <w:tab w:val="left" w:pos="720"/>
          <w:tab w:val="left" w:pos="810"/>
        </w:tabs>
        <w:rPr>
          <w:rFonts w:ascii="Times New Roman" w:hAnsi="Times New Roman"/>
          <w:sz w:val="24"/>
          <w:szCs w:val="24"/>
        </w:rPr>
      </w:pPr>
      <w:r w:rsidRPr="005A64DB">
        <w:rPr>
          <w:rFonts w:ascii="Times New Roman" w:hAnsi="Times New Roman"/>
          <w:sz w:val="24"/>
          <w:szCs w:val="24"/>
        </w:rPr>
        <w:t xml:space="preserve">take </w:t>
      </w:r>
      <w:proofErr w:type="gramStart"/>
      <w:r w:rsidRPr="005A64DB">
        <w:rPr>
          <w:rFonts w:ascii="Times New Roman" w:hAnsi="Times New Roman"/>
          <w:sz w:val="24"/>
          <w:szCs w:val="24"/>
        </w:rPr>
        <w:t>any and all</w:t>
      </w:r>
      <w:proofErr w:type="gramEnd"/>
      <w:r w:rsidRPr="005A64DB">
        <w:rPr>
          <w:rFonts w:ascii="Times New Roman" w:hAnsi="Times New Roman"/>
          <w:sz w:val="24"/>
          <w:szCs w:val="24"/>
        </w:rPr>
        <w:t xml:space="preserve"> other actions it deems necessary or appropriate, in its sole and absolute discretion, in connection with this RFP and the RFP process.</w:t>
      </w:r>
    </w:p>
    <w:p w14:paraId="62242EEA" w14:textId="77777777" w:rsidR="005A64DB" w:rsidRPr="005A64DB" w:rsidRDefault="005A64DB" w:rsidP="0062005B">
      <w:pPr>
        <w:pStyle w:val="ListParagraph"/>
        <w:tabs>
          <w:tab w:val="left" w:pos="720"/>
          <w:tab w:val="left" w:pos="810"/>
        </w:tabs>
        <w:ind w:left="0"/>
        <w:rPr>
          <w:rFonts w:ascii="Times New Roman" w:hAnsi="Times New Roman"/>
          <w:sz w:val="24"/>
          <w:szCs w:val="24"/>
        </w:rPr>
      </w:pPr>
    </w:p>
    <w:p w14:paraId="2128AD83" w14:textId="6F066658" w:rsidR="005A64DB" w:rsidRPr="005A64DB" w:rsidRDefault="00C42E04" w:rsidP="0062005B">
      <w:pPr>
        <w:pStyle w:val="ListParagraph"/>
        <w:tabs>
          <w:tab w:val="left" w:pos="720"/>
          <w:tab w:val="left" w:pos="810"/>
        </w:tabs>
        <w:ind w:left="0"/>
        <w:rPr>
          <w:rFonts w:ascii="Times New Roman" w:hAnsi="Times New Roman"/>
          <w:sz w:val="24"/>
          <w:szCs w:val="24"/>
        </w:rPr>
      </w:pPr>
      <w:r>
        <w:rPr>
          <w:rFonts w:ascii="Times New Roman" w:hAnsi="Times New Roman"/>
          <w:sz w:val="24"/>
          <w:szCs w:val="24"/>
        </w:rPr>
        <w:tab/>
      </w:r>
      <w:r w:rsidR="005A64DB" w:rsidRPr="005A64DB">
        <w:rPr>
          <w:rFonts w:ascii="Times New Roman" w:hAnsi="Times New Roman"/>
          <w:sz w:val="24"/>
          <w:szCs w:val="24"/>
        </w:rPr>
        <w:t xml:space="preserve">Each of the foregoing rights (including any right listed in a series of rights) may be exercised individually by </w:t>
      </w:r>
      <w:r w:rsidR="00B6784F">
        <w:rPr>
          <w:rFonts w:ascii="Times New Roman" w:hAnsi="Times New Roman"/>
          <w:sz w:val="24"/>
          <w:szCs w:val="24"/>
        </w:rPr>
        <w:t>EAL</w:t>
      </w:r>
      <w:r w:rsidR="005A64DB" w:rsidRPr="005A64DB">
        <w:rPr>
          <w:rFonts w:ascii="Times New Roman" w:hAnsi="Times New Roman"/>
          <w:sz w:val="24"/>
          <w:szCs w:val="24"/>
        </w:rPr>
        <w:t xml:space="preserve"> or ESL, the operating committee for </w:t>
      </w:r>
      <w:r w:rsidR="00B6784F">
        <w:rPr>
          <w:rFonts w:ascii="Times New Roman" w:hAnsi="Times New Roman"/>
          <w:sz w:val="24"/>
          <w:szCs w:val="24"/>
        </w:rPr>
        <w:t>EAL</w:t>
      </w:r>
      <w:r w:rsidR="005A64DB" w:rsidRPr="005A64DB">
        <w:rPr>
          <w:rFonts w:ascii="Times New Roman" w:hAnsi="Times New Roman"/>
          <w:sz w:val="24"/>
          <w:szCs w:val="24"/>
        </w:rPr>
        <w:t xml:space="preserve">, or any director, officer, employee, or authorized agent or representative of ESL, </w:t>
      </w:r>
      <w:r w:rsidR="00B6784F">
        <w:rPr>
          <w:rFonts w:ascii="Times New Roman" w:hAnsi="Times New Roman"/>
          <w:sz w:val="24"/>
          <w:szCs w:val="24"/>
        </w:rPr>
        <w:t>EAL</w:t>
      </w:r>
      <w:r w:rsidR="005A64DB" w:rsidRPr="005A64DB">
        <w:rPr>
          <w:rFonts w:ascii="Times New Roman" w:hAnsi="Times New Roman"/>
          <w:sz w:val="24"/>
          <w:szCs w:val="24"/>
        </w:rPr>
        <w:t xml:space="preserve">, or any of their respective parents, and each is without limitation of any other such right of </w:t>
      </w:r>
      <w:r w:rsidR="00B6784F">
        <w:rPr>
          <w:rFonts w:ascii="Times New Roman" w:hAnsi="Times New Roman"/>
          <w:sz w:val="24"/>
          <w:szCs w:val="24"/>
        </w:rPr>
        <w:t>EAL</w:t>
      </w:r>
      <w:r w:rsidR="005A64DB" w:rsidRPr="005A64DB">
        <w:rPr>
          <w:rFonts w:ascii="Times New Roman" w:hAnsi="Times New Roman"/>
          <w:sz w:val="24"/>
          <w:szCs w:val="24"/>
        </w:rPr>
        <w:t xml:space="preserve"> or ESL in this RFP, including this </w:t>
      </w:r>
      <w:r w:rsidR="008C1484">
        <w:rPr>
          <w:rFonts w:ascii="Times New Roman" w:hAnsi="Times New Roman"/>
          <w:sz w:val="24"/>
          <w:szCs w:val="24"/>
        </w:rPr>
        <w:t>Section 6.</w:t>
      </w:r>
      <w:r w:rsidR="00C50FC9">
        <w:rPr>
          <w:rFonts w:ascii="Times New Roman" w:hAnsi="Times New Roman"/>
          <w:sz w:val="24"/>
          <w:szCs w:val="24"/>
        </w:rPr>
        <w:t>6</w:t>
      </w:r>
      <w:r w:rsidR="005A64DB" w:rsidRPr="005A64DB">
        <w:rPr>
          <w:rFonts w:ascii="Times New Roman" w:hAnsi="Times New Roman"/>
          <w:sz w:val="24"/>
          <w:szCs w:val="24"/>
        </w:rPr>
        <w:t xml:space="preserve">. </w:t>
      </w:r>
      <w:r w:rsidR="00373960">
        <w:rPr>
          <w:rFonts w:ascii="Times New Roman" w:hAnsi="Times New Roman"/>
          <w:sz w:val="24"/>
          <w:szCs w:val="24"/>
        </w:rPr>
        <w:t xml:space="preserve"> </w:t>
      </w:r>
      <w:r w:rsidR="005A64DB" w:rsidRPr="005A64DB">
        <w:rPr>
          <w:rFonts w:ascii="Times New Roman" w:hAnsi="Times New Roman"/>
          <w:sz w:val="24"/>
          <w:szCs w:val="24"/>
        </w:rPr>
        <w:t xml:space="preserve">The reservation of rights contained herein is in addition to all other rights reserved or granted to </w:t>
      </w:r>
      <w:r w:rsidR="00B6784F">
        <w:rPr>
          <w:rFonts w:ascii="Times New Roman" w:hAnsi="Times New Roman"/>
          <w:sz w:val="24"/>
          <w:szCs w:val="24"/>
        </w:rPr>
        <w:t>EAL</w:t>
      </w:r>
      <w:r w:rsidR="005A64DB" w:rsidRPr="005A64DB">
        <w:rPr>
          <w:rFonts w:ascii="Times New Roman" w:hAnsi="Times New Roman"/>
          <w:sz w:val="24"/>
          <w:szCs w:val="24"/>
        </w:rPr>
        <w:t xml:space="preserve"> or any of its Affiliates (including ESL) elsewhere in this RFP or otherwise held by or available to </w:t>
      </w:r>
      <w:r w:rsidR="00B6784F">
        <w:rPr>
          <w:rFonts w:ascii="Times New Roman" w:hAnsi="Times New Roman"/>
          <w:sz w:val="24"/>
          <w:szCs w:val="24"/>
        </w:rPr>
        <w:t>EAL</w:t>
      </w:r>
      <w:r w:rsidR="005A64DB" w:rsidRPr="005A64DB">
        <w:rPr>
          <w:rFonts w:ascii="Times New Roman" w:hAnsi="Times New Roman"/>
          <w:sz w:val="24"/>
          <w:szCs w:val="24"/>
        </w:rPr>
        <w:t xml:space="preserve"> or any of its Affiliates (including ESL).</w:t>
      </w:r>
    </w:p>
    <w:p w14:paraId="309540A6" w14:textId="77777777" w:rsidR="005A64DB" w:rsidRPr="005A64DB" w:rsidRDefault="005A64DB" w:rsidP="005A64DB">
      <w:pPr>
        <w:pStyle w:val="ListParagraph"/>
        <w:tabs>
          <w:tab w:val="left" w:pos="720"/>
          <w:tab w:val="left" w:pos="1440"/>
        </w:tabs>
        <w:rPr>
          <w:rFonts w:ascii="Times New Roman" w:hAnsi="Times New Roman"/>
          <w:sz w:val="24"/>
          <w:szCs w:val="24"/>
        </w:rPr>
      </w:pPr>
    </w:p>
    <w:p w14:paraId="68DDF3C6" w14:textId="5F6696D7" w:rsidR="005A64DB" w:rsidRPr="0062005B" w:rsidRDefault="005A64DB" w:rsidP="0062005B">
      <w:pPr>
        <w:tabs>
          <w:tab w:val="left" w:pos="720"/>
          <w:tab w:val="left" w:pos="1440"/>
        </w:tabs>
        <w:rPr>
          <w:rFonts w:ascii="Times New Roman" w:hAnsi="Times New Roman"/>
          <w:sz w:val="24"/>
          <w:szCs w:val="24"/>
        </w:rPr>
      </w:pPr>
      <w:r w:rsidRPr="0062005B">
        <w:rPr>
          <w:rFonts w:ascii="Times New Roman" w:hAnsi="Times New Roman"/>
          <w:b/>
          <w:bCs/>
          <w:sz w:val="24"/>
          <w:szCs w:val="24"/>
        </w:rPr>
        <w:t>No Warranties or Liabilities</w:t>
      </w:r>
    </w:p>
    <w:p w14:paraId="25DDDA1C" w14:textId="77777777" w:rsidR="005A64DB" w:rsidRPr="005A64DB" w:rsidRDefault="005A64DB" w:rsidP="005A64DB">
      <w:pPr>
        <w:pStyle w:val="ListParagraph"/>
        <w:tabs>
          <w:tab w:val="left" w:pos="720"/>
          <w:tab w:val="left" w:pos="1440"/>
        </w:tabs>
        <w:rPr>
          <w:rFonts w:ascii="Times New Roman" w:hAnsi="Times New Roman"/>
          <w:sz w:val="24"/>
          <w:szCs w:val="24"/>
        </w:rPr>
      </w:pPr>
    </w:p>
    <w:p w14:paraId="4B051C38" w14:textId="5870501C" w:rsidR="005A64DB" w:rsidRPr="0062005B" w:rsidRDefault="00C42E04" w:rsidP="0062005B">
      <w:pPr>
        <w:tabs>
          <w:tab w:val="left" w:pos="720"/>
          <w:tab w:val="left" w:pos="1440"/>
        </w:tabs>
        <w:rPr>
          <w:rFonts w:ascii="Times New Roman" w:hAnsi="Times New Roman"/>
          <w:sz w:val="24"/>
          <w:szCs w:val="24"/>
        </w:rPr>
      </w:pPr>
      <w:r>
        <w:rPr>
          <w:rFonts w:ascii="Times New Roman" w:hAnsi="Times New Roman"/>
          <w:sz w:val="24"/>
          <w:szCs w:val="24"/>
        </w:rPr>
        <w:tab/>
      </w:r>
      <w:r w:rsidR="005A64DB" w:rsidRPr="0062005B">
        <w:rPr>
          <w:rFonts w:ascii="Times New Roman" w:hAnsi="Times New Roman"/>
          <w:sz w:val="24"/>
          <w:szCs w:val="24"/>
        </w:rPr>
        <w:t>BY PARTICIPATING IN THE RFP PROCESS, EACH BIDDER ACKNOWLEDGES AND AGREES THAT, EXCEPT TO THE EXTENT OTHERWISE EXPRESSLY SET FORTH IN A DEFINITIVE AGREEMENT WITH BIDDER:</w:t>
      </w:r>
    </w:p>
    <w:p w14:paraId="1E186517" w14:textId="77777777" w:rsidR="005A64DB" w:rsidRPr="005A64DB" w:rsidRDefault="005A64DB" w:rsidP="005A64DB">
      <w:pPr>
        <w:pStyle w:val="ListParagraph"/>
        <w:tabs>
          <w:tab w:val="left" w:pos="720"/>
          <w:tab w:val="left" w:pos="1440"/>
        </w:tabs>
        <w:rPr>
          <w:rFonts w:ascii="Times New Roman" w:hAnsi="Times New Roman"/>
          <w:sz w:val="24"/>
          <w:szCs w:val="24"/>
        </w:rPr>
      </w:pPr>
    </w:p>
    <w:p w14:paraId="5813B8BB" w14:textId="31C08DA2" w:rsidR="005A64DB" w:rsidRPr="005A64DB" w:rsidRDefault="005A64DB" w:rsidP="005A64DB">
      <w:pPr>
        <w:pStyle w:val="ListParagraph"/>
        <w:tabs>
          <w:tab w:val="left" w:pos="720"/>
          <w:tab w:val="left" w:pos="1440"/>
        </w:tabs>
        <w:rPr>
          <w:rFonts w:ascii="Times New Roman" w:hAnsi="Times New Roman"/>
          <w:sz w:val="24"/>
          <w:szCs w:val="24"/>
        </w:rPr>
      </w:pPr>
      <w:r w:rsidRPr="005A64DB">
        <w:rPr>
          <w:rFonts w:ascii="Times New Roman" w:hAnsi="Times New Roman"/>
          <w:sz w:val="24"/>
          <w:szCs w:val="24"/>
        </w:rPr>
        <w:t xml:space="preserve">(A) ALL MATERIAL AND OTHER INFORMATION FURNISHED BY OR ON BEHALF OF </w:t>
      </w:r>
      <w:r w:rsidR="00B6784F">
        <w:rPr>
          <w:rFonts w:ascii="Times New Roman" w:hAnsi="Times New Roman"/>
          <w:sz w:val="24"/>
          <w:szCs w:val="24"/>
        </w:rPr>
        <w:t>EAL</w:t>
      </w:r>
      <w:r w:rsidRPr="005A64DB">
        <w:rPr>
          <w:rFonts w:ascii="Times New Roman" w:hAnsi="Times New Roman"/>
          <w:sz w:val="24"/>
          <w:szCs w:val="24"/>
        </w:rPr>
        <w:t xml:space="preserve">, ESL, OR ANY OTHER AFFILIATE OF </w:t>
      </w:r>
      <w:r w:rsidR="00B6784F">
        <w:rPr>
          <w:rFonts w:ascii="Times New Roman" w:hAnsi="Times New Roman"/>
          <w:sz w:val="24"/>
          <w:szCs w:val="24"/>
        </w:rPr>
        <w:t>EAL</w:t>
      </w:r>
      <w:r w:rsidRPr="005A64DB">
        <w:rPr>
          <w:rFonts w:ascii="Times New Roman" w:hAnsi="Times New Roman"/>
          <w:sz w:val="24"/>
          <w:szCs w:val="24"/>
        </w:rPr>
        <w:t xml:space="preserve"> IN CONNECTION WITH THIS RFP IS PROVIDED WITHOUT ANY REPRESENTATION OR WARRANTY OF ANY KIND, INCLUDING,</w:t>
      </w:r>
      <w:r w:rsidR="00CA625E">
        <w:rPr>
          <w:rFonts w:ascii="Times New Roman" w:hAnsi="Times New Roman"/>
          <w:sz w:val="24"/>
          <w:szCs w:val="24"/>
        </w:rPr>
        <w:t xml:space="preserve"> </w:t>
      </w:r>
      <w:r w:rsidRPr="005A64DB">
        <w:rPr>
          <w:rFonts w:ascii="Times New Roman" w:hAnsi="Times New Roman"/>
          <w:sz w:val="24"/>
          <w:szCs w:val="24"/>
        </w:rPr>
        <w:t>WITHOUT LIMITATION, ANY REPRESENTATION OR WARRANTY AS TO THE ACCURACY OR COMPLETENESS OF SUCH INFORMATION, AND</w:t>
      </w:r>
    </w:p>
    <w:p w14:paraId="07A2B2FB" w14:textId="77777777" w:rsidR="005A64DB" w:rsidRPr="005A64DB" w:rsidRDefault="005A64DB" w:rsidP="005A64DB">
      <w:pPr>
        <w:pStyle w:val="ListParagraph"/>
        <w:tabs>
          <w:tab w:val="left" w:pos="720"/>
          <w:tab w:val="left" w:pos="1440"/>
        </w:tabs>
        <w:rPr>
          <w:rFonts w:ascii="Times New Roman" w:hAnsi="Times New Roman"/>
          <w:sz w:val="24"/>
          <w:szCs w:val="24"/>
        </w:rPr>
      </w:pPr>
    </w:p>
    <w:p w14:paraId="07B900E2" w14:textId="28014553" w:rsidR="005A64DB" w:rsidRPr="005A64DB" w:rsidRDefault="005A64DB" w:rsidP="005A64DB">
      <w:pPr>
        <w:pStyle w:val="ListParagraph"/>
        <w:tabs>
          <w:tab w:val="left" w:pos="720"/>
          <w:tab w:val="left" w:pos="1440"/>
        </w:tabs>
        <w:rPr>
          <w:rFonts w:ascii="Times New Roman" w:hAnsi="Times New Roman"/>
          <w:sz w:val="24"/>
          <w:szCs w:val="24"/>
        </w:rPr>
      </w:pPr>
      <w:r w:rsidRPr="005A64DB">
        <w:rPr>
          <w:rFonts w:ascii="Times New Roman" w:hAnsi="Times New Roman"/>
          <w:sz w:val="24"/>
          <w:szCs w:val="24"/>
        </w:rPr>
        <w:t xml:space="preserve">(B) </w:t>
      </w:r>
      <w:r w:rsidR="00B6784F">
        <w:rPr>
          <w:rFonts w:ascii="Times New Roman" w:hAnsi="Times New Roman"/>
          <w:sz w:val="24"/>
          <w:szCs w:val="24"/>
        </w:rPr>
        <w:t>EAL</w:t>
      </w:r>
      <w:r w:rsidRPr="005A64DB">
        <w:rPr>
          <w:rFonts w:ascii="Times New Roman" w:hAnsi="Times New Roman"/>
          <w:sz w:val="24"/>
          <w:szCs w:val="24"/>
        </w:rPr>
        <w:t>, ITS AFFILIATES (INCLUDING ESL), AND THEIR RESPECTIVE DIRECTORS, OFFICERS, MEMBERS, PARTNERS, EMPLOYEES, AGENTS, REPRESENTATIVES, AND ADVISORS, AS WELL AS THE IM, SHALL HAVE NO LIABILITY TO ANY BIDDER, ANY OF ITS AFFILIATES, OR ANY OF THEIR RESPECTIVE DIRECTORS, OFFICERS, MEMBERS, PARTNERS, EMPLOYEES, AGENTS, REPRESENTATIVES, ADVISORS, LENDERS, OR INVESTORS RELATING TO OR ARISING FROM THE USE OF OR RELIANCE UPON ANY SUCH INFORMATION, ANY ERROR OR OMISSION THEREIN, OR OTHERWISE IN CONNECTION WITH THIS RFP.</w:t>
      </w:r>
    </w:p>
    <w:p w14:paraId="5F638C55" w14:textId="77777777" w:rsidR="005A64DB" w:rsidRPr="005A64DB" w:rsidRDefault="005A64DB" w:rsidP="005A64DB">
      <w:pPr>
        <w:pStyle w:val="ListParagraph"/>
        <w:tabs>
          <w:tab w:val="left" w:pos="720"/>
          <w:tab w:val="left" w:pos="1440"/>
        </w:tabs>
        <w:rPr>
          <w:rFonts w:ascii="Times New Roman" w:hAnsi="Times New Roman"/>
          <w:sz w:val="24"/>
          <w:szCs w:val="24"/>
        </w:rPr>
      </w:pPr>
    </w:p>
    <w:p w14:paraId="090B757E" w14:textId="7DB5A24C" w:rsidR="005A64DB" w:rsidRPr="0062005B" w:rsidRDefault="005A64DB" w:rsidP="0062005B">
      <w:pPr>
        <w:tabs>
          <w:tab w:val="left" w:pos="720"/>
          <w:tab w:val="left" w:pos="1440"/>
        </w:tabs>
        <w:rPr>
          <w:rFonts w:ascii="Times New Roman" w:hAnsi="Times New Roman"/>
          <w:b/>
          <w:bCs/>
          <w:sz w:val="24"/>
          <w:szCs w:val="24"/>
        </w:rPr>
      </w:pPr>
      <w:r w:rsidRPr="0062005B">
        <w:rPr>
          <w:rFonts w:ascii="Times New Roman" w:hAnsi="Times New Roman"/>
          <w:b/>
          <w:bCs/>
          <w:sz w:val="24"/>
          <w:szCs w:val="24"/>
        </w:rPr>
        <w:t>Acceptance of Proposals</w:t>
      </w:r>
    </w:p>
    <w:p w14:paraId="17A729BC" w14:textId="77777777" w:rsidR="005A64DB" w:rsidRPr="005A64DB" w:rsidRDefault="005A64DB" w:rsidP="005A64DB">
      <w:pPr>
        <w:pStyle w:val="ListParagraph"/>
        <w:tabs>
          <w:tab w:val="left" w:pos="720"/>
          <w:tab w:val="left" w:pos="1440"/>
        </w:tabs>
        <w:rPr>
          <w:rFonts w:ascii="Times New Roman" w:hAnsi="Times New Roman"/>
          <w:sz w:val="24"/>
          <w:szCs w:val="24"/>
        </w:rPr>
      </w:pPr>
    </w:p>
    <w:p w14:paraId="02F8C54D" w14:textId="65367928" w:rsidR="005A64DB" w:rsidRPr="0062005B" w:rsidRDefault="00C42E04" w:rsidP="0062005B">
      <w:pPr>
        <w:tabs>
          <w:tab w:val="left" w:pos="720"/>
          <w:tab w:val="left" w:pos="1440"/>
        </w:tabs>
        <w:rPr>
          <w:rFonts w:ascii="Times New Roman" w:hAnsi="Times New Roman"/>
          <w:sz w:val="24"/>
          <w:szCs w:val="24"/>
        </w:rPr>
      </w:pPr>
      <w:r>
        <w:rPr>
          <w:rFonts w:ascii="Times New Roman" w:hAnsi="Times New Roman"/>
          <w:sz w:val="24"/>
          <w:szCs w:val="24"/>
        </w:rPr>
        <w:tab/>
      </w:r>
      <w:r w:rsidR="005A64DB" w:rsidRPr="0062005B">
        <w:rPr>
          <w:rFonts w:ascii="Times New Roman" w:hAnsi="Times New Roman"/>
          <w:sz w:val="24"/>
          <w:szCs w:val="24"/>
        </w:rPr>
        <w:t xml:space="preserve">Without prejudice to </w:t>
      </w:r>
      <w:r w:rsidR="00F90C69">
        <w:rPr>
          <w:rFonts w:ascii="Times New Roman" w:hAnsi="Times New Roman"/>
          <w:sz w:val="24"/>
          <w:szCs w:val="24"/>
        </w:rPr>
        <w:t>EAL</w:t>
      </w:r>
      <w:r w:rsidR="005A64DB" w:rsidRPr="0062005B">
        <w:rPr>
          <w:rFonts w:ascii="Times New Roman" w:hAnsi="Times New Roman"/>
          <w:sz w:val="24"/>
          <w:szCs w:val="24"/>
        </w:rPr>
        <w:t xml:space="preserve">’s rights under the Proposal Submission Agreement or at law or in equity, no proposal submitted by any Bidder shall be deemed accepted by, or otherwise binding upon, </w:t>
      </w:r>
      <w:r w:rsidR="00B6784F">
        <w:rPr>
          <w:rFonts w:ascii="Times New Roman" w:hAnsi="Times New Roman"/>
          <w:sz w:val="24"/>
          <w:szCs w:val="24"/>
        </w:rPr>
        <w:t>EAL</w:t>
      </w:r>
      <w:r w:rsidR="005A64DB" w:rsidRPr="0062005B">
        <w:rPr>
          <w:rFonts w:ascii="Times New Roman" w:hAnsi="Times New Roman"/>
          <w:sz w:val="24"/>
          <w:szCs w:val="24"/>
        </w:rPr>
        <w:t xml:space="preserve"> or any of its Affiliates (including ESL), and </w:t>
      </w:r>
      <w:r w:rsidR="00B6784F">
        <w:rPr>
          <w:rFonts w:ascii="Times New Roman" w:hAnsi="Times New Roman"/>
          <w:sz w:val="24"/>
          <w:szCs w:val="24"/>
        </w:rPr>
        <w:t>EAL</w:t>
      </w:r>
      <w:r w:rsidR="005A64DB" w:rsidRPr="0062005B">
        <w:rPr>
          <w:rFonts w:ascii="Times New Roman" w:hAnsi="Times New Roman"/>
          <w:sz w:val="24"/>
          <w:szCs w:val="24"/>
        </w:rPr>
        <w:t xml:space="preserve">, each of its Affiliates (including ESL), and their respective directors, officers, members, employees, agents, and representatives shall have no obligation or liability of any kind with respect to any such proposal or otherwise in connection with this RFP, unless and until a Definitive Agreement has been mutually executed and delivered by </w:t>
      </w:r>
      <w:r w:rsidR="00B6784F">
        <w:rPr>
          <w:rFonts w:ascii="Times New Roman" w:hAnsi="Times New Roman"/>
          <w:sz w:val="24"/>
          <w:szCs w:val="24"/>
        </w:rPr>
        <w:t>EAL</w:t>
      </w:r>
      <w:r w:rsidR="005A64DB" w:rsidRPr="0062005B">
        <w:rPr>
          <w:rFonts w:ascii="Times New Roman" w:hAnsi="Times New Roman"/>
          <w:sz w:val="24"/>
          <w:szCs w:val="24"/>
        </w:rPr>
        <w:t xml:space="preserve"> or any of its Affiliates and Seller, and then such obligation or liability shall exist only if and to the extent expressly set forth or provided for therein or in another signed, binding written agreement entered into by </w:t>
      </w:r>
      <w:r w:rsidR="00B6784F">
        <w:rPr>
          <w:rFonts w:ascii="Times New Roman" w:hAnsi="Times New Roman"/>
          <w:sz w:val="24"/>
          <w:szCs w:val="24"/>
        </w:rPr>
        <w:t>EAL</w:t>
      </w:r>
      <w:r w:rsidR="005A64DB" w:rsidRPr="0062005B">
        <w:rPr>
          <w:rFonts w:ascii="Times New Roman" w:hAnsi="Times New Roman"/>
          <w:sz w:val="24"/>
          <w:szCs w:val="24"/>
        </w:rPr>
        <w:t xml:space="preserve"> or any of its Affiliates and Seller.</w:t>
      </w:r>
      <w:r w:rsidR="00895370">
        <w:rPr>
          <w:rFonts w:ascii="Times New Roman" w:hAnsi="Times New Roman"/>
          <w:sz w:val="24"/>
          <w:szCs w:val="24"/>
        </w:rPr>
        <w:t xml:space="preserve"> </w:t>
      </w:r>
      <w:r w:rsidR="005A64DB" w:rsidRPr="0062005B">
        <w:rPr>
          <w:rFonts w:ascii="Times New Roman" w:hAnsi="Times New Roman"/>
          <w:sz w:val="24"/>
          <w:szCs w:val="24"/>
        </w:rPr>
        <w:t xml:space="preserve">Notwithstanding anything to the contrary in this RFP, all proposals delivered to ESL shall become the sole and exclusive property of </w:t>
      </w:r>
      <w:r w:rsidR="00153136" w:rsidRPr="0062005B">
        <w:rPr>
          <w:rFonts w:ascii="Times New Roman" w:hAnsi="Times New Roman"/>
          <w:sz w:val="24"/>
          <w:szCs w:val="24"/>
        </w:rPr>
        <w:t>E</w:t>
      </w:r>
      <w:r w:rsidR="00153136">
        <w:rPr>
          <w:rFonts w:ascii="Times New Roman" w:hAnsi="Times New Roman"/>
          <w:sz w:val="24"/>
          <w:szCs w:val="24"/>
        </w:rPr>
        <w:t>A</w:t>
      </w:r>
      <w:r w:rsidR="00153136" w:rsidRPr="0062005B">
        <w:rPr>
          <w:rFonts w:ascii="Times New Roman" w:hAnsi="Times New Roman"/>
          <w:sz w:val="24"/>
          <w:szCs w:val="24"/>
        </w:rPr>
        <w:t xml:space="preserve">L </w:t>
      </w:r>
      <w:r w:rsidR="005A64DB" w:rsidRPr="0062005B">
        <w:rPr>
          <w:rFonts w:ascii="Times New Roman" w:hAnsi="Times New Roman"/>
          <w:sz w:val="24"/>
          <w:szCs w:val="24"/>
        </w:rPr>
        <w:t xml:space="preserve">upon receipt, and </w:t>
      </w:r>
      <w:r w:rsidR="00153136" w:rsidRPr="0062005B">
        <w:rPr>
          <w:rFonts w:ascii="Times New Roman" w:hAnsi="Times New Roman"/>
          <w:sz w:val="24"/>
          <w:szCs w:val="24"/>
        </w:rPr>
        <w:t>E</w:t>
      </w:r>
      <w:r w:rsidR="00153136">
        <w:rPr>
          <w:rFonts w:ascii="Times New Roman" w:hAnsi="Times New Roman"/>
          <w:sz w:val="24"/>
          <w:szCs w:val="24"/>
        </w:rPr>
        <w:t>A</w:t>
      </w:r>
      <w:r w:rsidR="00153136" w:rsidRPr="0062005B">
        <w:rPr>
          <w:rFonts w:ascii="Times New Roman" w:hAnsi="Times New Roman"/>
          <w:sz w:val="24"/>
          <w:szCs w:val="24"/>
        </w:rPr>
        <w:t xml:space="preserve">L </w:t>
      </w:r>
      <w:r w:rsidR="005A64DB" w:rsidRPr="0062005B">
        <w:rPr>
          <w:rFonts w:ascii="Times New Roman" w:hAnsi="Times New Roman"/>
          <w:sz w:val="24"/>
          <w:szCs w:val="24"/>
        </w:rPr>
        <w:t xml:space="preserve">shall have all rights and privileges of ownership of such property, subject to any provision of this RFP relating to confidentiality and any applicable confidentiality or other signed, binding written agreement between </w:t>
      </w:r>
      <w:r w:rsidR="00153136">
        <w:rPr>
          <w:rFonts w:ascii="Times New Roman" w:hAnsi="Times New Roman"/>
          <w:sz w:val="24"/>
          <w:szCs w:val="24"/>
        </w:rPr>
        <w:t>EA</w:t>
      </w:r>
      <w:r w:rsidR="00153136" w:rsidRPr="0062005B">
        <w:rPr>
          <w:rFonts w:ascii="Times New Roman" w:hAnsi="Times New Roman"/>
          <w:sz w:val="24"/>
          <w:szCs w:val="24"/>
        </w:rPr>
        <w:t xml:space="preserve">L </w:t>
      </w:r>
      <w:r w:rsidR="005A64DB" w:rsidRPr="0062005B">
        <w:rPr>
          <w:rFonts w:ascii="Times New Roman" w:hAnsi="Times New Roman"/>
          <w:sz w:val="24"/>
          <w:szCs w:val="24"/>
        </w:rPr>
        <w:t>and Bidder or Seller executed in connection with this RFP process.</w:t>
      </w:r>
    </w:p>
    <w:p w14:paraId="1CB5D0B3" w14:textId="77777777" w:rsidR="005A64DB" w:rsidRPr="005A64DB" w:rsidRDefault="005A64DB" w:rsidP="005A64DB">
      <w:pPr>
        <w:pStyle w:val="ListParagraph"/>
        <w:tabs>
          <w:tab w:val="left" w:pos="720"/>
          <w:tab w:val="left" w:pos="1440"/>
        </w:tabs>
        <w:rPr>
          <w:rFonts w:ascii="Times New Roman" w:hAnsi="Times New Roman"/>
          <w:sz w:val="24"/>
          <w:szCs w:val="24"/>
        </w:rPr>
      </w:pPr>
    </w:p>
    <w:p w14:paraId="06141F93" w14:textId="3D99932B" w:rsidR="005A64DB" w:rsidRPr="005A64DB" w:rsidRDefault="005A64DB" w:rsidP="0062005B">
      <w:pPr>
        <w:tabs>
          <w:tab w:val="left" w:pos="720"/>
          <w:tab w:val="left" w:pos="1440"/>
        </w:tabs>
        <w:rPr>
          <w:rFonts w:ascii="Times New Roman" w:hAnsi="Times New Roman"/>
          <w:sz w:val="24"/>
          <w:szCs w:val="24"/>
        </w:rPr>
      </w:pPr>
      <w:r w:rsidRPr="0062005B">
        <w:rPr>
          <w:rFonts w:ascii="Times New Roman" w:hAnsi="Times New Roman"/>
          <w:b/>
          <w:bCs/>
          <w:sz w:val="24"/>
          <w:szCs w:val="24"/>
        </w:rPr>
        <w:t>Bidder Costs and Expenses</w:t>
      </w:r>
    </w:p>
    <w:p w14:paraId="4D0C0BE4" w14:textId="77777777" w:rsidR="005A64DB" w:rsidRPr="005A64DB" w:rsidRDefault="005A64DB" w:rsidP="005A64DB">
      <w:pPr>
        <w:pStyle w:val="ListParagraph"/>
        <w:tabs>
          <w:tab w:val="left" w:pos="720"/>
          <w:tab w:val="left" w:pos="1440"/>
        </w:tabs>
        <w:rPr>
          <w:rFonts w:ascii="Times New Roman" w:hAnsi="Times New Roman"/>
          <w:sz w:val="24"/>
          <w:szCs w:val="24"/>
        </w:rPr>
      </w:pPr>
    </w:p>
    <w:p w14:paraId="7C5A5022" w14:textId="791D032A" w:rsidR="007B1DCD" w:rsidRDefault="00C42E04" w:rsidP="00B8276C">
      <w:pPr>
        <w:pStyle w:val="ListParagraph"/>
        <w:tabs>
          <w:tab w:val="left" w:pos="720"/>
          <w:tab w:val="left" w:pos="810"/>
        </w:tabs>
        <w:ind w:left="0"/>
        <w:rPr>
          <w:rFonts w:ascii="Times New Roman" w:hAnsi="Times New Roman"/>
          <w:sz w:val="24"/>
          <w:szCs w:val="24"/>
        </w:rPr>
      </w:pPr>
      <w:r>
        <w:rPr>
          <w:rFonts w:ascii="Times New Roman" w:hAnsi="Times New Roman"/>
          <w:sz w:val="24"/>
          <w:szCs w:val="24"/>
        </w:rPr>
        <w:tab/>
      </w:r>
      <w:r w:rsidR="005A64DB" w:rsidRPr="005A64DB">
        <w:rPr>
          <w:rFonts w:ascii="Times New Roman" w:hAnsi="Times New Roman"/>
          <w:sz w:val="24"/>
          <w:szCs w:val="24"/>
        </w:rPr>
        <w:t xml:space="preserve">Each Bidder is solely responsible for all costs and expenses it incurs in connection with this RFP. Through its participation in this RFP, each Bidder agrees that under no circumstance, including, without limitation, </w:t>
      </w:r>
      <w:r w:rsidR="00B6784F">
        <w:rPr>
          <w:rFonts w:ascii="Times New Roman" w:hAnsi="Times New Roman"/>
          <w:sz w:val="24"/>
          <w:szCs w:val="24"/>
        </w:rPr>
        <w:t>EAL</w:t>
      </w:r>
      <w:r w:rsidR="005A64DB" w:rsidRPr="005A64DB">
        <w:rPr>
          <w:rFonts w:ascii="Times New Roman" w:hAnsi="Times New Roman"/>
          <w:sz w:val="24"/>
          <w:szCs w:val="24"/>
        </w:rPr>
        <w:t xml:space="preserve">’s or ESL’s withdrawal from or suspension, cancellation, or termination of the RFP process, will </w:t>
      </w:r>
      <w:r w:rsidR="00B6784F">
        <w:rPr>
          <w:rFonts w:ascii="Times New Roman" w:hAnsi="Times New Roman"/>
          <w:sz w:val="24"/>
          <w:szCs w:val="24"/>
        </w:rPr>
        <w:t>EAL</w:t>
      </w:r>
      <w:r w:rsidR="005A64DB" w:rsidRPr="005A64DB">
        <w:rPr>
          <w:rFonts w:ascii="Times New Roman" w:hAnsi="Times New Roman"/>
          <w:sz w:val="24"/>
          <w:szCs w:val="24"/>
        </w:rPr>
        <w:t xml:space="preserve">, any of its Affiliates (including ESL), or any of their respective directors, officers, members, partners, employees, agents, representatives, or advisors have any responsibility or liability of any kind to Bidder, its Affiliates, or any of their respective directors, officers, members, </w:t>
      </w:r>
      <w:r w:rsidR="005A64DB" w:rsidRPr="005A64DB">
        <w:rPr>
          <w:rFonts w:ascii="Times New Roman" w:hAnsi="Times New Roman"/>
          <w:sz w:val="24"/>
          <w:szCs w:val="24"/>
        </w:rPr>
        <w:lastRenderedPageBreak/>
        <w:t xml:space="preserve">partners, trustees, employees, agents, representatives, advisors, or lenders for any cost or expense directly or indirectly incurred by Bidder (no matter how incurred) in connection with the RFP process, except to the limited extent provided in </w:t>
      </w:r>
      <w:r w:rsidR="00483F97">
        <w:rPr>
          <w:rFonts w:ascii="Times New Roman" w:hAnsi="Times New Roman"/>
          <w:sz w:val="24"/>
          <w:szCs w:val="24"/>
        </w:rPr>
        <w:t>the Proposal Submission Fees section</w:t>
      </w:r>
      <w:r w:rsidR="005A64DB" w:rsidRPr="005A64DB">
        <w:rPr>
          <w:rFonts w:ascii="Times New Roman" w:hAnsi="Times New Roman"/>
          <w:sz w:val="24"/>
          <w:szCs w:val="24"/>
        </w:rPr>
        <w:t xml:space="preserve"> of the Main Body (relating to Proposal Submission Fee refunds).</w:t>
      </w:r>
    </w:p>
    <w:p w14:paraId="3CC82B2B" w14:textId="77777777" w:rsidR="00AA3467" w:rsidRDefault="00AA3467" w:rsidP="00B8276C">
      <w:pPr>
        <w:pStyle w:val="ListParagraph"/>
        <w:tabs>
          <w:tab w:val="left" w:pos="720"/>
          <w:tab w:val="left" w:pos="810"/>
        </w:tabs>
        <w:ind w:left="0"/>
        <w:rPr>
          <w:rFonts w:ascii="Times New Roman" w:hAnsi="Times New Roman"/>
          <w:sz w:val="24"/>
          <w:szCs w:val="24"/>
        </w:rPr>
      </w:pPr>
    </w:p>
    <w:p w14:paraId="3EEFE216" w14:textId="3B1494CA" w:rsidR="00AA3467" w:rsidRPr="00B34675" w:rsidRDefault="00AA3467" w:rsidP="0080169C">
      <w:pPr>
        <w:pStyle w:val="Heading2"/>
        <w:numPr>
          <w:ilvl w:val="1"/>
          <w:numId w:val="130"/>
        </w:numPr>
        <w:tabs>
          <w:tab w:val="left" w:pos="720"/>
        </w:tabs>
        <w:ind w:left="720" w:hanging="720"/>
        <w:rPr>
          <w:u w:val="single"/>
        </w:rPr>
      </w:pPr>
      <w:bookmarkStart w:id="483" w:name="_Toc100581772"/>
      <w:bookmarkStart w:id="484" w:name="_Toc106282036"/>
      <w:r>
        <w:t>Sale of Bidder or Project</w:t>
      </w:r>
      <w:bookmarkEnd w:id="483"/>
      <w:bookmarkEnd w:id="484"/>
    </w:p>
    <w:p w14:paraId="13C14DB2" w14:textId="77777777" w:rsidR="00AA3467" w:rsidRPr="00532157" w:rsidRDefault="00AA3467" w:rsidP="00AA3467">
      <w:pPr>
        <w:pStyle w:val="ListParagraph"/>
        <w:tabs>
          <w:tab w:val="left" w:pos="720"/>
          <w:tab w:val="left" w:pos="810"/>
        </w:tabs>
        <w:ind w:left="0"/>
        <w:rPr>
          <w:rFonts w:ascii="Times New Roman" w:hAnsi="Times New Roman"/>
          <w:sz w:val="24"/>
          <w:szCs w:val="24"/>
        </w:rPr>
      </w:pPr>
      <w:r>
        <w:rPr>
          <w:rFonts w:ascii="Times New Roman" w:hAnsi="Times New Roman"/>
          <w:sz w:val="24"/>
          <w:szCs w:val="24"/>
        </w:rPr>
        <w:tab/>
        <w:t>The sale, conveyance, assignment, or transfer of control or ownership, in whole or in part, direct or indirect, of any resource registered by or for Bidder or any Affiliate thereof to participate in this RFP and/or Bidder’s or any such Affiliate’s rights with respect to any registration and/or proposal submitted into this RFP is not contemplated and may result in the resource’s or proposal’s elimination from this RFP, including after any selection of the proposal for the Primary Selection List or Secondary Selection List.  Bidder must promptly notify the Bid Event Coordinator of any sale, conveyance, assignment, or transfer of control or ownership, in whole or in part, direct or indirect, of any resource registered by or for Bidder or any Affiliate thereof to participate in this RFP and/or Bidder’s or any such Affiliate’s rights with respect to any registration and/or proposal submitted into this RFP.</w:t>
      </w:r>
    </w:p>
    <w:p w14:paraId="64EEF9BE" w14:textId="77777777" w:rsidR="00AA3467" w:rsidRPr="00532157" w:rsidRDefault="00AA3467" w:rsidP="00B8276C">
      <w:pPr>
        <w:pStyle w:val="ListParagraph"/>
        <w:tabs>
          <w:tab w:val="left" w:pos="720"/>
          <w:tab w:val="left" w:pos="810"/>
        </w:tabs>
        <w:ind w:left="0"/>
        <w:rPr>
          <w:rFonts w:ascii="Times New Roman" w:hAnsi="Times New Roman"/>
          <w:sz w:val="24"/>
          <w:szCs w:val="24"/>
        </w:rPr>
      </w:pPr>
    </w:p>
    <w:sectPr w:rsidR="00AA3467" w:rsidRPr="00532157" w:rsidSect="00573436">
      <w:headerReference w:type="even" r:id="rId26"/>
      <w:headerReference w:type="default" r:id="rId27"/>
      <w:footerReference w:type="even" r:id="rId28"/>
      <w:footerReference w:type="default" r:id="rId29"/>
      <w:headerReference w:type="first" r:id="rId30"/>
      <w:footerReference w:type="first" r:id="rId31"/>
      <w:pgSz w:w="12240" w:h="15840"/>
      <w:pgMar w:top="1440" w:right="1152" w:bottom="1440"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4F45" w14:textId="77777777" w:rsidR="00676B83" w:rsidRDefault="00676B83" w:rsidP="00AB1348">
      <w:r>
        <w:separator/>
      </w:r>
    </w:p>
  </w:endnote>
  <w:endnote w:type="continuationSeparator" w:id="0">
    <w:p w14:paraId="45F7F606" w14:textId="77777777" w:rsidR="00676B83" w:rsidRDefault="00676B83" w:rsidP="00AB1348">
      <w:r>
        <w:continuationSeparator/>
      </w:r>
    </w:p>
  </w:endnote>
  <w:endnote w:type="continuationNotice" w:id="1">
    <w:p w14:paraId="0205EC93" w14:textId="77777777" w:rsidR="00676B83" w:rsidRDefault="00676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28F3" w14:textId="77777777" w:rsidR="000002EA" w:rsidRDefault="00000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5FC2" w14:textId="77777777" w:rsidR="00866241" w:rsidRDefault="00866241" w:rsidP="007C0706">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A35B" w14:textId="77777777" w:rsidR="000002EA" w:rsidRDefault="000002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8DB3" w14:textId="77777777" w:rsidR="00866241" w:rsidRDefault="008662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709714339"/>
      <w:docPartObj>
        <w:docPartGallery w:val="Page Numbers (Bottom of Page)"/>
        <w:docPartUnique/>
      </w:docPartObj>
    </w:sdtPr>
    <w:sdtEndPr/>
    <w:sdtContent>
      <w:p w14:paraId="7D41DEB1" w14:textId="77777777" w:rsidR="00866241" w:rsidRPr="00F95D37" w:rsidRDefault="00866241" w:rsidP="00AE3194">
        <w:pPr>
          <w:pStyle w:val="Footer"/>
          <w:jc w:val="center"/>
          <w:rPr>
            <w:rFonts w:ascii="Times New Roman" w:hAnsi="Times New Roman"/>
          </w:rPr>
        </w:pPr>
      </w:p>
      <w:p w14:paraId="3983CE0E" w14:textId="77777777" w:rsidR="00E02133" w:rsidRDefault="00866241" w:rsidP="00E02133">
        <w:pPr>
          <w:pStyle w:val="Footer"/>
          <w:jc w:val="center"/>
          <w:rPr>
            <w:rFonts w:ascii="Times New Roman" w:hAnsi="Times New Roman"/>
          </w:rPr>
        </w:pPr>
        <w:r w:rsidRPr="00205932">
          <w:rPr>
            <w:rFonts w:ascii="Times New Roman" w:hAnsi="Times New Roman"/>
          </w:rPr>
          <w:t xml:space="preserve">The statements contained in this RFP are made subject to the Reservation of Rights set forth in </w:t>
        </w:r>
      </w:p>
      <w:p w14:paraId="5EFB56B6" w14:textId="207F1E41" w:rsidR="00E02133" w:rsidRDefault="00E02133" w:rsidP="00E02133">
        <w:pPr>
          <w:pStyle w:val="Footer"/>
          <w:rPr>
            <w:rFonts w:ascii="Times New Roman" w:hAnsi="Times New Roman"/>
          </w:rPr>
        </w:pPr>
        <w:r>
          <w:rPr>
            <w:rFonts w:ascii="Times New Roman" w:hAnsi="Times New Roman"/>
          </w:rPr>
          <w:t>this Main Body</w:t>
        </w:r>
        <w:r w:rsidR="009E5D7D">
          <w:rPr>
            <w:rFonts w:ascii="Times New Roman" w:hAnsi="Times New Roman"/>
          </w:rPr>
          <w:t xml:space="preserve"> </w:t>
        </w:r>
        <w:r>
          <w:rPr>
            <w:rFonts w:ascii="Times New Roman" w:hAnsi="Times New Roman"/>
          </w:rPr>
          <w:t xml:space="preserve">of </w:t>
        </w:r>
        <w:r w:rsidRPr="00205932">
          <w:rPr>
            <w:rFonts w:ascii="Times New Roman" w:hAnsi="Times New Roman"/>
          </w:rPr>
          <w:t>th</w:t>
        </w:r>
        <w:r>
          <w:rPr>
            <w:rFonts w:ascii="Times New Roman" w:hAnsi="Times New Roman"/>
          </w:rPr>
          <w:t>e</w:t>
        </w:r>
        <w:r w:rsidRPr="00205932">
          <w:rPr>
            <w:rFonts w:ascii="Times New Roman" w:hAnsi="Times New Roman"/>
          </w:rPr>
          <w:t xml:space="preserve"> RFP and the terms and acknowledgements set forth in the Proposal Submission Agreement.</w:t>
        </w:r>
      </w:p>
      <w:p w14:paraId="71E7C7FB" w14:textId="77777777" w:rsidR="00866241" w:rsidRDefault="00866241" w:rsidP="00AE3194">
        <w:pPr>
          <w:pStyle w:val="Footer"/>
          <w:rPr>
            <w:rFonts w:ascii="Times New Roman" w:hAnsi="Times New Roman"/>
          </w:rPr>
        </w:pPr>
      </w:p>
      <w:p w14:paraId="63EFDE32" w14:textId="5FB06336" w:rsidR="00866241" w:rsidRDefault="00866241" w:rsidP="009A7419">
        <w:pPr>
          <w:pStyle w:val="Footer"/>
          <w:jc w:val="center"/>
          <w:rPr>
            <w:rFonts w:ascii="Times New Roman" w:hAnsi="Times New Roman"/>
          </w:rPr>
        </w:pPr>
        <w:r>
          <w:rPr>
            <w:rFonts w:ascii="Times New Roman" w:hAnsi="Times New Roman"/>
          </w:rPr>
          <w:t>202</w:t>
        </w:r>
        <w:r w:rsidR="00436E8F">
          <w:rPr>
            <w:rFonts w:ascii="Times New Roman" w:hAnsi="Times New Roman"/>
          </w:rPr>
          <w:t>2</w:t>
        </w:r>
        <w:r>
          <w:rPr>
            <w:rFonts w:ascii="Times New Roman" w:hAnsi="Times New Roman"/>
          </w:rPr>
          <w:t xml:space="preserve"> </w:t>
        </w:r>
        <w:r w:rsidR="00EB446E">
          <w:rPr>
            <w:rFonts w:ascii="Times New Roman" w:hAnsi="Times New Roman"/>
          </w:rPr>
          <w:t>E</w:t>
        </w:r>
        <w:r w:rsidR="00FE2DCB">
          <w:rPr>
            <w:rFonts w:ascii="Times New Roman" w:hAnsi="Times New Roman"/>
          </w:rPr>
          <w:t>A</w:t>
        </w:r>
        <w:r w:rsidR="00EB446E">
          <w:rPr>
            <w:rFonts w:ascii="Times New Roman" w:hAnsi="Times New Roman"/>
          </w:rPr>
          <w:t>L</w:t>
        </w:r>
        <w:r w:rsidR="005A7022">
          <w:rPr>
            <w:rFonts w:ascii="Times New Roman" w:hAnsi="Times New Roman"/>
          </w:rPr>
          <w:t xml:space="preserve"> </w:t>
        </w:r>
        <w:r w:rsidR="009E5D7D">
          <w:rPr>
            <w:rFonts w:ascii="Times New Roman" w:hAnsi="Times New Roman"/>
          </w:rPr>
          <w:t>RENEWABLE</w:t>
        </w:r>
        <w:r w:rsidR="002820E3">
          <w:rPr>
            <w:rFonts w:ascii="Times New Roman" w:hAnsi="Times New Roman"/>
          </w:rPr>
          <w:t>S</w:t>
        </w:r>
        <w:r>
          <w:rPr>
            <w:rFonts w:ascii="Times New Roman" w:hAnsi="Times New Roman"/>
          </w:rPr>
          <w:t xml:space="preserve"> RFP</w:t>
        </w:r>
      </w:p>
      <w:p w14:paraId="042C014E" w14:textId="77777777" w:rsidR="00866241" w:rsidRPr="00F95D37" w:rsidRDefault="00866241" w:rsidP="00AE3194">
        <w:pPr>
          <w:pStyle w:val="Footer"/>
          <w:jc w:val="center"/>
          <w:rPr>
            <w:rFonts w:ascii="Times New Roman" w:hAnsi="Times New Roman"/>
          </w:rPr>
        </w:pPr>
      </w:p>
      <w:p w14:paraId="075DB26B" w14:textId="56F018BA" w:rsidR="00866241" w:rsidRPr="00B8276C" w:rsidRDefault="00F95D37">
        <w:pPr>
          <w:pStyle w:val="Footer"/>
          <w:jc w:val="center"/>
          <w:rPr>
            <w:rFonts w:ascii="Times New Roman" w:hAnsi="Times New Roman"/>
          </w:rPr>
        </w:pPr>
        <w:r>
          <w:rPr>
            <w:rFonts w:ascii="Times New Roman" w:hAnsi="Times New Roman"/>
          </w:rPr>
          <w:t xml:space="preserve">Page </w:t>
        </w:r>
        <w:r w:rsidR="00866241" w:rsidRPr="00B8276C">
          <w:rPr>
            <w:rFonts w:ascii="Times New Roman" w:hAnsi="Times New Roman"/>
          </w:rPr>
          <w:fldChar w:fldCharType="begin"/>
        </w:r>
        <w:r w:rsidR="00866241" w:rsidRPr="00F95D37">
          <w:rPr>
            <w:rFonts w:ascii="Times New Roman" w:hAnsi="Times New Roman"/>
          </w:rPr>
          <w:instrText xml:space="preserve"> PAGE   \* MERGEFORMAT </w:instrText>
        </w:r>
        <w:r w:rsidR="00866241" w:rsidRPr="00B8276C">
          <w:rPr>
            <w:rFonts w:ascii="Times New Roman" w:hAnsi="Times New Roman"/>
          </w:rPr>
          <w:fldChar w:fldCharType="separate"/>
        </w:r>
        <w:r w:rsidR="00866241" w:rsidRPr="00F95D37">
          <w:rPr>
            <w:rFonts w:ascii="Times New Roman" w:hAnsi="Times New Roman"/>
          </w:rPr>
          <w:t>2</w:t>
        </w:r>
        <w:r w:rsidR="00866241" w:rsidRPr="00B8276C">
          <w:rPr>
            <w:rFonts w:ascii="Times New Roman" w:hAnsi="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642A" w14:textId="77777777" w:rsidR="000F2285" w:rsidRDefault="000F2285" w:rsidP="000F2285">
    <w:pPr>
      <w:pStyle w:val="Footer"/>
      <w:jc w:val="center"/>
    </w:pPr>
  </w:p>
  <w:p w14:paraId="6D4F5CFF" w14:textId="21993DC8" w:rsidR="000F2285" w:rsidRDefault="000F2285" w:rsidP="000F2285">
    <w:pPr>
      <w:pStyle w:val="Footer"/>
      <w:jc w:val="center"/>
      <w:rPr>
        <w:rFonts w:ascii="Times New Roman" w:hAnsi="Times New Roman"/>
      </w:rPr>
    </w:pPr>
    <w:r w:rsidRPr="00205932">
      <w:rPr>
        <w:rFonts w:ascii="Times New Roman" w:hAnsi="Times New Roman"/>
      </w:rPr>
      <w:t xml:space="preserve">The statements contained in this RFP are made subject to the Reservation of Rights set forth in </w:t>
    </w:r>
    <w:r w:rsidR="007A294B">
      <w:rPr>
        <w:rFonts w:ascii="Times New Roman" w:hAnsi="Times New Roman"/>
      </w:rPr>
      <w:t>this Main Body</w:t>
    </w:r>
  </w:p>
  <w:p w14:paraId="18AF9641" w14:textId="0EE3D476" w:rsidR="000F2285" w:rsidRDefault="000F2285" w:rsidP="000F2285">
    <w:pPr>
      <w:pStyle w:val="Footer"/>
      <w:jc w:val="center"/>
      <w:rPr>
        <w:rFonts w:ascii="Times New Roman" w:hAnsi="Times New Roman"/>
      </w:rPr>
    </w:pPr>
    <w:r>
      <w:rPr>
        <w:rFonts w:ascii="Times New Roman" w:hAnsi="Times New Roman"/>
      </w:rPr>
      <w:t xml:space="preserve">of </w:t>
    </w:r>
    <w:r w:rsidRPr="00205932">
      <w:rPr>
        <w:rFonts w:ascii="Times New Roman" w:hAnsi="Times New Roman"/>
      </w:rPr>
      <w:t>th</w:t>
    </w:r>
    <w:r w:rsidR="007A294B">
      <w:rPr>
        <w:rFonts w:ascii="Times New Roman" w:hAnsi="Times New Roman"/>
      </w:rPr>
      <w:t>e</w:t>
    </w:r>
    <w:r w:rsidRPr="00205932">
      <w:rPr>
        <w:rFonts w:ascii="Times New Roman" w:hAnsi="Times New Roman"/>
      </w:rPr>
      <w:t xml:space="preserve"> RFP and the terms and acknowledgements set forth in the Proposal Submission Agreement.</w:t>
    </w:r>
  </w:p>
  <w:p w14:paraId="2323F995" w14:textId="77777777" w:rsidR="000F2285" w:rsidRDefault="000F2285" w:rsidP="000F2285">
    <w:pPr>
      <w:pStyle w:val="Footer"/>
      <w:rPr>
        <w:rFonts w:ascii="Times New Roman" w:hAnsi="Times New Roman"/>
      </w:rPr>
    </w:pPr>
  </w:p>
  <w:p w14:paraId="362A84EC" w14:textId="3E63D171" w:rsidR="000F2285" w:rsidRDefault="000F2285" w:rsidP="000F2285">
    <w:pPr>
      <w:pStyle w:val="Footer"/>
      <w:jc w:val="center"/>
      <w:rPr>
        <w:rFonts w:ascii="Times New Roman" w:hAnsi="Times New Roman"/>
      </w:rPr>
    </w:pPr>
    <w:r>
      <w:rPr>
        <w:rFonts w:ascii="Times New Roman" w:hAnsi="Times New Roman"/>
      </w:rPr>
      <w:t>202</w:t>
    </w:r>
    <w:r w:rsidR="00A36E15">
      <w:rPr>
        <w:rFonts w:ascii="Times New Roman" w:hAnsi="Times New Roman"/>
      </w:rPr>
      <w:t>2</w:t>
    </w:r>
    <w:r>
      <w:rPr>
        <w:rFonts w:ascii="Times New Roman" w:hAnsi="Times New Roman"/>
      </w:rPr>
      <w:t xml:space="preserve"> </w:t>
    </w:r>
    <w:r w:rsidR="002A5271">
      <w:rPr>
        <w:rFonts w:ascii="Times New Roman" w:hAnsi="Times New Roman"/>
      </w:rPr>
      <w:t>E</w:t>
    </w:r>
    <w:r w:rsidR="00FE2DCB">
      <w:rPr>
        <w:rFonts w:ascii="Times New Roman" w:hAnsi="Times New Roman"/>
      </w:rPr>
      <w:t>A</w:t>
    </w:r>
    <w:r w:rsidR="002A5271">
      <w:rPr>
        <w:rFonts w:ascii="Times New Roman" w:hAnsi="Times New Roman"/>
      </w:rPr>
      <w:t>L</w:t>
    </w:r>
    <w:r>
      <w:rPr>
        <w:rFonts w:ascii="Times New Roman" w:hAnsi="Times New Roman"/>
      </w:rPr>
      <w:t xml:space="preserve"> </w:t>
    </w:r>
    <w:r w:rsidR="007A294B">
      <w:rPr>
        <w:rFonts w:ascii="Times New Roman" w:hAnsi="Times New Roman"/>
      </w:rPr>
      <w:t>RENEWABLE</w:t>
    </w:r>
    <w:r w:rsidR="00C85E3B">
      <w:rPr>
        <w:rFonts w:ascii="Times New Roman" w:hAnsi="Times New Roman"/>
      </w:rPr>
      <w:t>S</w:t>
    </w:r>
    <w:r w:rsidR="007A294B">
      <w:rPr>
        <w:rFonts w:ascii="Times New Roman" w:hAnsi="Times New Roman"/>
      </w:rPr>
      <w:t xml:space="preserve"> </w:t>
    </w:r>
    <w:r>
      <w:rPr>
        <w:rFonts w:ascii="Times New Roman" w:hAnsi="Times New Roman"/>
      </w:rPr>
      <w:t>RFP</w:t>
    </w:r>
  </w:p>
  <w:p w14:paraId="183A29A1" w14:textId="77777777" w:rsidR="000F2285" w:rsidRDefault="000F2285" w:rsidP="000F2285">
    <w:pPr>
      <w:pStyle w:val="Footer"/>
      <w:jc w:val="center"/>
    </w:pPr>
  </w:p>
  <w:p w14:paraId="0A5BBB71" w14:textId="7A8F79FD" w:rsidR="000F2285" w:rsidRDefault="00F95D37" w:rsidP="000F2285">
    <w:pPr>
      <w:pStyle w:val="Footer"/>
      <w:jc w:val="center"/>
    </w:pPr>
    <w:r>
      <w:rPr>
        <w:rFonts w:ascii="Times New Roman" w:hAnsi="Times New Roman"/>
      </w:rPr>
      <w:t xml:space="preserve">Page </w:t>
    </w:r>
    <w:r w:rsidR="000F2285" w:rsidRPr="00B8276C">
      <w:rPr>
        <w:rFonts w:ascii="Times New Roman" w:hAnsi="Times New Roman"/>
      </w:rPr>
      <w:fldChar w:fldCharType="begin"/>
    </w:r>
    <w:r w:rsidR="000F2285">
      <w:instrText xml:space="preserve"> PAGE   \* MERGEFORMAT </w:instrText>
    </w:r>
    <w:r w:rsidR="000F2285" w:rsidRPr="00B8276C">
      <w:rPr>
        <w:rFonts w:ascii="Times New Roman" w:hAnsi="Times New Roman"/>
      </w:rPr>
      <w:fldChar w:fldCharType="separate"/>
    </w:r>
    <w:r w:rsidR="000F2285">
      <w:rPr>
        <w:rFonts w:ascii="Times New Roman" w:hAnsi="Times New Roman"/>
      </w:rPr>
      <w:t>2</w:t>
    </w:r>
    <w:r w:rsidR="000F2285" w:rsidRPr="00B8276C">
      <w:rPr>
        <w:rFonts w:ascii="Times New Roman" w:hAnsi="Times New Roman"/>
      </w:rPr>
      <w:fldChar w:fldCharType="end"/>
    </w:r>
  </w:p>
  <w:p w14:paraId="3D035248" w14:textId="77777777" w:rsidR="00866241" w:rsidRDefault="00866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D7AF" w14:textId="77777777" w:rsidR="00676B83" w:rsidRDefault="00676B83" w:rsidP="00AB1348">
      <w:r>
        <w:separator/>
      </w:r>
    </w:p>
  </w:footnote>
  <w:footnote w:type="continuationSeparator" w:id="0">
    <w:p w14:paraId="710F3867" w14:textId="77777777" w:rsidR="00676B83" w:rsidRDefault="00676B83" w:rsidP="00AB1348">
      <w:r>
        <w:continuationSeparator/>
      </w:r>
    </w:p>
  </w:footnote>
  <w:footnote w:type="continuationNotice" w:id="1">
    <w:p w14:paraId="751E7D70" w14:textId="77777777" w:rsidR="00676B83" w:rsidRDefault="00676B83"/>
  </w:footnote>
  <w:footnote w:id="2">
    <w:p w14:paraId="43CE506E" w14:textId="45E1DF15" w:rsidR="00041458" w:rsidRDefault="00041458" w:rsidP="00E96B50">
      <w:pPr>
        <w:pStyle w:val="FootnoteText"/>
        <w:ind w:left="0" w:firstLine="0"/>
        <w:jc w:val="both"/>
      </w:pPr>
      <w:r>
        <w:rPr>
          <w:rStyle w:val="FootnoteReference"/>
        </w:rPr>
        <w:footnoteRef/>
      </w:r>
      <w:r>
        <w:t xml:space="preserve"> </w:t>
      </w:r>
      <w:r w:rsidRPr="00E96B50">
        <w:rPr>
          <w:color w:val="1D1B11" w:themeColor="background2" w:themeShade="1A"/>
          <w:kern w:val="24"/>
        </w:rPr>
        <w:t>Generation resources located at separate facilities may not be combined or aggregated to form a “system” of generation resources</w:t>
      </w:r>
      <w:r>
        <w:rPr>
          <w:color w:val="1D1B11" w:themeColor="background2" w:themeShade="1A"/>
          <w:kern w:val="24"/>
        </w:rPr>
        <w:t xml:space="preserve"> may not be bid as a single proposal and will be considered multiple resources </w:t>
      </w:r>
      <w:r w:rsidDel="00554015">
        <w:rPr>
          <w:color w:val="1D1B11" w:themeColor="background2" w:themeShade="1A"/>
          <w:kern w:val="24"/>
        </w:rPr>
        <w:t xml:space="preserve">and </w:t>
      </w:r>
      <w:r>
        <w:rPr>
          <w:color w:val="1D1B11" w:themeColor="background2" w:themeShade="1A"/>
          <w:kern w:val="24"/>
        </w:rPr>
        <w:t>non-conforming.</w:t>
      </w:r>
    </w:p>
  </w:footnote>
  <w:footnote w:id="3">
    <w:p w14:paraId="4ECEBEC8" w14:textId="36339C35" w:rsidR="00041458" w:rsidRDefault="00041458" w:rsidP="00617849">
      <w:pPr>
        <w:pStyle w:val="FootnoteText"/>
        <w:ind w:left="0" w:firstLine="0"/>
      </w:pPr>
      <w:r>
        <w:rPr>
          <w:rStyle w:val="FootnoteReference"/>
        </w:rPr>
        <w:footnoteRef/>
      </w:r>
      <w:r>
        <w:t xml:space="preserve"> </w:t>
      </w:r>
      <w:r w:rsidRPr="00557629">
        <w:t xml:space="preserve">Please see “Change Orders” in </w:t>
      </w:r>
      <w:r>
        <w:t xml:space="preserve">the Proposals section </w:t>
      </w:r>
      <w:r w:rsidRPr="00557629">
        <w:t xml:space="preserve">of the Main Body (addressing BOT transactions) for additional information on the </w:t>
      </w:r>
      <w:r w:rsidR="00332C08">
        <w:t>G</w:t>
      </w:r>
      <w:r w:rsidRPr="00557629">
        <w:t xml:space="preserve">uaranteed </w:t>
      </w:r>
      <w:r w:rsidR="00332C08">
        <w:t>S</w:t>
      </w:r>
      <w:r w:rsidRPr="00557629">
        <w:t xml:space="preserve">ubstantial </w:t>
      </w:r>
      <w:r w:rsidR="00332C08">
        <w:t>C</w:t>
      </w:r>
      <w:r w:rsidRPr="00557629">
        <w:t xml:space="preserve">ompletion </w:t>
      </w:r>
      <w:r w:rsidR="00332C08">
        <w:t>D</w:t>
      </w:r>
      <w:r w:rsidRPr="00557629">
        <w:t>ate deadline.  The Model PPA does not contemplate change orders but does include similar provisions for extensions to the guaranteed commercial operation date due to force majeure delays affecting Seller’s work or certain Seller elections.</w:t>
      </w:r>
    </w:p>
  </w:footnote>
  <w:footnote w:id="4">
    <w:p w14:paraId="0CB5C852" w14:textId="0EBC834D" w:rsidR="00F4382C" w:rsidRDefault="00F4382C">
      <w:pPr>
        <w:pStyle w:val="FootnoteText"/>
      </w:pPr>
      <w:r>
        <w:rPr>
          <w:rStyle w:val="FootnoteReference"/>
        </w:rPr>
        <w:footnoteRef/>
      </w:r>
      <w:r>
        <w:t xml:space="preserve"> Solar PV resources located in SPP are ineligible to participate in this R</w:t>
      </w:r>
      <w:r w:rsidR="0084180D">
        <w:t>F</w:t>
      </w:r>
      <w:r>
        <w:t>P.</w:t>
      </w:r>
    </w:p>
  </w:footnote>
  <w:footnote w:id="5">
    <w:p w14:paraId="12561E87" w14:textId="77777777" w:rsidR="00B71102" w:rsidRDefault="00B71102" w:rsidP="00B71102">
      <w:pPr>
        <w:pStyle w:val="FootnoteText"/>
      </w:pPr>
      <w:r>
        <w:rPr>
          <w:rStyle w:val="FootnoteReference"/>
        </w:rPr>
        <w:footnoteRef/>
      </w:r>
      <w:r>
        <w:t xml:space="preserve"> Solar PV resources located in SPP are ineligible to participate in this RFP.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FB76" w14:textId="77777777" w:rsidR="000002EA" w:rsidRDefault="00000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0E14" w14:textId="77777777" w:rsidR="00866241" w:rsidRPr="004F0208" w:rsidRDefault="00866241" w:rsidP="004F0208">
    <w:pPr>
      <w:pStyle w:val="Header"/>
      <w:ind w:hanging="720"/>
      <w:jc w:val="center"/>
      <w:rPr>
        <w:rFonts w:ascii="Times New Roman" w:hAnsi="Times New Roman"/>
        <w:b/>
        <w:sz w:val="24"/>
        <w:szCs w:val="24"/>
      </w:rPr>
    </w:pPr>
  </w:p>
  <w:p w14:paraId="0B93DC3A" w14:textId="77777777" w:rsidR="00866241" w:rsidRPr="004F0208" w:rsidRDefault="00866241" w:rsidP="004F0208">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9B3E" w14:textId="77777777" w:rsidR="000002EA" w:rsidRDefault="00000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2293" w14:textId="77777777" w:rsidR="00866241" w:rsidRDefault="00866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A10E" w14:textId="77777777" w:rsidR="00866241" w:rsidRDefault="008662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9728" w14:textId="77777777" w:rsidR="00866241" w:rsidRDefault="00866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9B8"/>
    <w:multiLevelType w:val="hybridMultilevel"/>
    <w:tmpl w:val="CE3424CA"/>
    <w:lvl w:ilvl="0" w:tplc="23000A5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C0631"/>
    <w:multiLevelType w:val="hybridMultilevel"/>
    <w:tmpl w:val="03AAF474"/>
    <w:lvl w:ilvl="0" w:tplc="AB206048">
      <w:start w:val="1"/>
      <w:numFmt w:val="upperLetter"/>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1C50876"/>
    <w:multiLevelType w:val="hybridMultilevel"/>
    <w:tmpl w:val="A55C4B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327AE"/>
    <w:multiLevelType w:val="multilevel"/>
    <w:tmpl w:val="DC0C73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4101FF"/>
    <w:multiLevelType w:val="hybridMultilevel"/>
    <w:tmpl w:val="76BA3C48"/>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58E5313"/>
    <w:multiLevelType w:val="hybridMultilevel"/>
    <w:tmpl w:val="FDAC705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660903"/>
    <w:multiLevelType w:val="hybridMultilevel"/>
    <w:tmpl w:val="FFFFFFFF"/>
    <w:lvl w:ilvl="0" w:tplc="E72C3D94">
      <w:start w:val="1"/>
      <w:numFmt w:val="bullet"/>
      <w:lvlText w:val=""/>
      <w:lvlJc w:val="left"/>
      <w:pPr>
        <w:ind w:left="720" w:hanging="360"/>
      </w:pPr>
      <w:rPr>
        <w:rFonts w:ascii="Symbol" w:hAnsi="Symbol" w:hint="default"/>
      </w:rPr>
    </w:lvl>
    <w:lvl w:ilvl="1" w:tplc="DABE6DAA">
      <w:start w:val="1"/>
      <w:numFmt w:val="bullet"/>
      <w:lvlText w:val=""/>
      <w:lvlJc w:val="left"/>
      <w:pPr>
        <w:ind w:left="1440" w:hanging="360"/>
      </w:pPr>
      <w:rPr>
        <w:rFonts w:ascii="Symbol" w:hAnsi="Symbol" w:hint="default"/>
      </w:rPr>
    </w:lvl>
    <w:lvl w:ilvl="2" w:tplc="80DCFE7C">
      <w:start w:val="1"/>
      <w:numFmt w:val="bullet"/>
      <w:lvlText w:val=""/>
      <w:lvlJc w:val="left"/>
      <w:pPr>
        <w:ind w:left="2160" w:hanging="360"/>
      </w:pPr>
      <w:rPr>
        <w:rFonts w:ascii="Wingdings" w:hAnsi="Wingdings" w:hint="default"/>
      </w:rPr>
    </w:lvl>
    <w:lvl w:ilvl="3" w:tplc="7A1E6E9E">
      <w:start w:val="1"/>
      <w:numFmt w:val="bullet"/>
      <w:lvlText w:val=""/>
      <w:lvlJc w:val="left"/>
      <w:pPr>
        <w:ind w:left="2880" w:hanging="360"/>
      </w:pPr>
      <w:rPr>
        <w:rFonts w:ascii="Symbol" w:hAnsi="Symbol" w:hint="default"/>
      </w:rPr>
    </w:lvl>
    <w:lvl w:ilvl="4" w:tplc="2AC0706C">
      <w:start w:val="1"/>
      <w:numFmt w:val="bullet"/>
      <w:lvlText w:val="o"/>
      <w:lvlJc w:val="left"/>
      <w:pPr>
        <w:ind w:left="3600" w:hanging="360"/>
      </w:pPr>
      <w:rPr>
        <w:rFonts w:ascii="Courier New" w:hAnsi="Courier New" w:hint="default"/>
      </w:rPr>
    </w:lvl>
    <w:lvl w:ilvl="5" w:tplc="3B9C499A">
      <w:start w:val="1"/>
      <w:numFmt w:val="bullet"/>
      <w:lvlText w:val=""/>
      <w:lvlJc w:val="left"/>
      <w:pPr>
        <w:ind w:left="4320" w:hanging="360"/>
      </w:pPr>
      <w:rPr>
        <w:rFonts w:ascii="Wingdings" w:hAnsi="Wingdings" w:hint="default"/>
      </w:rPr>
    </w:lvl>
    <w:lvl w:ilvl="6" w:tplc="FA124502">
      <w:start w:val="1"/>
      <w:numFmt w:val="bullet"/>
      <w:lvlText w:val=""/>
      <w:lvlJc w:val="left"/>
      <w:pPr>
        <w:ind w:left="5040" w:hanging="360"/>
      </w:pPr>
      <w:rPr>
        <w:rFonts w:ascii="Symbol" w:hAnsi="Symbol" w:hint="default"/>
      </w:rPr>
    </w:lvl>
    <w:lvl w:ilvl="7" w:tplc="AC4C5F54">
      <w:start w:val="1"/>
      <w:numFmt w:val="bullet"/>
      <w:lvlText w:val="o"/>
      <w:lvlJc w:val="left"/>
      <w:pPr>
        <w:ind w:left="5760" w:hanging="360"/>
      </w:pPr>
      <w:rPr>
        <w:rFonts w:ascii="Courier New" w:hAnsi="Courier New" w:hint="default"/>
      </w:rPr>
    </w:lvl>
    <w:lvl w:ilvl="8" w:tplc="80ACA91C">
      <w:start w:val="1"/>
      <w:numFmt w:val="bullet"/>
      <w:lvlText w:val=""/>
      <w:lvlJc w:val="left"/>
      <w:pPr>
        <w:ind w:left="6480" w:hanging="360"/>
      </w:pPr>
      <w:rPr>
        <w:rFonts w:ascii="Wingdings" w:hAnsi="Wingdings" w:hint="default"/>
      </w:rPr>
    </w:lvl>
  </w:abstractNum>
  <w:abstractNum w:abstractNumId="7" w15:restartNumberingAfterBreak="0">
    <w:nsid w:val="07E32F84"/>
    <w:multiLevelType w:val="hybridMultilevel"/>
    <w:tmpl w:val="4254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834FC"/>
    <w:multiLevelType w:val="multilevel"/>
    <w:tmpl w:val="97C4AF2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5B49F6"/>
    <w:multiLevelType w:val="hybridMultilevel"/>
    <w:tmpl w:val="735A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04DB7"/>
    <w:multiLevelType w:val="hybridMultilevel"/>
    <w:tmpl w:val="7BFA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A76AE5"/>
    <w:multiLevelType w:val="hybridMultilevel"/>
    <w:tmpl w:val="5D1C7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B2B29A5"/>
    <w:multiLevelType w:val="hybridMultilevel"/>
    <w:tmpl w:val="FFFFFFFF"/>
    <w:lvl w:ilvl="0" w:tplc="BCB864B2">
      <w:start w:val="1"/>
      <w:numFmt w:val="bullet"/>
      <w:lvlText w:val="·"/>
      <w:lvlJc w:val="left"/>
      <w:pPr>
        <w:ind w:left="720" w:hanging="360"/>
      </w:pPr>
      <w:rPr>
        <w:rFonts w:ascii="Symbol" w:hAnsi="Symbol" w:hint="default"/>
      </w:rPr>
    </w:lvl>
    <w:lvl w:ilvl="1" w:tplc="61242A9A">
      <w:start w:val="1"/>
      <w:numFmt w:val="bullet"/>
      <w:lvlText w:val="o"/>
      <w:lvlJc w:val="left"/>
      <w:pPr>
        <w:ind w:left="1440" w:hanging="360"/>
      </w:pPr>
      <w:rPr>
        <w:rFonts w:ascii="Courier New" w:hAnsi="Courier New" w:hint="default"/>
      </w:rPr>
    </w:lvl>
    <w:lvl w:ilvl="2" w:tplc="AF582E40">
      <w:start w:val="1"/>
      <w:numFmt w:val="bullet"/>
      <w:lvlText w:val=""/>
      <w:lvlJc w:val="left"/>
      <w:pPr>
        <w:ind w:left="2160" w:hanging="360"/>
      </w:pPr>
      <w:rPr>
        <w:rFonts w:ascii="Wingdings" w:hAnsi="Wingdings" w:hint="default"/>
      </w:rPr>
    </w:lvl>
    <w:lvl w:ilvl="3" w:tplc="B2E23686">
      <w:start w:val="1"/>
      <w:numFmt w:val="bullet"/>
      <w:lvlText w:val=""/>
      <w:lvlJc w:val="left"/>
      <w:pPr>
        <w:ind w:left="2880" w:hanging="360"/>
      </w:pPr>
      <w:rPr>
        <w:rFonts w:ascii="Symbol" w:hAnsi="Symbol" w:hint="default"/>
      </w:rPr>
    </w:lvl>
    <w:lvl w:ilvl="4" w:tplc="31B672E6">
      <w:start w:val="1"/>
      <w:numFmt w:val="bullet"/>
      <w:lvlText w:val="o"/>
      <w:lvlJc w:val="left"/>
      <w:pPr>
        <w:ind w:left="3600" w:hanging="360"/>
      </w:pPr>
      <w:rPr>
        <w:rFonts w:ascii="Courier New" w:hAnsi="Courier New" w:hint="default"/>
      </w:rPr>
    </w:lvl>
    <w:lvl w:ilvl="5" w:tplc="783CFC3E">
      <w:start w:val="1"/>
      <w:numFmt w:val="bullet"/>
      <w:lvlText w:val=""/>
      <w:lvlJc w:val="left"/>
      <w:pPr>
        <w:ind w:left="4320" w:hanging="360"/>
      </w:pPr>
      <w:rPr>
        <w:rFonts w:ascii="Wingdings" w:hAnsi="Wingdings" w:hint="default"/>
      </w:rPr>
    </w:lvl>
    <w:lvl w:ilvl="6" w:tplc="6E24E46C">
      <w:start w:val="1"/>
      <w:numFmt w:val="bullet"/>
      <w:lvlText w:val=""/>
      <w:lvlJc w:val="left"/>
      <w:pPr>
        <w:ind w:left="5040" w:hanging="360"/>
      </w:pPr>
      <w:rPr>
        <w:rFonts w:ascii="Symbol" w:hAnsi="Symbol" w:hint="default"/>
      </w:rPr>
    </w:lvl>
    <w:lvl w:ilvl="7" w:tplc="8F06588E">
      <w:start w:val="1"/>
      <w:numFmt w:val="bullet"/>
      <w:lvlText w:val="o"/>
      <w:lvlJc w:val="left"/>
      <w:pPr>
        <w:ind w:left="5760" w:hanging="360"/>
      </w:pPr>
      <w:rPr>
        <w:rFonts w:ascii="Courier New" w:hAnsi="Courier New" w:hint="default"/>
      </w:rPr>
    </w:lvl>
    <w:lvl w:ilvl="8" w:tplc="A57869E0">
      <w:start w:val="1"/>
      <w:numFmt w:val="bullet"/>
      <w:lvlText w:val=""/>
      <w:lvlJc w:val="left"/>
      <w:pPr>
        <w:ind w:left="6480" w:hanging="360"/>
      </w:pPr>
      <w:rPr>
        <w:rFonts w:ascii="Wingdings" w:hAnsi="Wingdings" w:hint="default"/>
      </w:rPr>
    </w:lvl>
  </w:abstractNum>
  <w:abstractNum w:abstractNumId="13" w15:restartNumberingAfterBreak="0">
    <w:nsid w:val="0BA1473F"/>
    <w:multiLevelType w:val="hybridMultilevel"/>
    <w:tmpl w:val="01AC981A"/>
    <w:lvl w:ilvl="0" w:tplc="CAE410B0">
      <w:start w:val="1"/>
      <w:numFmt w:val="bullet"/>
      <w:lvlText w:val="·"/>
      <w:lvlJc w:val="left"/>
      <w:pPr>
        <w:ind w:left="720" w:hanging="360"/>
      </w:pPr>
      <w:rPr>
        <w:rFonts w:ascii="Symbol" w:hAnsi="Symbol" w:hint="default"/>
      </w:rPr>
    </w:lvl>
    <w:lvl w:ilvl="1" w:tplc="9DF64E36">
      <w:start w:val="1"/>
      <w:numFmt w:val="bullet"/>
      <w:lvlText w:val="o"/>
      <w:lvlJc w:val="left"/>
      <w:pPr>
        <w:ind w:left="1440" w:hanging="360"/>
      </w:pPr>
      <w:rPr>
        <w:rFonts w:ascii="Courier New" w:hAnsi="Courier New" w:hint="default"/>
      </w:rPr>
    </w:lvl>
    <w:lvl w:ilvl="2" w:tplc="F5C05B3C">
      <w:start w:val="1"/>
      <w:numFmt w:val="bullet"/>
      <w:lvlText w:val=""/>
      <w:lvlJc w:val="left"/>
      <w:pPr>
        <w:ind w:left="2160" w:hanging="360"/>
      </w:pPr>
      <w:rPr>
        <w:rFonts w:ascii="Wingdings" w:hAnsi="Wingdings" w:hint="default"/>
      </w:rPr>
    </w:lvl>
    <w:lvl w:ilvl="3" w:tplc="6C3C9ACA">
      <w:start w:val="1"/>
      <w:numFmt w:val="bullet"/>
      <w:lvlText w:val=""/>
      <w:lvlJc w:val="left"/>
      <w:pPr>
        <w:ind w:left="2880" w:hanging="360"/>
      </w:pPr>
      <w:rPr>
        <w:rFonts w:ascii="Symbol" w:hAnsi="Symbol" w:hint="default"/>
      </w:rPr>
    </w:lvl>
    <w:lvl w:ilvl="4" w:tplc="B30A2CA6">
      <w:start w:val="1"/>
      <w:numFmt w:val="bullet"/>
      <w:lvlText w:val="o"/>
      <w:lvlJc w:val="left"/>
      <w:pPr>
        <w:ind w:left="3600" w:hanging="360"/>
      </w:pPr>
      <w:rPr>
        <w:rFonts w:ascii="Courier New" w:hAnsi="Courier New" w:hint="default"/>
      </w:rPr>
    </w:lvl>
    <w:lvl w:ilvl="5" w:tplc="507651B6">
      <w:start w:val="1"/>
      <w:numFmt w:val="bullet"/>
      <w:lvlText w:val=""/>
      <w:lvlJc w:val="left"/>
      <w:pPr>
        <w:ind w:left="4320" w:hanging="360"/>
      </w:pPr>
      <w:rPr>
        <w:rFonts w:ascii="Wingdings" w:hAnsi="Wingdings" w:hint="default"/>
      </w:rPr>
    </w:lvl>
    <w:lvl w:ilvl="6" w:tplc="31C6C736">
      <w:start w:val="1"/>
      <w:numFmt w:val="bullet"/>
      <w:lvlText w:val=""/>
      <w:lvlJc w:val="left"/>
      <w:pPr>
        <w:ind w:left="5040" w:hanging="360"/>
      </w:pPr>
      <w:rPr>
        <w:rFonts w:ascii="Symbol" w:hAnsi="Symbol" w:hint="default"/>
      </w:rPr>
    </w:lvl>
    <w:lvl w:ilvl="7" w:tplc="0BD2CF60">
      <w:start w:val="1"/>
      <w:numFmt w:val="bullet"/>
      <w:lvlText w:val="o"/>
      <w:lvlJc w:val="left"/>
      <w:pPr>
        <w:ind w:left="5760" w:hanging="360"/>
      </w:pPr>
      <w:rPr>
        <w:rFonts w:ascii="Courier New" w:hAnsi="Courier New" w:hint="default"/>
      </w:rPr>
    </w:lvl>
    <w:lvl w:ilvl="8" w:tplc="2C96D1CA">
      <w:start w:val="1"/>
      <w:numFmt w:val="bullet"/>
      <w:lvlText w:val=""/>
      <w:lvlJc w:val="left"/>
      <w:pPr>
        <w:ind w:left="6480" w:hanging="360"/>
      </w:pPr>
      <w:rPr>
        <w:rFonts w:ascii="Wingdings" w:hAnsi="Wingdings" w:hint="default"/>
      </w:rPr>
    </w:lvl>
  </w:abstractNum>
  <w:abstractNum w:abstractNumId="14" w15:restartNumberingAfterBreak="0">
    <w:nsid w:val="0D220B07"/>
    <w:multiLevelType w:val="hybridMultilevel"/>
    <w:tmpl w:val="6C60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020463"/>
    <w:multiLevelType w:val="hybridMultilevel"/>
    <w:tmpl w:val="FFFFFFFF"/>
    <w:lvl w:ilvl="0" w:tplc="E51E721C">
      <w:start w:val="1"/>
      <w:numFmt w:val="bullet"/>
      <w:lvlText w:val="·"/>
      <w:lvlJc w:val="left"/>
      <w:pPr>
        <w:ind w:left="720" w:hanging="360"/>
      </w:pPr>
      <w:rPr>
        <w:rFonts w:ascii="Symbol" w:hAnsi="Symbol" w:hint="default"/>
      </w:rPr>
    </w:lvl>
    <w:lvl w:ilvl="1" w:tplc="06D8D9FC">
      <w:start w:val="1"/>
      <w:numFmt w:val="bullet"/>
      <w:lvlText w:val="o"/>
      <w:lvlJc w:val="left"/>
      <w:pPr>
        <w:ind w:left="1440" w:hanging="360"/>
      </w:pPr>
      <w:rPr>
        <w:rFonts w:ascii="Courier New" w:hAnsi="Courier New" w:hint="default"/>
      </w:rPr>
    </w:lvl>
    <w:lvl w:ilvl="2" w:tplc="10E6C5BA">
      <w:start w:val="1"/>
      <w:numFmt w:val="bullet"/>
      <w:lvlText w:val=""/>
      <w:lvlJc w:val="left"/>
      <w:pPr>
        <w:ind w:left="2160" w:hanging="360"/>
      </w:pPr>
      <w:rPr>
        <w:rFonts w:ascii="Wingdings" w:hAnsi="Wingdings" w:hint="default"/>
      </w:rPr>
    </w:lvl>
    <w:lvl w:ilvl="3" w:tplc="0A86048C">
      <w:start w:val="1"/>
      <w:numFmt w:val="bullet"/>
      <w:lvlText w:val=""/>
      <w:lvlJc w:val="left"/>
      <w:pPr>
        <w:ind w:left="2880" w:hanging="360"/>
      </w:pPr>
      <w:rPr>
        <w:rFonts w:ascii="Symbol" w:hAnsi="Symbol" w:hint="default"/>
      </w:rPr>
    </w:lvl>
    <w:lvl w:ilvl="4" w:tplc="F236A2E8">
      <w:start w:val="1"/>
      <w:numFmt w:val="bullet"/>
      <w:lvlText w:val="o"/>
      <w:lvlJc w:val="left"/>
      <w:pPr>
        <w:ind w:left="3600" w:hanging="360"/>
      </w:pPr>
      <w:rPr>
        <w:rFonts w:ascii="Courier New" w:hAnsi="Courier New" w:hint="default"/>
      </w:rPr>
    </w:lvl>
    <w:lvl w:ilvl="5" w:tplc="2F484CF6">
      <w:start w:val="1"/>
      <w:numFmt w:val="bullet"/>
      <w:lvlText w:val=""/>
      <w:lvlJc w:val="left"/>
      <w:pPr>
        <w:ind w:left="4320" w:hanging="360"/>
      </w:pPr>
      <w:rPr>
        <w:rFonts w:ascii="Wingdings" w:hAnsi="Wingdings" w:hint="default"/>
      </w:rPr>
    </w:lvl>
    <w:lvl w:ilvl="6" w:tplc="CB0647F4">
      <w:start w:val="1"/>
      <w:numFmt w:val="bullet"/>
      <w:lvlText w:val=""/>
      <w:lvlJc w:val="left"/>
      <w:pPr>
        <w:ind w:left="5040" w:hanging="360"/>
      </w:pPr>
      <w:rPr>
        <w:rFonts w:ascii="Symbol" w:hAnsi="Symbol" w:hint="default"/>
      </w:rPr>
    </w:lvl>
    <w:lvl w:ilvl="7" w:tplc="AB44C49E">
      <w:start w:val="1"/>
      <w:numFmt w:val="bullet"/>
      <w:lvlText w:val="o"/>
      <w:lvlJc w:val="left"/>
      <w:pPr>
        <w:ind w:left="5760" w:hanging="360"/>
      </w:pPr>
      <w:rPr>
        <w:rFonts w:ascii="Courier New" w:hAnsi="Courier New" w:hint="default"/>
      </w:rPr>
    </w:lvl>
    <w:lvl w:ilvl="8" w:tplc="5A7A8EB0">
      <w:start w:val="1"/>
      <w:numFmt w:val="bullet"/>
      <w:lvlText w:val=""/>
      <w:lvlJc w:val="left"/>
      <w:pPr>
        <w:ind w:left="6480" w:hanging="360"/>
      </w:pPr>
      <w:rPr>
        <w:rFonts w:ascii="Wingdings" w:hAnsi="Wingdings" w:hint="default"/>
      </w:rPr>
    </w:lvl>
  </w:abstractNum>
  <w:abstractNum w:abstractNumId="16" w15:restartNumberingAfterBreak="0">
    <w:nsid w:val="0F027EF3"/>
    <w:multiLevelType w:val="hybridMultilevel"/>
    <w:tmpl w:val="5D3EABBE"/>
    <w:lvl w:ilvl="0" w:tplc="DEAC20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F892016"/>
    <w:multiLevelType w:val="hybridMultilevel"/>
    <w:tmpl w:val="5C301B9A"/>
    <w:lvl w:ilvl="0" w:tplc="90D6028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101B0AD8"/>
    <w:multiLevelType w:val="multilevel"/>
    <w:tmpl w:val="49BE5502"/>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10942B19"/>
    <w:multiLevelType w:val="hybridMultilevel"/>
    <w:tmpl w:val="4BAA10C2"/>
    <w:lvl w:ilvl="0" w:tplc="2DB60886">
      <w:start w:val="86"/>
      <w:numFmt w:val="bullet"/>
      <w:lvlText w:val=""/>
      <w:lvlJc w:val="left"/>
      <w:pPr>
        <w:tabs>
          <w:tab w:val="num" w:pos="1440"/>
        </w:tabs>
        <w:ind w:left="1440" w:hanging="360"/>
      </w:pPr>
      <w:rPr>
        <w:rFonts w:ascii="Wingdings" w:eastAsia="Times New Roman"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196546D"/>
    <w:multiLevelType w:val="hybridMultilevel"/>
    <w:tmpl w:val="2132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A769C7"/>
    <w:multiLevelType w:val="hybridMultilevel"/>
    <w:tmpl w:val="6602E14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123F1BFE"/>
    <w:multiLevelType w:val="hybridMultilevel"/>
    <w:tmpl w:val="F3DA96E4"/>
    <w:lvl w:ilvl="0" w:tplc="C59C6B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2B55489"/>
    <w:multiLevelType w:val="multilevel"/>
    <w:tmpl w:val="95789842"/>
    <w:lvl w:ilvl="0">
      <w:start w:val="1"/>
      <w:numFmt w:val="decimal"/>
      <w:lvlText w:val="%1."/>
      <w:lvlJc w:val="left"/>
      <w:pPr>
        <w:ind w:left="720" w:hanging="360"/>
      </w:pPr>
      <w:rPr>
        <w:rFonts w:cs="Times New Roman" w:hint="default"/>
      </w:rPr>
    </w:lvl>
    <w:lvl w:ilvl="1">
      <w:start w:val="6"/>
      <w:numFmt w:val="decimal"/>
      <w:isLgl/>
      <w:lvlText w:val="%1.%2"/>
      <w:lvlJc w:val="left"/>
      <w:pPr>
        <w:ind w:left="1440" w:hanging="720"/>
      </w:pPr>
      <w:rPr>
        <w:rFonts w:hint="default"/>
        <w:b/>
      </w:rPr>
    </w:lvl>
    <w:lvl w:ilvl="2">
      <w:start w:val="1"/>
      <w:numFmt w:val="upperLetter"/>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4" w15:restartNumberingAfterBreak="0">
    <w:nsid w:val="13B3661A"/>
    <w:multiLevelType w:val="hybridMultilevel"/>
    <w:tmpl w:val="FFFFFFFF"/>
    <w:lvl w:ilvl="0" w:tplc="8BEEAAB6">
      <w:start w:val="1"/>
      <w:numFmt w:val="bullet"/>
      <w:lvlText w:val="·"/>
      <w:lvlJc w:val="left"/>
      <w:pPr>
        <w:ind w:left="720" w:hanging="360"/>
      </w:pPr>
      <w:rPr>
        <w:rFonts w:ascii="Symbol" w:hAnsi="Symbol" w:hint="default"/>
      </w:rPr>
    </w:lvl>
    <w:lvl w:ilvl="1" w:tplc="9780798E">
      <w:start w:val="1"/>
      <w:numFmt w:val="bullet"/>
      <w:lvlText w:val="o"/>
      <w:lvlJc w:val="left"/>
      <w:pPr>
        <w:ind w:left="1440" w:hanging="360"/>
      </w:pPr>
      <w:rPr>
        <w:rFonts w:ascii="Courier New" w:hAnsi="Courier New" w:hint="default"/>
      </w:rPr>
    </w:lvl>
    <w:lvl w:ilvl="2" w:tplc="ACF6E548">
      <w:start w:val="1"/>
      <w:numFmt w:val="bullet"/>
      <w:lvlText w:val=""/>
      <w:lvlJc w:val="left"/>
      <w:pPr>
        <w:ind w:left="2160" w:hanging="360"/>
      </w:pPr>
      <w:rPr>
        <w:rFonts w:ascii="Wingdings" w:hAnsi="Wingdings" w:hint="default"/>
      </w:rPr>
    </w:lvl>
    <w:lvl w:ilvl="3" w:tplc="9976C1C8">
      <w:start w:val="1"/>
      <w:numFmt w:val="bullet"/>
      <w:lvlText w:val=""/>
      <w:lvlJc w:val="left"/>
      <w:pPr>
        <w:ind w:left="2880" w:hanging="360"/>
      </w:pPr>
      <w:rPr>
        <w:rFonts w:ascii="Symbol" w:hAnsi="Symbol" w:hint="default"/>
      </w:rPr>
    </w:lvl>
    <w:lvl w:ilvl="4" w:tplc="AF480840">
      <w:start w:val="1"/>
      <w:numFmt w:val="bullet"/>
      <w:lvlText w:val="o"/>
      <w:lvlJc w:val="left"/>
      <w:pPr>
        <w:ind w:left="3600" w:hanging="360"/>
      </w:pPr>
      <w:rPr>
        <w:rFonts w:ascii="Courier New" w:hAnsi="Courier New" w:hint="default"/>
      </w:rPr>
    </w:lvl>
    <w:lvl w:ilvl="5" w:tplc="E7589A96">
      <w:start w:val="1"/>
      <w:numFmt w:val="bullet"/>
      <w:lvlText w:val=""/>
      <w:lvlJc w:val="left"/>
      <w:pPr>
        <w:ind w:left="4320" w:hanging="360"/>
      </w:pPr>
      <w:rPr>
        <w:rFonts w:ascii="Wingdings" w:hAnsi="Wingdings" w:hint="default"/>
      </w:rPr>
    </w:lvl>
    <w:lvl w:ilvl="6" w:tplc="FDE04596">
      <w:start w:val="1"/>
      <w:numFmt w:val="bullet"/>
      <w:lvlText w:val=""/>
      <w:lvlJc w:val="left"/>
      <w:pPr>
        <w:ind w:left="5040" w:hanging="360"/>
      </w:pPr>
      <w:rPr>
        <w:rFonts w:ascii="Symbol" w:hAnsi="Symbol" w:hint="default"/>
      </w:rPr>
    </w:lvl>
    <w:lvl w:ilvl="7" w:tplc="1FE60566">
      <w:start w:val="1"/>
      <w:numFmt w:val="bullet"/>
      <w:lvlText w:val="o"/>
      <w:lvlJc w:val="left"/>
      <w:pPr>
        <w:ind w:left="5760" w:hanging="360"/>
      </w:pPr>
      <w:rPr>
        <w:rFonts w:ascii="Courier New" w:hAnsi="Courier New" w:hint="default"/>
      </w:rPr>
    </w:lvl>
    <w:lvl w:ilvl="8" w:tplc="828A4B42">
      <w:start w:val="1"/>
      <w:numFmt w:val="bullet"/>
      <w:lvlText w:val=""/>
      <w:lvlJc w:val="left"/>
      <w:pPr>
        <w:ind w:left="6480" w:hanging="360"/>
      </w:pPr>
      <w:rPr>
        <w:rFonts w:ascii="Wingdings" w:hAnsi="Wingdings" w:hint="default"/>
      </w:rPr>
    </w:lvl>
  </w:abstractNum>
  <w:abstractNum w:abstractNumId="25" w15:restartNumberingAfterBreak="0">
    <w:nsid w:val="142045A1"/>
    <w:multiLevelType w:val="hybridMultilevel"/>
    <w:tmpl w:val="C550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5213B1"/>
    <w:multiLevelType w:val="multilevel"/>
    <w:tmpl w:val="B7A0F36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5C31483"/>
    <w:multiLevelType w:val="multilevel"/>
    <w:tmpl w:val="1F88120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167671D4"/>
    <w:multiLevelType w:val="hybridMultilevel"/>
    <w:tmpl w:val="0E3EC1A6"/>
    <w:lvl w:ilvl="0" w:tplc="2B72F7C0">
      <w:start w:val="1"/>
      <w:numFmt w:val="lowerRoman"/>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72A550F"/>
    <w:multiLevelType w:val="multilevel"/>
    <w:tmpl w:val="0B089BB0"/>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0" w15:restartNumberingAfterBreak="0">
    <w:nsid w:val="1783308E"/>
    <w:multiLevelType w:val="hybridMultilevel"/>
    <w:tmpl w:val="01682A3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1" w15:restartNumberingAfterBreak="0">
    <w:nsid w:val="19307CC1"/>
    <w:multiLevelType w:val="hybridMultilevel"/>
    <w:tmpl w:val="5B5409D2"/>
    <w:lvl w:ilvl="0" w:tplc="B868125A">
      <w:start w:val="1"/>
      <w:numFmt w:val="decimal"/>
      <w:lvlText w:val="%1"/>
      <w:lvlJc w:val="left"/>
      <w:pPr>
        <w:ind w:left="-36"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494E61"/>
    <w:multiLevelType w:val="hybridMultilevel"/>
    <w:tmpl w:val="93B87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A7E7EB1"/>
    <w:multiLevelType w:val="hybridMultilevel"/>
    <w:tmpl w:val="638083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1AFE2A0C"/>
    <w:multiLevelType w:val="hybridMultilevel"/>
    <w:tmpl w:val="E14A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0F31C3"/>
    <w:multiLevelType w:val="hybridMultilevel"/>
    <w:tmpl w:val="B71051CC"/>
    <w:lvl w:ilvl="0" w:tplc="4AE0E29A">
      <w:start w:val="1"/>
      <w:numFmt w:val="decimal"/>
      <w:lvlText w:val="%1."/>
      <w:lvlJc w:val="left"/>
      <w:pPr>
        <w:ind w:left="1108" w:hanging="360"/>
      </w:pPr>
      <w:rPr>
        <w:rFonts w:hint="default"/>
        <w:i w:val="0"/>
      </w:rPr>
    </w:lvl>
    <w:lvl w:ilvl="1" w:tplc="04090019">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6" w15:restartNumberingAfterBreak="0">
    <w:nsid w:val="1BB6534A"/>
    <w:multiLevelType w:val="hybridMultilevel"/>
    <w:tmpl w:val="6C8A85B4"/>
    <w:lvl w:ilvl="0" w:tplc="F0B28006">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1D4D58DB"/>
    <w:multiLevelType w:val="hybridMultilevel"/>
    <w:tmpl w:val="05E4552A"/>
    <w:lvl w:ilvl="0" w:tplc="7E02A5C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1DE107E2"/>
    <w:multiLevelType w:val="hybridMultilevel"/>
    <w:tmpl w:val="E32C8F1A"/>
    <w:lvl w:ilvl="0" w:tplc="588EB0D0">
      <w:start w:val="1"/>
      <w:numFmt w:val="bullet"/>
      <w:lvlText w:val=""/>
      <w:lvlJc w:val="left"/>
      <w:pPr>
        <w:ind w:left="1080" w:hanging="360"/>
      </w:pPr>
      <w:rPr>
        <w:rFonts w:ascii="Symbol" w:hAnsi="Symbol" w:hint="default"/>
      </w:rPr>
    </w:lvl>
    <w:lvl w:ilvl="1" w:tplc="88FA3E0A" w:tentative="1">
      <w:start w:val="1"/>
      <w:numFmt w:val="bullet"/>
      <w:lvlText w:val="o"/>
      <w:lvlJc w:val="left"/>
      <w:pPr>
        <w:ind w:left="1800" w:hanging="360"/>
      </w:pPr>
      <w:rPr>
        <w:rFonts w:ascii="Courier New" w:hAnsi="Courier New" w:hint="default"/>
      </w:rPr>
    </w:lvl>
    <w:lvl w:ilvl="2" w:tplc="768072BE" w:tentative="1">
      <w:start w:val="1"/>
      <w:numFmt w:val="bullet"/>
      <w:lvlText w:val=""/>
      <w:lvlJc w:val="left"/>
      <w:pPr>
        <w:ind w:left="2520" w:hanging="360"/>
      </w:pPr>
      <w:rPr>
        <w:rFonts w:ascii="Wingdings" w:hAnsi="Wingdings" w:hint="default"/>
      </w:rPr>
    </w:lvl>
    <w:lvl w:ilvl="3" w:tplc="3D08EFBE" w:tentative="1">
      <w:start w:val="1"/>
      <w:numFmt w:val="bullet"/>
      <w:lvlText w:val=""/>
      <w:lvlJc w:val="left"/>
      <w:pPr>
        <w:ind w:left="3240" w:hanging="360"/>
      </w:pPr>
      <w:rPr>
        <w:rFonts w:ascii="Symbol" w:hAnsi="Symbol" w:hint="default"/>
      </w:rPr>
    </w:lvl>
    <w:lvl w:ilvl="4" w:tplc="F1B8BE52" w:tentative="1">
      <w:start w:val="1"/>
      <w:numFmt w:val="bullet"/>
      <w:lvlText w:val="o"/>
      <w:lvlJc w:val="left"/>
      <w:pPr>
        <w:ind w:left="3960" w:hanging="360"/>
      </w:pPr>
      <w:rPr>
        <w:rFonts w:ascii="Courier New" w:hAnsi="Courier New" w:hint="default"/>
      </w:rPr>
    </w:lvl>
    <w:lvl w:ilvl="5" w:tplc="FAB45CA0" w:tentative="1">
      <w:start w:val="1"/>
      <w:numFmt w:val="bullet"/>
      <w:lvlText w:val=""/>
      <w:lvlJc w:val="left"/>
      <w:pPr>
        <w:ind w:left="4680" w:hanging="360"/>
      </w:pPr>
      <w:rPr>
        <w:rFonts w:ascii="Wingdings" w:hAnsi="Wingdings" w:hint="default"/>
      </w:rPr>
    </w:lvl>
    <w:lvl w:ilvl="6" w:tplc="C11AB8EC" w:tentative="1">
      <w:start w:val="1"/>
      <w:numFmt w:val="bullet"/>
      <w:lvlText w:val=""/>
      <w:lvlJc w:val="left"/>
      <w:pPr>
        <w:ind w:left="5400" w:hanging="360"/>
      </w:pPr>
      <w:rPr>
        <w:rFonts w:ascii="Symbol" w:hAnsi="Symbol" w:hint="default"/>
      </w:rPr>
    </w:lvl>
    <w:lvl w:ilvl="7" w:tplc="E0FA83A6" w:tentative="1">
      <w:start w:val="1"/>
      <w:numFmt w:val="bullet"/>
      <w:lvlText w:val="o"/>
      <w:lvlJc w:val="left"/>
      <w:pPr>
        <w:ind w:left="6120" w:hanging="360"/>
      </w:pPr>
      <w:rPr>
        <w:rFonts w:ascii="Courier New" w:hAnsi="Courier New" w:hint="default"/>
      </w:rPr>
    </w:lvl>
    <w:lvl w:ilvl="8" w:tplc="DCD457E6" w:tentative="1">
      <w:start w:val="1"/>
      <w:numFmt w:val="bullet"/>
      <w:lvlText w:val=""/>
      <w:lvlJc w:val="left"/>
      <w:pPr>
        <w:ind w:left="6840" w:hanging="360"/>
      </w:pPr>
      <w:rPr>
        <w:rFonts w:ascii="Wingdings" w:hAnsi="Wingdings" w:hint="default"/>
      </w:rPr>
    </w:lvl>
  </w:abstractNum>
  <w:abstractNum w:abstractNumId="39" w15:restartNumberingAfterBreak="0">
    <w:nsid w:val="1E2C4411"/>
    <w:multiLevelType w:val="multilevel"/>
    <w:tmpl w:val="294A616E"/>
    <w:lvl w:ilvl="0">
      <w:start w:val="7"/>
      <w:numFmt w:val="decimal"/>
      <w:lvlText w:val="%1."/>
      <w:lvlJc w:val="left"/>
      <w:pPr>
        <w:ind w:left="360" w:hanging="360"/>
      </w:pPr>
      <w:rPr>
        <w:rFonts w:cs="Times New Roman" w:hint="default"/>
      </w:rPr>
    </w:lvl>
    <w:lvl w:ilvl="1">
      <w:start w:val="1"/>
      <w:numFmt w:val="decimal"/>
      <w:lvlText w:val="6.%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1EAF490A"/>
    <w:multiLevelType w:val="hybridMultilevel"/>
    <w:tmpl w:val="6E54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9C615A"/>
    <w:multiLevelType w:val="multilevel"/>
    <w:tmpl w:val="0D304A7A"/>
    <w:lvl w:ilvl="0">
      <w:start w:val="6"/>
      <w:numFmt w:val="decimal"/>
      <w:lvlText w:val="%1"/>
      <w:lvlJc w:val="left"/>
      <w:pPr>
        <w:ind w:left="360" w:hanging="360"/>
      </w:pPr>
      <w:rPr>
        <w:rFonts w:hint="default"/>
        <w:u w:val="non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2" w15:restartNumberingAfterBreak="0">
    <w:nsid w:val="20040322"/>
    <w:multiLevelType w:val="hybridMultilevel"/>
    <w:tmpl w:val="C986AB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208F3BAF"/>
    <w:multiLevelType w:val="hybridMultilevel"/>
    <w:tmpl w:val="B6961A58"/>
    <w:lvl w:ilvl="0" w:tplc="DFFA3ABA">
      <w:start w:val="1"/>
      <w:numFmt w:val="bullet"/>
      <w:lvlText w:val="·"/>
      <w:lvlJc w:val="left"/>
      <w:pPr>
        <w:ind w:left="720" w:hanging="360"/>
      </w:pPr>
      <w:rPr>
        <w:rFonts w:ascii="Symbol" w:hAnsi="Symbol" w:hint="default"/>
      </w:rPr>
    </w:lvl>
    <w:lvl w:ilvl="1" w:tplc="50903ED8">
      <w:start w:val="1"/>
      <w:numFmt w:val="bullet"/>
      <w:lvlText w:val="o"/>
      <w:lvlJc w:val="left"/>
      <w:pPr>
        <w:ind w:left="1440" w:hanging="360"/>
      </w:pPr>
      <w:rPr>
        <w:rFonts w:ascii="Courier New" w:hAnsi="Courier New" w:hint="default"/>
      </w:rPr>
    </w:lvl>
    <w:lvl w:ilvl="2" w:tplc="66D470E0">
      <w:start w:val="1"/>
      <w:numFmt w:val="bullet"/>
      <w:lvlText w:val=""/>
      <w:lvlJc w:val="left"/>
      <w:pPr>
        <w:ind w:left="2160" w:hanging="360"/>
      </w:pPr>
      <w:rPr>
        <w:rFonts w:ascii="Wingdings" w:hAnsi="Wingdings" w:hint="default"/>
      </w:rPr>
    </w:lvl>
    <w:lvl w:ilvl="3" w:tplc="CAF841FC">
      <w:start w:val="1"/>
      <w:numFmt w:val="bullet"/>
      <w:lvlText w:val=""/>
      <w:lvlJc w:val="left"/>
      <w:pPr>
        <w:ind w:left="2880" w:hanging="360"/>
      </w:pPr>
      <w:rPr>
        <w:rFonts w:ascii="Symbol" w:hAnsi="Symbol" w:hint="default"/>
      </w:rPr>
    </w:lvl>
    <w:lvl w:ilvl="4" w:tplc="E55EE5B2">
      <w:start w:val="1"/>
      <w:numFmt w:val="bullet"/>
      <w:lvlText w:val="o"/>
      <w:lvlJc w:val="left"/>
      <w:pPr>
        <w:ind w:left="3600" w:hanging="360"/>
      </w:pPr>
      <w:rPr>
        <w:rFonts w:ascii="Courier New" w:hAnsi="Courier New" w:hint="default"/>
      </w:rPr>
    </w:lvl>
    <w:lvl w:ilvl="5" w:tplc="A454A600">
      <w:start w:val="1"/>
      <w:numFmt w:val="bullet"/>
      <w:lvlText w:val=""/>
      <w:lvlJc w:val="left"/>
      <w:pPr>
        <w:ind w:left="4320" w:hanging="360"/>
      </w:pPr>
      <w:rPr>
        <w:rFonts w:ascii="Wingdings" w:hAnsi="Wingdings" w:hint="default"/>
      </w:rPr>
    </w:lvl>
    <w:lvl w:ilvl="6" w:tplc="BC7C52FE">
      <w:start w:val="1"/>
      <w:numFmt w:val="bullet"/>
      <w:lvlText w:val=""/>
      <w:lvlJc w:val="left"/>
      <w:pPr>
        <w:ind w:left="5040" w:hanging="360"/>
      </w:pPr>
      <w:rPr>
        <w:rFonts w:ascii="Symbol" w:hAnsi="Symbol" w:hint="default"/>
      </w:rPr>
    </w:lvl>
    <w:lvl w:ilvl="7" w:tplc="2DCA00C0">
      <w:start w:val="1"/>
      <w:numFmt w:val="bullet"/>
      <w:lvlText w:val="o"/>
      <w:lvlJc w:val="left"/>
      <w:pPr>
        <w:ind w:left="5760" w:hanging="360"/>
      </w:pPr>
      <w:rPr>
        <w:rFonts w:ascii="Courier New" w:hAnsi="Courier New" w:hint="default"/>
      </w:rPr>
    </w:lvl>
    <w:lvl w:ilvl="8" w:tplc="2B64FBEC">
      <w:start w:val="1"/>
      <w:numFmt w:val="bullet"/>
      <w:lvlText w:val=""/>
      <w:lvlJc w:val="left"/>
      <w:pPr>
        <w:ind w:left="6480" w:hanging="360"/>
      </w:pPr>
      <w:rPr>
        <w:rFonts w:ascii="Wingdings" w:hAnsi="Wingdings" w:hint="default"/>
      </w:rPr>
    </w:lvl>
  </w:abstractNum>
  <w:abstractNum w:abstractNumId="44" w15:restartNumberingAfterBreak="0">
    <w:nsid w:val="221779C0"/>
    <w:multiLevelType w:val="hybridMultilevel"/>
    <w:tmpl w:val="13B2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4336F43"/>
    <w:multiLevelType w:val="multilevel"/>
    <w:tmpl w:val="32380826"/>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6" w15:restartNumberingAfterBreak="0">
    <w:nsid w:val="2756496C"/>
    <w:multiLevelType w:val="hybridMultilevel"/>
    <w:tmpl w:val="CE5652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66799F"/>
    <w:multiLevelType w:val="multilevel"/>
    <w:tmpl w:val="4894BD3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A135A17"/>
    <w:multiLevelType w:val="hybridMultilevel"/>
    <w:tmpl w:val="D326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981F28"/>
    <w:multiLevelType w:val="hybridMultilevel"/>
    <w:tmpl w:val="17300B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C087D54"/>
    <w:multiLevelType w:val="hybridMultilevel"/>
    <w:tmpl w:val="B6E87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0969A2"/>
    <w:multiLevelType w:val="hybridMultilevel"/>
    <w:tmpl w:val="789C80F2"/>
    <w:lvl w:ilvl="0" w:tplc="2E5C056E">
      <w:start w:val="1"/>
      <w:numFmt w:val="bullet"/>
      <w:lvlText w:val=""/>
      <w:lvlJc w:val="left"/>
      <w:pPr>
        <w:ind w:left="720" w:hanging="360"/>
      </w:pPr>
      <w:rPr>
        <w:rFonts w:ascii="Symbol" w:hAnsi="Symbol" w:hint="default"/>
      </w:rPr>
    </w:lvl>
    <w:lvl w:ilvl="1" w:tplc="A17ED406">
      <w:start w:val="1"/>
      <w:numFmt w:val="bullet"/>
      <w:lvlText w:val="o"/>
      <w:lvlJc w:val="left"/>
      <w:pPr>
        <w:ind w:left="1440" w:hanging="360"/>
      </w:pPr>
      <w:rPr>
        <w:rFonts w:ascii="Courier New" w:hAnsi="Courier New" w:hint="default"/>
      </w:rPr>
    </w:lvl>
    <w:lvl w:ilvl="2" w:tplc="686EC596">
      <w:start w:val="1"/>
      <w:numFmt w:val="bullet"/>
      <w:lvlText w:val=""/>
      <w:lvlJc w:val="left"/>
      <w:pPr>
        <w:ind w:left="2160" w:hanging="360"/>
      </w:pPr>
      <w:rPr>
        <w:rFonts w:ascii="Wingdings" w:hAnsi="Wingdings" w:hint="default"/>
      </w:rPr>
    </w:lvl>
    <w:lvl w:ilvl="3" w:tplc="9F588D58">
      <w:start w:val="1"/>
      <w:numFmt w:val="bullet"/>
      <w:lvlText w:val=""/>
      <w:lvlJc w:val="left"/>
      <w:pPr>
        <w:ind w:left="2880" w:hanging="360"/>
      </w:pPr>
      <w:rPr>
        <w:rFonts w:ascii="Symbol" w:hAnsi="Symbol" w:hint="default"/>
      </w:rPr>
    </w:lvl>
    <w:lvl w:ilvl="4" w:tplc="EEB8ABF8">
      <w:start w:val="1"/>
      <w:numFmt w:val="bullet"/>
      <w:lvlText w:val="o"/>
      <w:lvlJc w:val="left"/>
      <w:pPr>
        <w:ind w:left="3600" w:hanging="360"/>
      </w:pPr>
      <w:rPr>
        <w:rFonts w:ascii="Courier New" w:hAnsi="Courier New" w:hint="default"/>
      </w:rPr>
    </w:lvl>
    <w:lvl w:ilvl="5" w:tplc="CCE86ACA">
      <w:start w:val="1"/>
      <w:numFmt w:val="bullet"/>
      <w:lvlText w:val=""/>
      <w:lvlJc w:val="left"/>
      <w:pPr>
        <w:ind w:left="4320" w:hanging="360"/>
      </w:pPr>
      <w:rPr>
        <w:rFonts w:ascii="Wingdings" w:hAnsi="Wingdings" w:hint="default"/>
      </w:rPr>
    </w:lvl>
    <w:lvl w:ilvl="6" w:tplc="5C823F9C">
      <w:start w:val="1"/>
      <w:numFmt w:val="bullet"/>
      <w:lvlText w:val=""/>
      <w:lvlJc w:val="left"/>
      <w:pPr>
        <w:ind w:left="5040" w:hanging="360"/>
      </w:pPr>
      <w:rPr>
        <w:rFonts w:ascii="Symbol" w:hAnsi="Symbol" w:hint="default"/>
      </w:rPr>
    </w:lvl>
    <w:lvl w:ilvl="7" w:tplc="919A3338">
      <w:start w:val="1"/>
      <w:numFmt w:val="bullet"/>
      <w:lvlText w:val="o"/>
      <w:lvlJc w:val="left"/>
      <w:pPr>
        <w:ind w:left="5760" w:hanging="360"/>
      </w:pPr>
      <w:rPr>
        <w:rFonts w:ascii="Courier New" w:hAnsi="Courier New" w:hint="default"/>
      </w:rPr>
    </w:lvl>
    <w:lvl w:ilvl="8" w:tplc="45C60A68">
      <w:start w:val="1"/>
      <w:numFmt w:val="bullet"/>
      <w:lvlText w:val=""/>
      <w:lvlJc w:val="left"/>
      <w:pPr>
        <w:ind w:left="6480" w:hanging="360"/>
      </w:pPr>
      <w:rPr>
        <w:rFonts w:ascii="Wingdings" w:hAnsi="Wingdings" w:hint="default"/>
      </w:rPr>
    </w:lvl>
  </w:abstractNum>
  <w:abstractNum w:abstractNumId="52" w15:restartNumberingAfterBreak="0">
    <w:nsid w:val="30585635"/>
    <w:multiLevelType w:val="multilevel"/>
    <w:tmpl w:val="0DFA786A"/>
    <w:lvl w:ilvl="0">
      <w:start w:val="2"/>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53" w15:restartNumberingAfterBreak="0">
    <w:nsid w:val="315D7700"/>
    <w:multiLevelType w:val="hybridMultilevel"/>
    <w:tmpl w:val="0FA6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3043AE"/>
    <w:multiLevelType w:val="multilevel"/>
    <w:tmpl w:val="13805B82"/>
    <w:lvl w:ilvl="0">
      <w:start w:val="1"/>
      <w:numFmt w:val="decimal"/>
      <w:lvlText w:val="%1."/>
      <w:lvlJc w:val="left"/>
      <w:pPr>
        <w:ind w:left="1080" w:hanging="360"/>
      </w:pPr>
      <w:rPr>
        <w:rFonts w:cs="Times New Roman"/>
      </w:rPr>
    </w:lvl>
    <w:lvl w:ilvl="1">
      <w:start w:val="7"/>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5" w15:restartNumberingAfterBreak="0">
    <w:nsid w:val="34B25FCB"/>
    <w:multiLevelType w:val="multilevel"/>
    <w:tmpl w:val="E53E30A8"/>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6" w15:restartNumberingAfterBreak="0">
    <w:nsid w:val="35A540B4"/>
    <w:multiLevelType w:val="hybridMultilevel"/>
    <w:tmpl w:val="1716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AC7B50"/>
    <w:multiLevelType w:val="hybridMultilevel"/>
    <w:tmpl w:val="314A457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37C542EC"/>
    <w:multiLevelType w:val="multilevel"/>
    <w:tmpl w:val="FA66C07E"/>
    <w:lvl w:ilvl="0">
      <w:start w:val="5"/>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9" w15:restartNumberingAfterBreak="0">
    <w:nsid w:val="39407BA6"/>
    <w:multiLevelType w:val="hybridMultilevel"/>
    <w:tmpl w:val="7B1A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C135BE"/>
    <w:multiLevelType w:val="hybridMultilevel"/>
    <w:tmpl w:val="67CEB14C"/>
    <w:lvl w:ilvl="0" w:tplc="2B72F7C0">
      <w:start w:val="1"/>
      <w:numFmt w:val="lowerRoman"/>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D011A73"/>
    <w:multiLevelType w:val="multilevel"/>
    <w:tmpl w:val="E6D4FC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D750508"/>
    <w:multiLevelType w:val="hybridMultilevel"/>
    <w:tmpl w:val="5EE0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017E02"/>
    <w:multiLevelType w:val="hybridMultilevel"/>
    <w:tmpl w:val="B208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EF42ED"/>
    <w:multiLevelType w:val="hybridMultilevel"/>
    <w:tmpl w:val="7ACE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0A393A"/>
    <w:multiLevelType w:val="multilevel"/>
    <w:tmpl w:val="23DC2740"/>
    <w:lvl w:ilvl="0">
      <w:start w:val="1"/>
      <w:numFmt w:val="decimal"/>
      <w:lvlText w:val="%1."/>
      <w:lvlJc w:val="left"/>
      <w:pPr>
        <w:ind w:left="360" w:hanging="360"/>
      </w:pPr>
      <w:rPr>
        <w:rFonts w:cs="Times New Roman"/>
      </w:rPr>
    </w:lvl>
    <w:lvl w:ilvl="1">
      <w:start w:val="1"/>
      <w:numFmt w:val="decimal"/>
      <w:lvlText w:val="%1.%2."/>
      <w:lvlJc w:val="left"/>
      <w:pPr>
        <w:ind w:left="432" w:hanging="432"/>
      </w:pPr>
      <w:rPr>
        <w:b/>
        <w:bCs/>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42783558"/>
    <w:multiLevelType w:val="hybridMultilevel"/>
    <w:tmpl w:val="52F4C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48E4896"/>
    <w:multiLevelType w:val="hybridMultilevel"/>
    <w:tmpl w:val="015E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1566BB"/>
    <w:multiLevelType w:val="multilevel"/>
    <w:tmpl w:val="808CEE0A"/>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9" w15:restartNumberingAfterBreak="0">
    <w:nsid w:val="45EF1EFF"/>
    <w:multiLevelType w:val="hybridMultilevel"/>
    <w:tmpl w:val="98242006"/>
    <w:lvl w:ilvl="0" w:tplc="ED6CDDA4">
      <w:start w:val="1"/>
      <w:numFmt w:val="bullet"/>
      <w:lvlText w:val="–"/>
      <w:lvlJc w:val="left"/>
      <w:pPr>
        <w:tabs>
          <w:tab w:val="num" w:pos="720"/>
        </w:tabs>
        <w:ind w:left="720" w:hanging="360"/>
      </w:pPr>
      <w:rPr>
        <w:rFonts w:ascii="Times New Roman" w:hAnsi="Times New Roman" w:hint="default"/>
      </w:rPr>
    </w:lvl>
    <w:lvl w:ilvl="1" w:tplc="95BCB32C">
      <w:start w:val="1"/>
      <w:numFmt w:val="bullet"/>
      <w:lvlText w:val="–"/>
      <w:lvlJc w:val="left"/>
      <w:pPr>
        <w:tabs>
          <w:tab w:val="num" w:pos="1440"/>
        </w:tabs>
        <w:ind w:left="1440" w:hanging="360"/>
      </w:pPr>
      <w:rPr>
        <w:rFonts w:ascii="Times New Roman" w:hAnsi="Times New Roman" w:hint="default"/>
      </w:rPr>
    </w:lvl>
    <w:lvl w:ilvl="2" w:tplc="45A070C6" w:tentative="1">
      <w:start w:val="1"/>
      <w:numFmt w:val="bullet"/>
      <w:lvlText w:val="–"/>
      <w:lvlJc w:val="left"/>
      <w:pPr>
        <w:tabs>
          <w:tab w:val="num" w:pos="2160"/>
        </w:tabs>
        <w:ind w:left="2160" w:hanging="360"/>
      </w:pPr>
      <w:rPr>
        <w:rFonts w:ascii="Times New Roman" w:hAnsi="Times New Roman" w:hint="default"/>
      </w:rPr>
    </w:lvl>
    <w:lvl w:ilvl="3" w:tplc="EE8403E2" w:tentative="1">
      <w:start w:val="1"/>
      <w:numFmt w:val="bullet"/>
      <w:lvlText w:val="–"/>
      <w:lvlJc w:val="left"/>
      <w:pPr>
        <w:tabs>
          <w:tab w:val="num" w:pos="2880"/>
        </w:tabs>
        <w:ind w:left="2880" w:hanging="360"/>
      </w:pPr>
      <w:rPr>
        <w:rFonts w:ascii="Times New Roman" w:hAnsi="Times New Roman" w:hint="default"/>
      </w:rPr>
    </w:lvl>
    <w:lvl w:ilvl="4" w:tplc="4B684966" w:tentative="1">
      <w:start w:val="1"/>
      <w:numFmt w:val="bullet"/>
      <w:lvlText w:val="–"/>
      <w:lvlJc w:val="left"/>
      <w:pPr>
        <w:tabs>
          <w:tab w:val="num" w:pos="3600"/>
        </w:tabs>
        <w:ind w:left="3600" w:hanging="360"/>
      </w:pPr>
      <w:rPr>
        <w:rFonts w:ascii="Times New Roman" w:hAnsi="Times New Roman" w:hint="default"/>
      </w:rPr>
    </w:lvl>
    <w:lvl w:ilvl="5" w:tplc="36500D60" w:tentative="1">
      <w:start w:val="1"/>
      <w:numFmt w:val="bullet"/>
      <w:lvlText w:val="–"/>
      <w:lvlJc w:val="left"/>
      <w:pPr>
        <w:tabs>
          <w:tab w:val="num" w:pos="4320"/>
        </w:tabs>
        <w:ind w:left="4320" w:hanging="360"/>
      </w:pPr>
      <w:rPr>
        <w:rFonts w:ascii="Times New Roman" w:hAnsi="Times New Roman" w:hint="default"/>
      </w:rPr>
    </w:lvl>
    <w:lvl w:ilvl="6" w:tplc="8B022EA0" w:tentative="1">
      <w:start w:val="1"/>
      <w:numFmt w:val="bullet"/>
      <w:lvlText w:val="–"/>
      <w:lvlJc w:val="left"/>
      <w:pPr>
        <w:tabs>
          <w:tab w:val="num" w:pos="5040"/>
        </w:tabs>
        <w:ind w:left="5040" w:hanging="360"/>
      </w:pPr>
      <w:rPr>
        <w:rFonts w:ascii="Times New Roman" w:hAnsi="Times New Roman" w:hint="default"/>
      </w:rPr>
    </w:lvl>
    <w:lvl w:ilvl="7" w:tplc="30348B30" w:tentative="1">
      <w:start w:val="1"/>
      <w:numFmt w:val="bullet"/>
      <w:lvlText w:val="–"/>
      <w:lvlJc w:val="left"/>
      <w:pPr>
        <w:tabs>
          <w:tab w:val="num" w:pos="5760"/>
        </w:tabs>
        <w:ind w:left="5760" w:hanging="360"/>
      </w:pPr>
      <w:rPr>
        <w:rFonts w:ascii="Times New Roman" w:hAnsi="Times New Roman" w:hint="default"/>
      </w:rPr>
    </w:lvl>
    <w:lvl w:ilvl="8" w:tplc="55B0B842"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46671E59"/>
    <w:multiLevelType w:val="multilevel"/>
    <w:tmpl w:val="2B3E7288"/>
    <w:lvl w:ilvl="0">
      <w:start w:val="1"/>
      <w:numFmt w:val="decimal"/>
      <w:lvlText w:val="%1."/>
      <w:lvlJc w:val="left"/>
      <w:pPr>
        <w:ind w:left="360" w:hanging="360"/>
      </w:pPr>
      <w:rPr>
        <w:rFonts w:cs="Times New Roman"/>
      </w:rPr>
    </w:lvl>
    <w:lvl w:ilvl="1">
      <w:start w:val="1"/>
      <w:numFmt w:val="decimal"/>
      <w:lvlText w:val="%1.%2."/>
      <w:lvlJc w:val="left"/>
      <w:pPr>
        <w:ind w:left="1332" w:hanging="432"/>
      </w:pPr>
      <w:rPr>
        <w:rFonts w:cs="Times New Roman"/>
        <w:b/>
        <w:bCs/>
        <w:i w:val="0"/>
        <w:iCs w:val="0"/>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47B653E1"/>
    <w:multiLevelType w:val="hybridMultilevel"/>
    <w:tmpl w:val="79228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82E3F30"/>
    <w:multiLevelType w:val="multilevel"/>
    <w:tmpl w:val="30A2332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15:restartNumberingAfterBreak="0">
    <w:nsid w:val="49F162E3"/>
    <w:multiLevelType w:val="hybridMultilevel"/>
    <w:tmpl w:val="D068B3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9F925EB"/>
    <w:multiLevelType w:val="hybridMultilevel"/>
    <w:tmpl w:val="7E60C4F6"/>
    <w:lvl w:ilvl="0" w:tplc="79260458">
      <w:start w:val="1"/>
      <w:numFmt w:val="decimal"/>
      <w:lvlText w:val="%1."/>
      <w:lvlJc w:val="left"/>
      <w:pPr>
        <w:ind w:left="1440" w:hanging="360"/>
      </w:pPr>
      <w:rPr>
        <w:rFonts w:cs="Times New Roman"/>
        <w:i w:val="0"/>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5" w15:restartNumberingAfterBreak="0">
    <w:nsid w:val="4B1527B5"/>
    <w:multiLevelType w:val="hybridMultilevel"/>
    <w:tmpl w:val="A730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8C79CD"/>
    <w:multiLevelType w:val="hybridMultilevel"/>
    <w:tmpl w:val="0AE2EFA8"/>
    <w:name w:val="zzmpLEGALB||LEGAL B|2|3|1|1|0|41||1|0|33||1|0|37||1|0|0||1|0|0||1|0|0||1|0|0||1|0|0||1|0|0||"/>
    <w:lvl w:ilvl="0" w:tplc="25049548">
      <w:start w:val="4"/>
      <w:numFmt w:val="lowerRoman"/>
      <w:lvlText w:val="%1."/>
      <w:lvlJc w:val="left"/>
      <w:pPr>
        <w:ind w:left="1080" w:hanging="720"/>
      </w:pPr>
      <w:rPr>
        <w:rFonts w:cs="Times New Roman" w:hint="default"/>
      </w:rPr>
    </w:lvl>
    <w:lvl w:ilvl="1" w:tplc="9998E798">
      <w:start w:val="1"/>
      <w:numFmt w:val="lowerLetter"/>
      <w:lvlText w:val="%2."/>
      <w:lvlJc w:val="left"/>
      <w:pPr>
        <w:ind w:left="1440" w:hanging="360"/>
      </w:pPr>
      <w:rPr>
        <w:rFonts w:cs="Times New Roman"/>
      </w:rPr>
    </w:lvl>
    <w:lvl w:ilvl="2" w:tplc="3054933C">
      <w:start w:val="1"/>
      <w:numFmt w:val="lowerRoman"/>
      <w:lvlText w:val="%3."/>
      <w:lvlJc w:val="right"/>
      <w:pPr>
        <w:ind w:left="2160" w:hanging="180"/>
      </w:pPr>
      <w:rPr>
        <w:rFonts w:cs="Times New Roman"/>
      </w:rPr>
    </w:lvl>
    <w:lvl w:ilvl="3" w:tplc="CDF8410E" w:tentative="1">
      <w:start w:val="1"/>
      <w:numFmt w:val="decimal"/>
      <w:lvlText w:val="%4."/>
      <w:lvlJc w:val="left"/>
      <w:pPr>
        <w:ind w:left="2880" w:hanging="360"/>
      </w:pPr>
      <w:rPr>
        <w:rFonts w:cs="Times New Roman"/>
      </w:rPr>
    </w:lvl>
    <w:lvl w:ilvl="4" w:tplc="3E469090" w:tentative="1">
      <w:start w:val="1"/>
      <w:numFmt w:val="lowerLetter"/>
      <w:lvlText w:val="%5."/>
      <w:lvlJc w:val="left"/>
      <w:pPr>
        <w:ind w:left="3600" w:hanging="360"/>
      </w:pPr>
      <w:rPr>
        <w:rFonts w:cs="Times New Roman"/>
      </w:rPr>
    </w:lvl>
    <w:lvl w:ilvl="5" w:tplc="66EA92CA" w:tentative="1">
      <w:start w:val="1"/>
      <w:numFmt w:val="lowerRoman"/>
      <w:lvlText w:val="%6."/>
      <w:lvlJc w:val="right"/>
      <w:pPr>
        <w:ind w:left="4320" w:hanging="180"/>
      </w:pPr>
      <w:rPr>
        <w:rFonts w:cs="Times New Roman"/>
      </w:rPr>
    </w:lvl>
    <w:lvl w:ilvl="6" w:tplc="F132C432" w:tentative="1">
      <w:start w:val="1"/>
      <w:numFmt w:val="decimal"/>
      <w:lvlText w:val="%7."/>
      <w:lvlJc w:val="left"/>
      <w:pPr>
        <w:ind w:left="5040" w:hanging="360"/>
      </w:pPr>
      <w:rPr>
        <w:rFonts w:cs="Times New Roman"/>
      </w:rPr>
    </w:lvl>
    <w:lvl w:ilvl="7" w:tplc="47C820CE" w:tentative="1">
      <w:start w:val="1"/>
      <w:numFmt w:val="lowerLetter"/>
      <w:lvlText w:val="%8."/>
      <w:lvlJc w:val="left"/>
      <w:pPr>
        <w:ind w:left="5760" w:hanging="360"/>
      </w:pPr>
      <w:rPr>
        <w:rFonts w:cs="Times New Roman"/>
      </w:rPr>
    </w:lvl>
    <w:lvl w:ilvl="8" w:tplc="C57C9CAA" w:tentative="1">
      <w:start w:val="1"/>
      <w:numFmt w:val="lowerRoman"/>
      <w:lvlText w:val="%9."/>
      <w:lvlJc w:val="right"/>
      <w:pPr>
        <w:ind w:left="6480" w:hanging="180"/>
      </w:pPr>
      <w:rPr>
        <w:rFonts w:cs="Times New Roman"/>
      </w:rPr>
    </w:lvl>
  </w:abstractNum>
  <w:abstractNum w:abstractNumId="77" w15:restartNumberingAfterBreak="0">
    <w:nsid w:val="4C7C6D29"/>
    <w:multiLevelType w:val="hybridMultilevel"/>
    <w:tmpl w:val="0EE48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C800DA5"/>
    <w:multiLevelType w:val="hybridMultilevel"/>
    <w:tmpl w:val="FFFFFFFF"/>
    <w:lvl w:ilvl="0" w:tplc="5EB01BA8">
      <w:start w:val="1"/>
      <w:numFmt w:val="bullet"/>
      <w:lvlText w:val="·"/>
      <w:lvlJc w:val="left"/>
      <w:pPr>
        <w:ind w:left="720" w:hanging="360"/>
      </w:pPr>
      <w:rPr>
        <w:rFonts w:ascii="Symbol" w:hAnsi="Symbol" w:hint="default"/>
      </w:rPr>
    </w:lvl>
    <w:lvl w:ilvl="1" w:tplc="484ACDCC">
      <w:start w:val="1"/>
      <w:numFmt w:val="bullet"/>
      <w:lvlText w:val="o"/>
      <w:lvlJc w:val="left"/>
      <w:pPr>
        <w:ind w:left="1440" w:hanging="360"/>
      </w:pPr>
      <w:rPr>
        <w:rFonts w:ascii="Courier New" w:hAnsi="Courier New" w:hint="default"/>
      </w:rPr>
    </w:lvl>
    <w:lvl w:ilvl="2" w:tplc="7FE6374A">
      <w:start w:val="1"/>
      <w:numFmt w:val="bullet"/>
      <w:lvlText w:val=""/>
      <w:lvlJc w:val="left"/>
      <w:pPr>
        <w:ind w:left="2160" w:hanging="360"/>
      </w:pPr>
      <w:rPr>
        <w:rFonts w:ascii="Wingdings" w:hAnsi="Wingdings" w:hint="default"/>
      </w:rPr>
    </w:lvl>
    <w:lvl w:ilvl="3" w:tplc="84CAB044">
      <w:start w:val="1"/>
      <w:numFmt w:val="bullet"/>
      <w:lvlText w:val=""/>
      <w:lvlJc w:val="left"/>
      <w:pPr>
        <w:ind w:left="2880" w:hanging="360"/>
      </w:pPr>
      <w:rPr>
        <w:rFonts w:ascii="Symbol" w:hAnsi="Symbol" w:hint="default"/>
      </w:rPr>
    </w:lvl>
    <w:lvl w:ilvl="4" w:tplc="BF0E03DA">
      <w:start w:val="1"/>
      <w:numFmt w:val="bullet"/>
      <w:lvlText w:val="o"/>
      <w:lvlJc w:val="left"/>
      <w:pPr>
        <w:ind w:left="3600" w:hanging="360"/>
      </w:pPr>
      <w:rPr>
        <w:rFonts w:ascii="Courier New" w:hAnsi="Courier New" w:hint="default"/>
      </w:rPr>
    </w:lvl>
    <w:lvl w:ilvl="5" w:tplc="1C4CEA10">
      <w:start w:val="1"/>
      <w:numFmt w:val="bullet"/>
      <w:lvlText w:val=""/>
      <w:lvlJc w:val="left"/>
      <w:pPr>
        <w:ind w:left="4320" w:hanging="360"/>
      </w:pPr>
      <w:rPr>
        <w:rFonts w:ascii="Wingdings" w:hAnsi="Wingdings" w:hint="default"/>
      </w:rPr>
    </w:lvl>
    <w:lvl w:ilvl="6" w:tplc="1392114E">
      <w:start w:val="1"/>
      <w:numFmt w:val="bullet"/>
      <w:lvlText w:val=""/>
      <w:lvlJc w:val="left"/>
      <w:pPr>
        <w:ind w:left="5040" w:hanging="360"/>
      </w:pPr>
      <w:rPr>
        <w:rFonts w:ascii="Symbol" w:hAnsi="Symbol" w:hint="default"/>
      </w:rPr>
    </w:lvl>
    <w:lvl w:ilvl="7" w:tplc="2236C778">
      <w:start w:val="1"/>
      <w:numFmt w:val="bullet"/>
      <w:lvlText w:val="o"/>
      <w:lvlJc w:val="left"/>
      <w:pPr>
        <w:ind w:left="5760" w:hanging="360"/>
      </w:pPr>
      <w:rPr>
        <w:rFonts w:ascii="Courier New" w:hAnsi="Courier New" w:hint="default"/>
      </w:rPr>
    </w:lvl>
    <w:lvl w:ilvl="8" w:tplc="FC887374">
      <w:start w:val="1"/>
      <w:numFmt w:val="bullet"/>
      <w:lvlText w:val=""/>
      <w:lvlJc w:val="left"/>
      <w:pPr>
        <w:ind w:left="6480" w:hanging="360"/>
      </w:pPr>
      <w:rPr>
        <w:rFonts w:ascii="Wingdings" w:hAnsi="Wingdings" w:hint="default"/>
      </w:rPr>
    </w:lvl>
  </w:abstractNum>
  <w:abstractNum w:abstractNumId="79" w15:restartNumberingAfterBreak="0">
    <w:nsid w:val="4CE12183"/>
    <w:multiLevelType w:val="multilevel"/>
    <w:tmpl w:val="CE40F14E"/>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0" w15:restartNumberingAfterBreak="0">
    <w:nsid w:val="4DB56E79"/>
    <w:multiLevelType w:val="hybridMultilevel"/>
    <w:tmpl w:val="5EF0BB1C"/>
    <w:lvl w:ilvl="0" w:tplc="04090001">
      <w:start w:val="1"/>
      <w:numFmt w:val="bullet"/>
      <w:lvlText w:val=""/>
      <w:lvlJc w:val="left"/>
      <w:pPr>
        <w:tabs>
          <w:tab w:val="num" w:pos="1440"/>
        </w:tabs>
        <w:ind w:left="1440" w:hanging="720"/>
      </w:pPr>
      <w:rPr>
        <w:rFonts w:ascii="Symbol" w:hAnsi="Symbol" w:hint="default"/>
      </w:rPr>
    </w:lvl>
    <w:lvl w:ilvl="1" w:tplc="DF182AFC"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1" w15:restartNumberingAfterBreak="0">
    <w:nsid w:val="4F006F24"/>
    <w:multiLevelType w:val="hybridMultilevel"/>
    <w:tmpl w:val="5FD87FD0"/>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2" w15:restartNumberingAfterBreak="0">
    <w:nsid w:val="502314FF"/>
    <w:multiLevelType w:val="hybridMultilevel"/>
    <w:tmpl w:val="640A5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052183F"/>
    <w:multiLevelType w:val="hybridMultilevel"/>
    <w:tmpl w:val="FFFFFFFF"/>
    <w:lvl w:ilvl="0" w:tplc="DA4E922E">
      <w:start w:val="1"/>
      <w:numFmt w:val="bullet"/>
      <w:lvlText w:val="·"/>
      <w:lvlJc w:val="left"/>
      <w:pPr>
        <w:ind w:left="720" w:hanging="360"/>
      </w:pPr>
      <w:rPr>
        <w:rFonts w:ascii="Symbol" w:hAnsi="Symbol" w:hint="default"/>
      </w:rPr>
    </w:lvl>
    <w:lvl w:ilvl="1" w:tplc="6014695C">
      <w:start w:val="1"/>
      <w:numFmt w:val="bullet"/>
      <w:lvlText w:val="o"/>
      <w:lvlJc w:val="left"/>
      <w:pPr>
        <w:ind w:left="1440" w:hanging="360"/>
      </w:pPr>
      <w:rPr>
        <w:rFonts w:ascii="Courier New" w:hAnsi="Courier New" w:hint="default"/>
      </w:rPr>
    </w:lvl>
    <w:lvl w:ilvl="2" w:tplc="63A66506">
      <w:start w:val="1"/>
      <w:numFmt w:val="bullet"/>
      <w:lvlText w:val=""/>
      <w:lvlJc w:val="left"/>
      <w:pPr>
        <w:ind w:left="2160" w:hanging="360"/>
      </w:pPr>
      <w:rPr>
        <w:rFonts w:ascii="Wingdings" w:hAnsi="Wingdings" w:hint="default"/>
      </w:rPr>
    </w:lvl>
    <w:lvl w:ilvl="3" w:tplc="0E764676">
      <w:start w:val="1"/>
      <w:numFmt w:val="bullet"/>
      <w:lvlText w:val=""/>
      <w:lvlJc w:val="left"/>
      <w:pPr>
        <w:ind w:left="2880" w:hanging="360"/>
      </w:pPr>
      <w:rPr>
        <w:rFonts w:ascii="Symbol" w:hAnsi="Symbol" w:hint="default"/>
      </w:rPr>
    </w:lvl>
    <w:lvl w:ilvl="4" w:tplc="9ABE0732">
      <w:start w:val="1"/>
      <w:numFmt w:val="bullet"/>
      <w:lvlText w:val="o"/>
      <w:lvlJc w:val="left"/>
      <w:pPr>
        <w:ind w:left="3600" w:hanging="360"/>
      </w:pPr>
      <w:rPr>
        <w:rFonts w:ascii="Courier New" w:hAnsi="Courier New" w:hint="default"/>
      </w:rPr>
    </w:lvl>
    <w:lvl w:ilvl="5" w:tplc="59F0E2DE">
      <w:start w:val="1"/>
      <w:numFmt w:val="bullet"/>
      <w:lvlText w:val=""/>
      <w:lvlJc w:val="left"/>
      <w:pPr>
        <w:ind w:left="4320" w:hanging="360"/>
      </w:pPr>
      <w:rPr>
        <w:rFonts w:ascii="Wingdings" w:hAnsi="Wingdings" w:hint="default"/>
      </w:rPr>
    </w:lvl>
    <w:lvl w:ilvl="6" w:tplc="FF8C4D44">
      <w:start w:val="1"/>
      <w:numFmt w:val="bullet"/>
      <w:lvlText w:val=""/>
      <w:lvlJc w:val="left"/>
      <w:pPr>
        <w:ind w:left="5040" w:hanging="360"/>
      </w:pPr>
      <w:rPr>
        <w:rFonts w:ascii="Symbol" w:hAnsi="Symbol" w:hint="default"/>
      </w:rPr>
    </w:lvl>
    <w:lvl w:ilvl="7" w:tplc="9B8272B0">
      <w:start w:val="1"/>
      <w:numFmt w:val="bullet"/>
      <w:lvlText w:val="o"/>
      <w:lvlJc w:val="left"/>
      <w:pPr>
        <w:ind w:left="5760" w:hanging="360"/>
      </w:pPr>
      <w:rPr>
        <w:rFonts w:ascii="Courier New" w:hAnsi="Courier New" w:hint="default"/>
      </w:rPr>
    </w:lvl>
    <w:lvl w:ilvl="8" w:tplc="5EB4B486">
      <w:start w:val="1"/>
      <w:numFmt w:val="bullet"/>
      <w:lvlText w:val=""/>
      <w:lvlJc w:val="left"/>
      <w:pPr>
        <w:ind w:left="6480" w:hanging="360"/>
      </w:pPr>
      <w:rPr>
        <w:rFonts w:ascii="Wingdings" w:hAnsi="Wingdings" w:hint="default"/>
      </w:rPr>
    </w:lvl>
  </w:abstractNum>
  <w:abstractNum w:abstractNumId="84" w15:restartNumberingAfterBreak="0">
    <w:nsid w:val="55B5577D"/>
    <w:multiLevelType w:val="hybridMultilevel"/>
    <w:tmpl w:val="3FE45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316794"/>
    <w:multiLevelType w:val="hybridMultilevel"/>
    <w:tmpl w:val="4C1C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CC6345"/>
    <w:multiLevelType w:val="hybridMultilevel"/>
    <w:tmpl w:val="75829F8A"/>
    <w:lvl w:ilvl="0" w:tplc="2B72F7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8CB3543"/>
    <w:multiLevelType w:val="hybridMultilevel"/>
    <w:tmpl w:val="EFFC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0E412F"/>
    <w:multiLevelType w:val="hybridMultilevel"/>
    <w:tmpl w:val="E4A05D24"/>
    <w:lvl w:ilvl="0" w:tplc="0409000B">
      <w:start w:val="1"/>
      <w:numFmt w:val="bullet"/>
      <w:lvlText w:val=""/>
      <w:lvlJc w:val="left"/>
      <w:pPr>
        <w:ind w:left="1800" w:hanging="360"/>
      </w:pPr>
      <w:rPr>
        <w:rFonts w:ascii="Wingdings"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89" w15:restartNumberingAfterBreak="0">
    <w:nsid w:val="5B104974"/>
    <w:multiLevelType w:val="hybridMultilevel"/>
    <w:tmpl w:val="41CA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3B23FC"/>
    <w:multiLevelType w:val="hybridMultilevel"/>
    <w:tmpl w:val="FFFFFFFF"/>
    <w:lvl w:ilvl="0" w:tplc="7286DC7C">
      <w:start w:val="1"/>
      <w:numFmt w:val="bullet"/>
      <w:lvlText w:val=""/>
      <w:lvlJc w:val="left"/>
      <w:pPr>
        <w:ind w:left="720" w:hanging="360"/>
      </w:pPr>
      <w:rPr>
        <w:rFonts w:ascii="Symbol" w:hAnsi="Symbol" w:hint="default"/>
      </w:rPr>
    </w:lvl>
    <w:lvl w:ilvl="1" w:tplc="2ACAF744">
      <w:start w:val="1"/>
      <w:numFmt w:val="bullet"/>
      <w:lvlText w:val="o"/>
      <w:lvlJc w:val="left"/>
      <w:pPr>
        <w:ind w:left="1440" w:hanging="360"/>
      </w:pPr>
      <w:rPr>
        <w:rFonts w:ascii="Courier New" w:hAnsi="Courier New" w:hint="default"/>
      </w:rPr>
    </w:lvl>
    <w:lvl w:ilvl="2" w:tplc="6EECF682">
      <w:start w:val="1"/>
      <w:numFmt w:val="bullet"/>
      <w:lvlText w:val=""/>
      <w:lvlJc w:val="left"/>
      <w:pPr>
        <w:ind w:left="2160" w:hanging="360"/>
      </w:pPr>
      <w:rPr>
        <w:rFonts w:ascii="Wingdings" w:hAnsi="Wingdings" w:hint="default"/>
      </w:rPr>
    </w:lvl>
    <w:lvl w:ilvl="3" w:tplc="81F05262">
      <w:start w:val="1"/>
      <w:numFmt w:val="bullet"/>
      <w:lvlText w:val=""/>
      <w:lvlJc w:val="left"/>
      <w:pPr>
        <w:ind w:left="2880" w:hanging="360"/>
      </w:pPr>
      <w:rPr>
        <w:rFonts w:ascii="Symbol" w:hAnsi="Symbol" w:hint="default"/>
      </w:rPr>
    </w:lvl>
    <w:lvl w:ilvl="4" w:tplc="EA68588A">
      <w:start w:val="1"/>
      <w:numFmt w:val="bullet"/>
      <w:lvlText w:val="o"/>
      <w:lvlJc w:val="left"/>
      <w:pPr>
        <w:ind w:left="3600" w:hanging="360"/>
      </w:pPr>
      <w:rPr>
        <w:rFonts w:ascii="Courier New" w:hAnsi="Courier New" w:hint="default"/>
      </w:rPr>
    </w:lvl>
    <w:lvl w:ilvl="5" w:tplc="282C8B04">
      <w:start w:val="1"/>
      <w:numFmt w:val="bullet"/>
      <w:lvlText w:val=""/>
      <w:lvlJc w:val="left"/>
      <w:pPr>
        <w:ind w:left="4320" w:hanging="360"/>
      </w:pPr>
      <w:rPr>
        <w:rFonts w:ascii="Wingdings" w:hAnsi="Wingdings" w:hint="default"/>
      </w:rPr>
    </w:lvl>
    <w:lvl w:ilvl="6" w:tplc="9B162928">
      <w:start w:val="1"/>
      <w:numFmt w:val="bullet"/>
      <w:lvlText w:val=""/>
      <w:lvlJc w:val="left"/>
      <w:pPr>
        <w:ind w:left="5040" w:hanging="360"/>
      </w:pPr>
      <w:rPr>
        <w:rFonts w:ascii="Symbol" w:hAnsi="Symbol" w:hint="default"/>
      </w:rPr>
    </w:lvl>
    <w:lvl w:ilvl="7" w:tplc="559A4F12">
      <w:start w:val="1"/>
      <w:numFmt w:val="bullet"/>
      <w:lvlText w:val="o"/>
      <w:lvlJc w:val="left"/>
      <w:pPr>
        <w:ind w:left="5760" w:hanging="360"/>
      </w:pPr>
      <w:rPr>
        <w:rFonts w:ascii="Courier New" w:hAnsi="Courier New" w:hint="default"/>
      </w:rPr>
    </w:lvl>
    <w:lvl w:ilvl="8" w:tplc="D9F636D4">
      <w:start w:val="1"/>
      <w:numFmt w:val="bullet"/>
      <w:lvlText w:val=""/>
      <w:lvlJc w:val="left"/>
      <w:pPr>
        <w:ind w:left="6480" w:hanging="360"/>
      </w:pPr>
      <w:rPr>
        <w:rFonts w:ascii="Wingdings" w:hAnsi="Wingdings" w:hint="default"/>
      </w:rPr>
    </w:lvl>
  </w:abstractNum>
  <w:abstractNum w:abstractNumId="91" w15:restartNumberingAfterBreak="0">
    <w:nsid w:val="5C5E3B00"/>
    <w:multiLevelType w:val="hybridMultilevel"/>
    <w:tmpl w:val="20F0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AC7E9A"/>
    <w:multiLevelType w:val="multilevel"/>
    <w:tmpl w:val="42FE7DCC"/>
    <w:lvl w:ilvl="0">
      <w:start w:val="6"/>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3" w15:restartNumberingAfterBreak="0">
    <w:nsid w:val="5D5D7A28"/>
    <w:multiLevelType w:val="hybridMultilevel"/>
    <w:tmpl w:val="FFFFFFFF"/>
    <w:lvl w:ilvl="0" w:tplc="3CC8391E">
      <w:start w:val="1"/>
      <w:numFmt w:val="bullet"/>
      <w:lvlText w:val=""/>
      <w:lvlJc w:val="left"/>
      <w:pPr>
        <w:ind w:left="720" w:hanging="360"/>
      </w:pPr>
      <w:rPr>
        <w:rFonts w:ascii="Symbol" w:hAnsi="Symbol" w:hint="default"/>
      </w:rPr>
    </w:lvl>
    <w:lvl w:ilvl="1" w:tplc="822095E6">
      <w:start w:val="1"/>
      <w:numFmt w:val="bullet"/>
      <w:lvlText w:val="o"/>
      <w:lvlJc w:val="left"/>
      <w:pPr>
        <w:ind w:left="1440" w:hanging="360"/>
      </w:pPr>
      <w:rPr>
        <w:rFonts w:ascii="Courier New" w:hAnsi="Courier New" w:hint="default"/>
      </w:rPr>
    </w:lvl>
    <w:lvl w:ilvl="2" w:tplc="3522BEFC">
      <w:start w:val="1"/>
      <w:numFmt w:val="bullet"/>
      <w:lvlText w:val=""/>
      <w:lvlJc w:val="left"/>
      <w:pPr>
        <w:ind w:left="2160" w:hanging="360"/>
      </w:pPr>
      <w:rPr>
        <w:rFonts w:ascii="Wingdings" w:hAnsi="Wingdings" w:hint="default"/>
      </w:rPr>
    </w:lvl>
    <w:lvl w:ilvl="3" w:tplc="4F48CF54">
      <w:start w:val="1"/>
      <w:numFmt w:val="bullet"/>
      <w:lvlText w:val=""/>
      <w:lvlJc w:val="left"/>
      <w:pPr>
        <w:ind w:left="2880" w:hanging="360"/>
      </w:pPr>
      <w:rPr>
        <w:rFonts w:ascii="Symbol" w:hAnsi="Symbol" w:hint="default"/>
      </w:rPr>
    </w:lvl>
    <w:lvl w:ilvl="4" w:tplc="4F1AFA8C">
      <w:start w:val="1"/>
      <w:numFmt w:val="bullet"/>
      <w:lvlText w:val="o"/>
      <w:lvlJc w:val="left"/>
      <w:pPr>
        <w:ind w:left="3600" w:hanging="360"/>
      </w:pPr>
      <w:rPr>
        <w:rFonts w:ascii="Courier New" w:hAnsi="Courier New" w:hint="default"/>
      </w:rPr>
    </w:lvl>
    <w:lvl w:ilvl="5" w:tplc="60AE5EEE">
      <w:start w:val="1"/>
      <w:numFmt w:val="bullet"/>
      <w:lvlText w:val=""/>
      <w:lvlJc w:val="left"/>
      <w:pPr>
        <w:ind w:left="4320" w:hanging="360"/>
      </w:pPr>
      <w:rPr>
        <w:rFonts w:ascii="Wingdings" w:hAnsi="Wingdings" w:hint="default"/>
      </w:rPr>
    </w:lvl>
    <w:lvl w:ilvl="6" w:tplc="52B2F15E">
      <w:start w:val="1"/>
      <w:numFmt w:val="bullet"/>
      <w:lvlText w:val=""/>
      <w:lvlJc w:val="left"/>
      <w:pPr>
        <w:ind w:left="5040" w:hanging="360"/>
      </w:pPr>
      <w:rPr>
        <w:rFonts w:ascii="Symbol" w:hAnsi="Symbol" w:hint="default"/>
      </w:rPr>
    </w:lvl>
    <w:lvl w:ilvl="7" w:tplc="425E6F28">
      <w:start w:val="1"/>
      <w:numFmt w:val="bullet"/>
      <w:lvlText w:val="o"/>
      <w:lvlJc w:val="left"/>
      <w:pPr>
        <w:ind w:left="5760" w:hanging="360"/>
      </w:pPr>
      <w:rPr>
        <w:rFonts w:ascii="Courier New" w:hAnsi="Courier New" w:hint="default"/>
      </w:rPr>
    </w:lvl>
    <w:lvl w:ilvl="8" w:tplc="EB687BF6">
      <w:start w:val="1"/>
      <w:numFmt w:val="bullet"/>
      <w:lvlText w:val=""/>
      <w:lvlJc w:val="left"/>
      <w:pPr>
        <w:ind w:left="6480" w:hanging="360"/>
      </w:pPr>
      <w:rPr>
        <w:rFonts w:ascii="Wingdings" w:hAnsi="Wingdings" w:hint="default"/>
      </w:rPr>
    </w:lvl>
  </w:abstractNum>
  <w:abstractNum w:abstractNumId="94" w15:restartNumberingAfterBreak="0">
    <w:nsid w:val="5EE414BE"/>
    <w:multiLevelType w:val="hybridMultilevel"/>
    <w:tmpl w:val="F8C08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E552C0"/>
    <w:multiLevelType w:val="hybridMultilevel"/>
    <w:tmpl w:val="AA34F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1913A4E"/>
    <w:multiLevelType w:val="hybridMultilevel"/>
    <w:tmpl w:val="FFFFFFFF"/>
    <w:lvl w:ilvl="0" w:tplc="EC02B93C">
      <w:start w:val="1"/>
      <w:numFmt w:val="bullet"/>
      <w:lvlText w:val="·"/>
      <w:lvlJc w:val="left"/>
      <w:pPr>
        <w:ind w:left="720" w:hanging="360"/>
      </w:pPr>
      <w:rPr>
        <w:rFonts w:ascii="Symbol" w:hAnsi="Symbol" w:hint="default"/>
      </w:rPr>
    </w:lvl>
    <w:lvl w:ilvl="1" w:tplc="E6749ACC">
      <w:start w:val="1"/>
      <w:numFmt w:val="bullet"/>
      <w:lvlText w:val="o"/>
      <w:lvlJc w:val="left"/>
      <w:pPr>
        <w:ind w:left="1440" w:hanging="360"/>
      </w:pPr>
      <w:rPr>
        <w:rFonts w:ascii="Courier New" w:hAnsi="Courier New" w:hint="default"/>
      </w:rPr>
    </w:lvl>
    <w:lvl w:ilvl="2" w:tplc="08785B32">
      <w:start w:val="1"/>
      <w:numFmt w:val="bullet"/>
      <w:lvlText w:val=""/>
      <w:lvlJc w:val="left"/>
      <w:pPr>
        <w:ind w:left="2160" w:hanging="360"/>
      </w:pPr>
      <w:rPr>
        <w:rFonts w:ascii="Wingdings" w:hAnsi="Wingdings" w:hint="default"/>
      </w:rPr>
    </w:lvl>
    <w:lvl w:ilvl="3" w:tplc="040A2C7E">
      <w:start w:val="1"/>
      <w:numFmt w:val="bullet"/>
      <w:lvlText w:val=""/>
      <w:lvlJc w:val="left"/>
      <w:pPr>
        <w:ind w:left="2880" w:hanging="360"/>
      </w:pPr>
      <w:rPr>
        <w:rFonts w:ascii="Symbol" w:hAnsi="Symbol" w:hint="default"/>
      </w:rPr>
    </w:lvl>
    <w:lvl w:ilvl="4" w:tplc="663C83C6">
      <w:start w:val="1"/>
      <w:numFmt w:val="bullet"/>
      <w:lvlText w:val="o"/>
      <w:lvlJc w:val="left"/>
      <w:pPr>
        <w:ind w:left="3600" w:hanging="360"/>
      </w:pPr>
      <w:rPr>
        <w:rFonts w:ascii="Courier New" w:hAnsi="Courier New" w:hint="default"/>
      </w:rPr>
    </w:lvl>
    <w:lvl w:ilvl="5" w:tplc="DB143C66">
      <w:start w:val="1"/>
      <w:numFmt w:val="bullet"/>
      <w:lvlText w:val=""/>
      <w:lvlJc w:val="left"/>
      <w:pPr>
        <w:ind w:left="4320" w:hanging="360"/>
      </w:pPr>
      <w:rPr>
        <w:rFonts w:ascii="Wingdings" w:hAnsi="Wingdings" w:hint="default"/>
      </w:rPr>
    </w:lvl>
    <w:lvl w:ilvl="6" w:tplc="9B6E569E">
      <w:start w:val="1"/>
      <w:numFmt w:val="bullet"/>
      <w:lvlText w:val=""/>
      <w:lvlJc w:val="left"/>
      <w:pPr>
        <w:ind w:left="5040" w:hanging="360"/>
      </w:pPr>
      <w:rPr>
        <w:rFonts w:ascii="Symbol" w:hAnsi="Symbol" w:hint="default"/>
      </w:rPr>
    </w:lvl>
    <w:lvl w:ilvl="7" w:tplc="74D6B7AA">
      <w:start w:val="1"/>
      <w:numFmt w:val="bullet"/>
      <w:lvlText w:val="o"/>
      <w:lvlJc w:val="left"/>
      <w:pPr>
        <w:ind w:left="5760" w:hanging="360"/>
      </w:pPr>
      <w:rPr>
        <w:rFonts w:ascii="Courier New" w:hAnsi="Courier New" w:hint="default"/>
      </w:rPr>
    </w:lvl>
    <w:lvl w:ilvl="8" w:tplc="9B429CD8">
      <w:start w:val="1"/>
      <w:numFmt w:val="bullet"/>
      <w:lvlText w:val=""/>
      <w:lvlJc w:val="left"/>
      <w:pPr>
        <w:ind w:left="6480" w:hanging="360"/>
      </w:pPr>
      <w:rPr>
        <w:rFonts w:ascii="Wingdings" w:hAnsi="Wingdings" w:hint="default"/>
      </w:rPr>
    </w:lvl>
  </w:abstractNum>
  <w:abstractNum w:abstractNumId="97" w15:restartNumberingAfterBreak="0">
    <w:nsid w:val="653A1DFE"/>
    <w:multiLevelType w:val="hybridMultilevel"/>
    <w:tmpl w:val="A608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53E40F8"/>
    <w:multiLevelType w:val="hybridMultilevel"/>
    <w:tmpl w:val="1E946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9" w15:restartNumberingAfterBreak="0">
    <w:nsid w:val="68B668F9"/>
    <w:multiLevelType w:val="hybridMultilevel"/>
    <w:tmpl w:val="C102DDA6"/>
    <w:lvl w:ilvl="0" w:tplc="BDEC8E34">
      <w:start w:val="1"/>
      <w:numFmt w:val="bullet"/>
      <w:lvlText w:val="·"/>
      <w:lvlJc w:val="left"/>
      <w:pPr>
        <w:ind w:left="720" w:hanging="360"/>
      </w:pPr>
      <w:rPr>
        <w:rFonts w:ascii="Symbol" w:hAnsi="Symbol" w:hint="default"/>
      </w:rPr>
    </w:lvl>
    <w:lvl w:ilvl="1" w:tplc="F26234A4">
      <w:start w:val="1"/>
      <w:numFmt w:val="bullet"/>
      <w:lvlText w:val="o"/>
      <w:lvlJc w:val="left"/>
      <w:pPr>
        <w:ind w:left="1440" w:hanging="360"/>
      </w:pPr>
      <w:rPr>
        <w:rFonts w:ascii="Courier New" w:hAnsi="Courier New" w:hint="default"/>
      </w:rPr>
    </w:lvl>
    <w:lvl w:ilvl="2" w:tplc="C2B2ABD8">
      <w:start w:val="1"/>
      <w:numFmt w:val="bullet"/>
      <w:lvlText w:val=""/>
      <w:lvlJc w:val="left"/>
      <w:pPr>
        <w:ind w:left="2160" w:hanging="360"/>
      </w:pPr>
      <w:rPr>
        <w:rFonts w:ascii="Wingdings" w:hAnsi="Wingdings" w:hint="default"/>
      </w:rPr>
    </w:lvl>
    <w:lvl w:ilvl="3" w:tplc="0C4AF332">
      <w:start w:val="1"/>
      <w:numFmt w:val="bullet"/>
      <w:lvlText w:val=""/>
      <w:lvlJc w:val="left"/>
      <w:pPr>
        <w:ind w:left="2880" w:hanging="360"/>
      </w:pPr>
      <w:rPr>
        <w:rFonts w:ascii="Symbol" w:hAnsi="Symbol" w:hint="default"/>
      </w:rPr>
    </w:lvl>
    <w:lvl w:ilvl="4" w:tplc="7172C010">
      <w:start w:val="1"/>
      <w:numFmt w:val="bullet"/>
      <w:lvlText w:val="o"/>
      <w:lvlJc w:val="left"/>
      <w:pPr>
        <w:ind w:left="3600" w:hanging="360"/>
      </w:pPr>
      <w:rPr>
        <w:rFonts w:ascii="Courier New" w:hAnsi="Courier New" w:hint="default"/>
      </w:rPr>
    </w:lvl>
    <w:lvl w:ilvl="5" w:tplc="A128FB86">
      <w:start w:val="1"/>
      <w:numFmt w:val="bullet"/>
      <w:lvlText w:val=""/>
      <w:lvlJc w:val="left"/>
      <w:pPr>
        <w:ind w:left="4320" w:hanging="360"/>
      </w:pPr>
      <w:rPr>
        <w:rFonts w:ascii="Wingdings" w:hAnsi="Wingdings" w:hint="default"/>
      </w:rPr>
    </w:lvl>
    <w:lvl w:ilvl="6" w:tplc="DFBCF3BE">
      <w:start w:val="1"/>
      <w:numFmt w:val="bullet"/>
      <w:lvlText w:val=""/>
      <w:lvlJc w:val="left"/>
      <w:pPr>
        <w:ind w:left="5040" w:hanging="360"/>
      </w:pPr>
      <w:rPr>
        <w:rFonts w:ascii="Symbol" w:hAnsi="Symbol" w:hint="default"/>
      </w:rPr>
    </w:lvl>
    <w:lvl w:ilvl="7" w:tplc="80026C70">
      <w:start w:val="1"/>
      <w:numFmt w:val="bullet"/>
      <w:lvlText w:val="o"/>
      <w:lvlJc w:val="left"/>
      <w:pPr>
        <w:ind w:left="5760" w:hanging="360"/>
      </w:pPr>
      <w:rPr>
        <w:rFonts w:ascii="Courier New" w:hAnsi="Courier New" w:hint="default"/>
      </w:rPr>
    </w:lvl>
    <w:lvl w:ilvl="8" w:tplc="92B49036">
      <w:start w:val="1"/>
      <w:numFmt w:val="bullet"/>
      <w:lvlText w:val=""/>
      <w:lvlJc w:val="left"/>
      <w:pPr>
        <w:ind w:left="6480" w:hanging="360"/>
      </w:pPr>
      <w:rPr>
        <w:rFonts w:ascii="Wingdings" w:hAnsi="Wingdings" w:hint="default"/>
      </w:rPr>
    </w:lvl>
  </w:abstractNum>
  <w:abstractNum w:abstractNumId="100" w15:restartNumberingAfterBreak="0">
    <w:nsid w:val="68B70055"/>
    <w:multiLevelType w:val="hybridMultilevel"/>
    <w:tmpl w:val="EE4A3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90C46A5"/>
    <w:multiLevelType w:val="multilevel"/>
    <w:tmpl w:val="F3F0EAE2"/>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2" w15:restartNumberingAfterBreak="0">
    <w:nsid w:val="6B7A641D"/>
    <w:multiLevelType w:val="hybridMultilevel"/>
    <w:tmpl w:val="F5426998"/>
    <w:lvl w:ilvl="0" w:tplc="A47C9A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BD10BD4"/>
    <w:multiLevelType w:val="hybridMultilevel"/>
    <w:tmpl w:val="F970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C9D0A85"/>
    <w:multiLevelType w:val="hybridMultilevel"/>
    <w:tmpl w:val="A59CE8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DA94322"/>
    <w:multiLevelType w:val="hybridMultilevel"/>
    <w:tmpl w:val="41A81E7E"/>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E3D6072"/>
    <w:multiLevelType w:val="hybridMultilevel"/>
    <w:tmpl w:val="7F044D1C"/>
    <w:lvl w:ilvl="0" w:tplc="4F6C3FB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6F7B13F2"/>
    <w:multiLevelType w:val="hybridMultilevel"/>
    <w:tmpl w:val="9C807BCA"/>
    <w:lvl w:ilvl="0" w:tplc="6CE27D58">
      <w:start w:val="1"/>
      <w:numFmt w:val="bullet"/>
      <w:lvlText w:val=""/>
      <w:lvlJc w:val="left"/>
      <w:pPr>
        <w:ind w:left="720" w:hanging="360"/>
      </w:pPr>
      <w:rPr>
        <w:rFonts w:ascii="Symbol" w:hAnsi="Symbol" w:hint="default"/>
      </w:rPr>
    </w:lvl>
    <w:lvl w:ilvl="1" w:tplc="FE1ADE80">
      <w:start w:val="1"/>
      <w:numFmt w:val="bullet"/>
      <w:lvlText w:val="o"/>
      <w:lvlJc w:val="left"/>
      <w:pPr>
        <w:ind w:left="1440" w:hanging="360"/>
      </w:pPr>
      <w:rPr>
        <w:rFonts w:ascii="Courier New" w:hAnsi="Courier New" w:hint="default"/>
      </w:rPr>
    </w:lvl>
    <w:lvl w:ilvl="2" w:tplc="6F1ADA98">
      <w:start w:val="1"/>
      <w:numFmt w:val="bullet"/>
      <w:lvlText w:val=""/>
      <w:lvlJc w:val="left"/>
      <w:pPr>
        <w:ind w:left="2160" w:hanging="360"/>
      </w:pPr>
      <w:rPr>
        <w:rFonts w:ascii="Wingdings" w:hAnsi="Wingdings" w:hint="default"/>
      </w:rPr>
    </w:lvl>
    <w:lvl w:ilvl="3" w:tplc="A0C2DF28">
      <w:start w:val="1"/>
      <w:numFmt w:val="bullet"/>
      <w:lvlText w:val=""/>
      <w:lvlJc w:val="left"/>
      <w:pPr>
        <w:ind w:left="2880" w:hanging="360"/>
      </w:pPr>
      <w:rPr>
        <w:rFonts w:ascii="Symbol" w:hAnsi="Symbol" w:hint="default"/>
      </w:rPr>
    </w:lvl>
    <w:lvl w:ilvl="4" w:tplc="8D78B952">
      <w:start w:val="1"/>
      <w:numFmt w:val="bullet"/>
      <w:lvlText w:val="o"/>
      <w:lvlJc w:val="left"/>
      <w:pPr>
        <w:ind w:left="3600" w:hanging="360"/>
      </w:pPr>
      <w:rPr>
        <w:rFonts w:ascii="Courier New" w:hAnsi="Courier New" w:hint="default"/>
      </w:rPr>
    </w:lvl>
    <w:lvl w:ilvl="5" w:tplc="24D4431E">
      <w:start w:val="1"/>
      <w:numFmt w:val="bullet"/>
      <w:lvlText w:val=""/>
      <w:lvlJc w:val="left"/>
      <w:pPr>
        <w:ind w:left="4320" w:hanging="360"/>
      </w:pPr>
      <w:rPr>
        <w:rFonts w:ascii="Wingdings" w:hAnsi="Wingdings" w:hint="default"/>
      </w:rPr>
    </w:lvl>
    <w:lvl w:ilvl="6" w:tplc="5944DA7A">
      <w:start w:val="1"/>
      <w:numFmt w:val="bullet"/>
      <w:lvlText w:val=""/>
      <w:lvlJc w:val="left"/>
      <w:pPr>
        <w:ind w:left="5040" w:hanging="360"/>
      </w:pPr>
      <w:rPr>
        <w:rFonts w:ascii="Symbol" w:hAnsi="Symbol" w:hint="default"/>
      </w:rPr>
    </w:lvl>
    <w:lvl w:ilvl="7" w:tplc="0CCC5FD4">
      <w:start w:val="1"/>
      <w:numFmt w:val="bullet"/>
      <w:lvlText w:val="o"/>
      <w:lvlJc w:val="left"/>
      <w:pPr>
        <w:ind w:left="5760" w:hanging="360"/>
      </w:pPr>
      <w:rPr>
        <w:rFonts w:ascii="Courier New" w:hAnsi="Courier New" w:hint="default"/>
      </w:rPr>
    </w:lvl>
    <w:lvl w:ilvl="8" w:tplc="DC5EA55C">
      <w:start w:val="1"/>
      <w:numFmt w:val="bullet"/>
      <w:lvlText w:val=""/>
      <w:lvlJc w:val="left"/>
      <w:pPr>
        <w:ind w:left="6480" w:hanging="360"/>
      </w:pPr>
      <w:rPr>
        <w:rFonts w:ascii="Wingdings" w:hAnsi="Wingdings" w:hint="default"/>
      </w:rPr>
    </w:lvl>
  </w:abstractNum>
  <w:abstractNum w:abstractNumId="108" w15:restartNumberingAfterBreak="0">
    <w:nsid w:val="70BF10C7"/>
    <w:multiLevelType w:val="hybridMultilevel"/>
    <w:tmpl w:val="20A8106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9" w15:restartNumberingAfterBreak="0">
    <w:nsid w:val="71A5252A"/>
    <w:multiLevelType w:val="hybridMultilevel"/>
    <w:tmpl w:val="B9D81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0" w15:restartNumberingAfterBreak="0">
    <w:nsid w:val="725330B2"/>
    <w:multiLevelType w:val="hybridMultilevel"/>
    <w:tmpl w:val="CD40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9140F0"/>
    <w:multiLevelType w:val="multilevel"/>
    <w:tmpl w:val="01927764"/>
    <w:lvl w:ilvl="0">
      <w:start w:val="5"/>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2" w15:restartNumberingAfterBreak="0">
    <w:nsid w:val="74DA18DD"/>
    <w:multiLevelType w:val="hybridMultilevel"/>
    <w:tmpl w:val="790C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3711B5"/>
    <w:multiLevelType w:val="hybridMultilevel"/>
    <w:tmpl w:val="1E4A7E50"/>
    <w:lvl w:ilvl="0" w:tplc="2C865CB2">
      <w:start w:val="1"/>
      <w:numFmt w:val="bullet"/>
      <w:lvlText w:val="•"/>
      <w:lvlJc w:val="left"/>
      <w:pPr>
        <w:tabs>
          <w:tab w:val="num" w:pos="720"/>
        </w:tabs>
        <w:ind w:left="720" w:hanging="360"/>
      </w:pPr>
      <w:rPr>
        <w:rFonts w:ascii="Arial" w:hAnsi="Arial" w:hint="default"/>
      </w:rPr>
    </w:lvl>
    <w:lvl w:ilvl="1" w:tplc="6F7EBE16" w:tentative="1">
      <w:start w:val="1"/>
      <w:numFmt w:val="bullet"/>
      <w:lvlText w:val="•"/>
      <w:lvlJc w:val="left"/>
      <w:pPr>
        <w:tabs>
          <w:tab w:val="num" w:pos="1440"/>
        </w:tabs>
        <w:ind w:left="1440" w:hanging="360"/>
      </w:pPr>
      <w:rPr>
        <w:rFonts w:ascii="Arial" w:hAnsi="Arial" w:hint="default"/>
      </w:rPr>
    </w:lvl>
    <w:lvl w:ilvl="2" w:tplc="EB8E36C6">
      <w:start w:val="1"/>
      <w:numFmt w:val="bullet"/>
      <w:lvlText w:val="•"/>
      <w:lvlJc w:val="left"/>
      <w:pPr>
        <w:tabs>
          <w:tab w:val="num" w:pos="2160"/>
        </w:tabs>
        <w:ind w:left="2160" w:hanging="360"/>
      </w:pPr>
      <w:rPr>
        <w:rFonts w:ascii="Arial" w:hAnsi="Arial" w:hint="default"/>
      </w:rPr>
    </w:lvl>
    <w:lvl w:ilvl="3" w:tplc="A1C6D426" w:tentative="1">
      <w:start w:val="1"/>
      <w:numFmt w:val="bullet"/>
      <w:lvlText w:val="•"/>
      <w:lvlJc w:val="left"/>
      <w:pPr>
        <w:tabs>
          <w:tab w:val="num" w:pos="2880"/>
        </w:tabs>
        <w:ind w:left="2880" w:hanging="360"/>
      </w:pPr>
      <w:rPr>
        <w:rFonts w:ascii="Arial" w:hAnsi="Arial" w:hint="default"/>
      </w:rPr>
    </w:lvl>
    <w:lvl w:ilvl="4" w:tplc="6AD28F4A" w:tentative="1">
      <w:start w:val="1"/>
      <w:numFmt w:val="bullet"/>
      <w:lvlText w:val="•"/>
      <w:lvlJc w:val="left"/>
      <w:pPr>
        <w:tabs>
          <w:tab w:val="num" w:pos="3600"/>
        </w:tabs>
        <w:ind w:left="3600" w:hanging="360"/>
      </w:pPr>
      <w:rPr>
        <w:rFonts w:ascii="Arial" w:hAnsi="Arial" w:hint="default"/>
      </w:rPr>
    </w:lvl>
    <w:lvl w:ilvl="5" w:tplc="747673C4" w:tentative="1">
      <w:start w:val="1"/>
      <w:numFmt w:val="bullet"/>
      <w:lvlText w:val="•"/>
      <w:lvlJc w:val="left"/>
      <w:pPr>
        <w:tabs>
          <w:tab w:val="num" w:pos="4320"/>
        </w:tabs>
        <w:ind w:left="4320" w:hanging="360"/>
      </w:pPr>
      <w:rPr>
        <w:rFonts w:ascii="Arial" w:hAnsi="Arial" w:hint="default"/>
      </w:rPr>
    </w:lvl>
    <w:lvl w:ilvl="6" w:tplc="CB866076" w:tentative="1">
      <w:start w:val="1"/>
      <w:numFmt w:val="bullet"/>
      <w:lvlText w:val="•"/>
      <w:lvlJc w:val="left"/>
      <w:pPr>
        <w:tabs>
          <w:tab w:val="num" w:pos="5040"/>
        </w:tabs>
        <w:ind w:left="5040" w:hanging="360"/>
      </w:pPr>
      <w:rPr>
        <w:rFonts w:ascii="Arial" w:hAnsi="Arial" w:hint="default"/>
      </w:rPr>
    </w:lvl>
    <w:lvl w:ilvl="7" w:tplc="0986A514" w:tentative="1">
      <w:start w:val="1"/>
      <w:numFmt w:val="bullet"/>
      <w:lvlText w:val="•"/>
      <w:lvlJc w:val="left"/>
      <w:pPr>
        <w:tabs>
          <w:tab w:val="num" w:pos="5760"/>
        </w:tabs>
        <w:ind w:left="5760" w:hanging="360"/>
      </w:pPr>
      <w:rPr>
        <w:rFonts w:ascii="Arial" w:hAnsi="Arial" w:hint="default"/>
      </w:rPr>
    </w:lvl>
    <w:lvl w:ilvl="8" w:tplc="61CEA55C"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75BD204D"/>
    <w:multiLevelType w:val="hybridMultilevel"/>
    <w:tmpl w:val="EEE8D816"/>
    <w:lvl w:ilvl="0" w:tplc="529203D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76317C48"/>
    <w:multiLevelType w:val="hybridMultilevel"/>
    <w:tmpl w:val="FFFFFFFF"/>
    <w:lvl w:ilvl="0" w:tplc="2F30BF3A">
      <w:start w:val="1"/>
      <w:numFmt w:val="bullet"/>
      <w:lvlText w:val=""/>
      <w:lvlJc w:val="left"/>
      <w:pPr>
        <w:ind w:left="720" w:hanging="360"/>
      </w:pPr>
      <w:rPr>
        <w:rFonts w:ascii="Symbol" w:hAnsi="Symbol" w:hint="default"/>
      </w:rPr>
    </w:lvl>
    <w:lvl w:ilvl="1" w:tplc="A724BEAA">
      <w:start w:val="1"/>
      <w:numFmt w:val="bullet"/>
      <w:lvlText w:val="o"/>
      <w:lvlJc w:val="left"/>
      <w:pPr>
        <w:ind w:left="1440" w:hanging="360"/>
      </w:pPr>
      <w:rPr>
        <w:rFonts w:ascii="Courier New" w:hAnsi="Courier New" w:hint="default"/>
      </w:rPr>
    </w:lvl>
    <w:lvl w:ilvl="2" w:tplc="10A04E92">
      <w:start w:val="1"/>
      <w:numFmt w:val="bullet"/>
      <w:lvlText w:val=""/>
      <w:lvlJc w:val="left"/>
      <w:pPr>
        <w:ind w:left="2160" w:hanging="360"/>
      </w:pPr>
      <w:rPr>
        <w:rFonts w:ascii="Wingdings" w:hAnsi="Wingdings" w:hint="default"/>
      </w:rPr>
    </w:lvl>
    <w:lvl w:ilvl="3" w:tplc="9C141CE4">
      <w:start w:val="1"/>
      <w:numFmt w:val="bullet"/>
      <w:lvlText w:val=""/>
      <w:lvlJc w:val="left"/>
      <w:pPr>
        <w:ind w:left="2880" w:hanging="360"/>
      </w:pPr>
      <w:rPr>
        <w:rFonts w:ascii="Symbol" w:hAnsi="Symbol" w:hint="default"/>
      </w:rPr>
    </w:lvl>
    <w:lvl w:ilvl="4" w:tplc="BC688614">
      <w:start w:val="1"/>
      <w:numFmt w:val="bullet"/>
      <w:lvlText w:val="o"/>
      <w:lvlJc w:val="left"/>
      <w:pPr>
        <w:ind w:left="3600" w:hanging="360"/>
      </w:pPr>
      <w:rPr>
        <w:rFonts w:ascii="Courier New" w:hAnsi="Courier New" w:hint="default"/>
      </w:rPr>
    </w:lvl>
    <w:lvl w:ilvl="5" w:tplc="3A78693E">
      <w:start w:val="1"/>
      <w:numFmt w:val="bullet"/>
      <w:lvlText w:val=""/>
      <w:lvlJc w:val="left"/>
      <w:pPr>
        <w:ind w:left="4320" w:hanging="360"/>
      </w:pPr>
      <w:rPr>
        <w:rFonts w:ascii="Wingdings" w:hAnsi="Wingdings" w:hint="default"/>
      </w:rPr>
    </w:lvl>
    <w:lvl w:ilvl="6" w:tplc="072A0F0E">
      <w:start w:val="1"/>
      <w:numFmt w:val="bullet"/>
      <w:lvlText w:val=""/>
      <w:lvlJc w:val="left"/>
      <w:pPr>
        <w:ind w:left="5040" w:hanging="360"/>
      </w:pPr>
      <w:rPr>
        <w:rFonts w:ascii="Symbol" w:hAnsi="Symbol" w:hint="default"/>
      </w:rPr>
    </w:lvl>
    <w:lvl w:ilvl="7" w:tplc="055E2778">
      <w:start w:val="1"/>
      <w:numFmt w:val="bullet"/>
      <w:lvlText w:val="o"/>
      <w:lvlJc w:val="left"/>
      <w:pPr>
        <w:ind w:left="5760" w:hanging="360"/>
      </w:pPr>
      <w:rPr>
        <w:rFonts w:ascii="Courier New" w:hAnsi="Courier New" w:hint="default"/>
      </w:rPr>
    </w:lvl>
    <w:lvl w:ilvl="8" w:tplc="906ABCCC">
      <w:start w:val="1"/>
      <w:numFmt w:val="bullet"/>
      <w:lvlText w:val=""/>
      <w:lvlJc w:val="left"/>
      <w:pPr>
        <w:ind w:left="6480" w:hanging="360"/>
      </w:pPr>
      <w:rPr>
        <w:rFonts w:ascii="Wingdings" w:hAnsi="Wingdings" w:hint="default"/>
      </w:rPr>
    </w:lvl>
  </w:abstractNum>
  <w:abstractNum w:abstractNumId="116" w15:restartNumberingAfterBreak="0">
    <w:nsid w:val="764C25BF"/>
    <w:multiLevelType w:val="hybridMultilevel"/>
    <w:tmpl w:val="4A1C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78875F3"/>
    <w:multiLevelType w:val="hybridMultilevel"/>
    <w:tmpl w:val="DB5AB0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8" w15:restartNumberingAfterBreak="0">
    <w:nsid w:val="77EF5ECC"/>
    <w:multiLevelType w:val="hybridMultilevel"/>
    <w:tmpl w:val="945E793E"/>
    <w:lvl w:ilvl="0" w:tplc="8C3E9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81F0F42"/>
    <w:multiLevelType w:val="hybridMultilevel"/>
    <w:tmpl w:val="35FA21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8A3660A"/>
    <w:multiLevelType w:val="hybridMultilevel"/>
    <w:tmpl w:val="6AC8DFD6"/>
    <w:lvl w:ilvl="0" w:tplc="180CDCDC">
      <w:start w:val="5"/>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793654C0"/>
    <w:multiLevelType w:val="hybridMultilevel"/>
    <w:tmpl w:val="0E3EC1A6"/>
    <w:lvl w:ilvl="0" w:tplc="2B72F7C0">
      <w:start w:val="1"/>
      <w:numFmt w:val="lowerRoman"/>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96151C8"/>
    <w:multiLevelType w:val="hybridMultilevel"/>
    <w:tmpl w:val="5C582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A7B1F9D"/>
    <w:multiLevelType w:val="hybridMultilevel"/>
    <w:tmpl w:val="EFF2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F43057"/>
    <w:multiLevelType w:val="hybridMultilevel"/>
    <w:tmpl w:val="4FF2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4966B8"/>
    <w:multiLevelType w:val="multilevel"/>
    <w:tmpl w:val="05085EF0"/>
    <w:lvl w:ilvl="0">
      <w:start w:val="5"/>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6" w15:restartNumberingAfterBreak="0">
    <w:nsid w:val="7CA93914"/>
    <w:multiLevelType w:val="hybridMultilevel"/>
    <w:tmpl w:val="FEBA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B15B59"/>
    <w:multiLevelType w:val="hybridMultilevel"/>
    <w:tmpl w:val="404E53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8" w15:restartNumberingAfterBreak="0">
    <w:nsid w:val="7D2551C6"/>
    <w:multiLevelType w:val="hybridMultilevel"/>
    <w:tmpl w:val="FFFFFFFF"/>
    <w:lvl w:ilvl="0" w:tplc="9962AF72">
      <w:start w:val="1"/>
      <w:numFmt w:val="bullet"/>
      <w:lvlText w:val=""/>
      <w:lvlJc w:val="left"/>
      <w:pPr>
        <w:ind w:left="720" w:hanging="360"/>
      </w:pPr>
      <w:rPr>
        <w:rFonts w:ascii="Symbol" w:hAnsi="Symbol" w:hint="default"/>
      </w:rPr>
    </w:lvl>
    <w:lvl w:ilvl="1" w:tplc="1A5A5A4C">
      <w:start w:val="1"/>
      <w:numFmt w:val="bullet"/>
      <w:lvlText w:val="o"/>
      <w:lvlJc w:val="left"/>
      <w:pPr>
        <w:ind w:left="1440" w:hanging="360"/>
      </w:pPr>
      <w:rPr>
        <w:rFonts w:ascii="Courier New" w:hAnsi="Courier New" w:hint="default"/>
      </w:rPr>
    </w:lvl>
    <w:lvl w:ilvl="2" w:tplc="861A1ABE">
      <w:start w:val="1"/>
      <w:numFmt w:val="bullet"/>
      <w:lvlText w:val=""/>
      <w:lvlJc w:val="left"/>
      <w:pPr>
        <w:ind w:left="2160" w:hanging="360"/>
      </w:pPr>
      <w:rPr>
        <w:rFonts w:ascii="Wingdings" w:hAnsi="Wingdings" w:hint="default"/>
      </w:rPr>
    </w:lvl>
    <w:lvl w:ilvl="3" w:tplc="3042E09C">
      <w:start w:val="1"/>
      <w:numFmt w:val="bullet"/>
      <w:lvlText w:val=""/>
      <w:lvlJc w:val="left"/>
      <w:pPr>
        <w:ind w:left="2880" w:hanging="360"/>
      </w:pPr>
      <w:rPr>
        <w:rFonts w:ascii="Symbol" w:hAnsi="Symbol" w:hint="default"/>
      </w:rPr>
    </w:lvl>
    <w:lvl w:ilvl="4" w:tplc="76609CD0">
      <w:start w:val="1"/>
      <w:numFmt w:val="bullet"/>
      <w:lvlText w:val="o"/>
      <w:lvlJc w:val="left"/>
      <w:pPr>
        <w:ind w:left="3600" w:hanging="360"/>
      </w:pPr>
      <w:rPr>
        <w:rFonts w:ascii="Courier New" w:hAnsi="Courier New" w:hint="default"/>
      </w:rPr>
    </w:lvl>
    <w:lvl w:ilvl="5" w:tplc="608C7116">
      <w:start w:val="1"/>
      <w:numFmt w:val="bullet"/>
      <w:lvlText w:val=""/>
      <w:lvlJc w:val="left"/>
      <w:pPr>
        <w:ind w:left="4320" w:hanging="360"/>
      </w:pPr>
      <w:rPr>
        <w:rFonts w:ascii="Wingdings" w:hAnsi="Wingdings" w:hint="default"/>
      </w:rPr>
    </w:lvl>
    <w:lvl w:ilvl="6" w:tplc="B4C46252">
      <w:start w:val="1"/>
      <w:numFmt w:val="bullet"/>
      <w:lvlText w:val=""/>
      <w:lvlJc w:val="left"/>
      <w:pPr>
        <w:ind w:left="5040" w:hanging="360"/>
      </w:pPr>
      <w:rPr>
        <w:rFonts w:ascii="Symbol" w:hAnsi="Symbol" w:hint="default"/>
      </w:rPr>
    </w:lvl>
    <w:lvl w:ilvl="7" w:tplc="83724EA0">
      <w:start w:val="1"/>
      <w:numFmt w:val="bullet"/>
      <w:lvlText w:val="o"/>
      <w:lvlJc w:val="left"/>
      <w:pPr>
        <w:ind w:left="5760" w:hanging="360"/>
      </w:pPr>
      <w:rPr>
        <w:rFonts w:ascii="Courier New" w:hAnsi="Courier New" w:hint="default"/>
      </w:rPr>
    </w:lvl>
    <w:lvl w:ilvl="8" w:tplc="C9F8D978">
      <w:start w:val="1"/>
      <w:numFmt w:val="bullet"/>
      <w:lvlText w:val=""/>
      <w:lvlJc w:val="left"/>
      <w:pPr>
        <w:ind w:left="6480" w:hanging="360"/>
      </w:pPr>
      <w:rPr>
        <w:rFonts w:ascii="Wingdings" w:hAnsi="Wingdings" w:hint="default"/>
      </w:rPr>
    </w:lvl>
  </w:abstractNum>
  <w:abstractNum w:abstractNumId="129" w15:restartNumberingAfterBreak="0">
    <w:nsid w:val="7D654C65"/>
    <w:multiLevelType w:val="hybridMultilevel"/>
    <w:tmpl w:val="9686F7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15:restartNumberingAfterBreak="0">
    <w:nsid w:val="7EA26F0B"/>
    <w:multiLevelType w:val="hybridMultilevel"/>
    <w:tmpl w:val="D224643C"/>
    <w:lvl w:ilvl="0" w:tplc="171E49F6">
      <w:start w:val="2017"/>
      <w:numFmt w:val="bullet"/>
      <w:lvlText w:val="-"/>
      <w:lvlJc w:val="left"/>
      <w:pPr>
        <w:ind w:left="720" w:hanging="360"/>
      </w:pPr>
      <w:rPr>
        <w:rFonts w:ascii="Times New Roman Bold" w:eastAsia="Calibri" w:hAnsi="Times New Roman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C3213B"/>
    <w:multiLevelType w:val="hybridMultilevel"/>
    <w:tmpl w:val="3AF06430"/>
    <w:lvl w:ilvl="0" w:tplc="FDD4389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59B62824"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num w:numId="1">
    <w:abstractNumId w:val="65"/>
  </w:num>
  <w:num w:numId="2">
    <w:abstractNumId w:val="52"/>
  </w:num>
  <w:num w:numId="3">
    <w:abstractNumId w:val="92"/>
  </w:num>
  <w:num w:numId="4">
    <w:abstractNumId w:val="23"/>
  </w:num>
  <w:num w:numId="5">
    <w:abstractNumId w:val="117"/>
  </w:num>
  <w:num w:numId="6">
    <w:abstractNumId w:val="2"/>
  </w:num>
  <w:num w:numId="7">
    <w:abstractNumId w:val="34"/>
  </w:num>
  <w:num w:numId="8">
    <w:abstractNumId w:val="38"/>
  </w:num>
  <w:num w:numId="9">
    <w:abstractNumId w:val="89"/>
  </w:num>
  <w:num w:numId="10">
    <w:abstractNumId w:val="126"/>
  </w:num>
  <w:num w:numId="11">
    <w:abstractNumId w:val="105"/>
  </w:num>
  <w:num w:numId="12">
    <w:abstractNumId w:val="67"/>
  </w:num>
  <w:num w:numId="13">
    <w:abstractNumId w:val="44"/>
  </w:num>
  <w:num w:numId="14">
    <w:abstractNumId w:val="14"/>
  </w:num>
  <w:num w:numId="15">
    <w:abstractNumId w:val="7"/>
  </w:num>
  <w:num w:numId="16">
    <w:abstractNumId w:val="73"/>
  </w:num>
  <w:num w:numId="17">
    <w:abstractNumId w:val="9"/>
  </w:num>
  <w:num w:numId="18">
    <w:abstractNumId w:val="46"/>
  </w:num>
  <w:num w:numId="19">
    <w:abstractNumId w:val="43"/>
  </w:num>
  <w:num w:numId="20">
    <w:abstractNumId w:val="13"/>
  </w:num>
  <w:num w:numId="21">
    <w:abstractNumId w:val="99"/>
  </w:num>
  <w:num w:numId="22">
    <w:abstractNumId w:val="131"/>
  </w:num>
  <w:num w:numId="23">
    <w:abstractNumId w:val="122"/>
  </w:num>
  <w:num w:numId="24">
    <w:abstractNumId w:val="57"/>
  </w:num>
  <w:num w:numId="25">
    <w:abstractNumId w:val="98"/>
  </w:num>
  <w:num w:numId="26">
    <w:abstractNumId w:val="129"/>
  </w:num>
  <w:num w:numId="27">
    <w:abstractNumId w:val="82"/>
  </w:num>
  <w:num w:numId="28">
    <w:abstractNumId w:val="50"/>
  </w:num>
  <w:num w:numId="29">
    <w:abstractNumId w:val="66"/>
  </w:num>
  <w:num w:numId="30">
    <w:abstractNumId w:val="93"/>
  </w:num>
  <w:num w:numId="31">
    <w:abstractNumId w:val="32"/>
  </w:num>
  <w:num w:numId="32">
    <w:abstractNumId w:val="11"/>
  </w:num>
  <w:num w:numId="33">
    <w:abstractNumId w:val="22"/>
  </w:num>
  <w:num w:numId="34">
    <w:abstractNumId w:val="104"/>
  </w:num>
  <w:num w:numId="35">
    <w:abstractNumId w:val="0"/>
  </w:num>
  <w:num w:numId="36">
    <w:abstractNumId w:val="86"/>
  </w:num>
  <w:num w:numId="37">
    <w:abstractNumId w:val="71"/>
  </w:num>
  <w:num w:numId="38">
    <w:abstractNumId w:val="88"/>
  </w:num>
  <w:num w:numId="39">
    <w:abstractNumId w:val="59"/>
  </w:num>
  <w:num w:numId="40">
    <w:abstractNumId w:val="64"/>
  </w:num>
  <w:num w:numId="41">
    <w:abstractNumId w:val="16"/>
  </w:num>
  <w:num w:numId="42">
    <w:abstractNumId w:val="56"/>
  </w:num>
  <w:num w:numId="43">
    <w:abstractNumId w:val="113"/>
  </w:num>
  <w:num w:numId="44">
    <w:abstractNumId w:val="106"/>
  </w:num>
  <w:num w:numId="45">
    <w:abstractNumId w:val="31"/>
  </w:num>
  <w:num w:numId="46">
    <w:abstractNumId w:val="100"/>
  </w:num>
  <w:num w:numId="47">
    <w:abstractNumId w:val="42"/>
  </w:num>
  <w:num w:numId="48">
    <w:abstractNumId w:val="1"/>
  </w:num>
  <w:num w:numId="49">
    <w:abstractNumId w:val="75"/>
  </w:num>
  <w:num w:numId="50">
    <w:abstractNumId w:val="130"/>
  </w:num>
  <w:num w:numId="51">
    <w:abstractNumId w:val="35"/>
  </w:num>
  <w:num w:numId="52">
    <w:abstractNumId w:val="118"/>
  </w:num>
  <w:num w:numId="53">
    <w:abstractNumId w:val="54"/>
  </w:num>
  <w:num w:numId="54">
    <w:abstractNumId w:val="70"/>
  </w:num>
  <w:num w:numId="55">
    <w:abstractNumId w:val="4"/>
  </w:num>
  <w:num w:numId="56">
    <w:abstractNumId w:val="80"/>
  </w:num>
  <w:num w:numId="57">
    <w:abstractNumId w:val="37"/>
  </w:num>
  <w:num w:numId="58">
    <w:abstractNumId w:val="5"/>
  </w:num>
  <w:num w:numId="59">
    <w:abstractNumId w:val="114"/>
  </w:num>
  <w:num w:numId="60">
    <w:abstractNumId w:val="109"/>
  </w:num>
  <w:num w:numId="61">
    <w:abstractNumId w:val="26"/>
  </w:num>
  <w:num w:numId="62">
    <w:abstractNumId w:val="39"/>
  </w:num>
  <w:num w:numId="63">
    <w:abstractNumId w:val="95"/>
  </w:num>
  <w:num w:numId="64">
    <w:abstractNumId w:val="72"/>
  </w:num>
  <w:num w:numId="65">
    <w:abstractNumId w:val="120"/>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77"/>
  </w:num>
  <w:num w:numId="69">
    <w:abstractNumId w:val="27"/>
  </w:num>
  <w:num w:numId="70">
    <w:abstractNumId w:val="19"/>
  </w:num>
  <w:num w:numId="71">
    <w:abstractNumId w:val="108"/>
  </w:num>
  <w:num w:numId="72">
    <w:abstractNumId w:val="33"/>
  </w:num>
  <w:num w:numId="73">
    <w:abstractNumId w:val="84"/>
  </w:num>
  <w:num w:numId="74">
    <w:abstractNumId w:val="49"/>
  </w:num>
  <w:num w:numId="75">
    <w:abstractNumId w:val="45"/>
  </w:num>
  <w:num w:numId="76">
    <w:abstractNumId w:val="69"/>
  </w:num>
  <w:num w:numId="77">
    <w:abstractNumId w:val="125"/>
  </w:num>
  <w:num w:numId="78">
    <w:abstractNumId w:val="111"/>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num>
  <w:num w:numId="81">
    <w:abstractNumId w:val="58"/>
  </w:num>
  <w:num w:numId="82">
    <w:abstractNumId w:val="74"/>
  </w:num>
  <w:num w:numId="83">
    <w:abstractNumId w:val="79"/>
  </w:num>
  <w:num w:numId="84">
    <w:abstractNumId w:val="68"/>
  </w:num>
  <w:num w:numId="85">
    <w:abstractNumId w:val="28"/>
  </w:num>
  <w:num w:numId="86">
    <w:abstractNumId w:val="121"/>
  </w:num>
  <w:num w:numId="87">
    <w:abstractNumId w:val="60"/>
  </w:num>
  <w:num w:numId="88">
    <w:abstractNumId w:val="101"/>
  </w:num>
  <w:num w:numId="89">
    <w:abstractNumId w:val="55"/>
  </w:num>
  <w:num w:numId="90">
    <w:abstractNumId w:val="29"/>
  </w:num>
  <w:num w:numId="91">
    <w:abstractNumId w:val="3"/>
  </w:num>
  <w:num w:numId="92">
    <w:abstractNumId w:val="8"/>
  </w:num>
  <w:num w:numId="93">
    <w:abstractNumId w:val="119"/>
  </w:num>
  <w:num w:numId="94">
    <w:abstractNumId w:val="127"/>
  </w:num>
  <w:num w:numId="95">
    <w:abstractNumId w:val="40"/>
  </w:num>
  <w:num w:numId="96">
    <w:abstractNumId w:val="116"/>
  </w:num>
  <w:num w:numId="97">
    <w:abstractNumId w:val="62"/>
  </w:num>
  <w:num w:numId="98">
    <w:abstractNumId w:val="123"/>
  </w:num>
  <w:num w:numId="99">
    <w:abstractNumId w:val="10"/>
  </w:num>
  <w:num w:numId="100">
    <w:abstractNumId w:val="124"/>
  </w:num>
  <w:num w:numId="101">
    <w:abstractNumId w:val="107"/>
  </w:num>
  <w:num w:numId="102">
    <w:abstractNumId w:val="51"/>
  </w:num>
  <w:num w:numId="103">
    <w:abstractNumId w:val="90"/>
  </w:num>
  <w:num w:numId="104">
    <w:abstractNumId w:val="115"/>
  </w:num>
  <w:num w:numId="105">
    <w:abstractNumId w:val="128"/>
  </w:num>
  <w:num w:numId="106">
    <w:abstractNumId w:val="20"/>
  </w:num>
  <w:num w:numId="107">
    <w:abstractNumId w:val="94"/>
  </w:num>
  <w:num w:numId="108">
    <w:abstractNumId w:val="63"/>
  </w:num>
  <w:num w:numId="109">
    <w:abstractNumId w:val="102"/>
  </w:num>
  <w:num w:numId="110">
    <w:abstractNumId w:val="87"/>
  </w:num>
  <w:num w:numId="111">
    <w:abstractNumId w:val="25"/>
  </w:num>
  <w:num w:numId="112">
    <w:abstractNumId w:val="110"/>
  </w:num>
  <w:num w:numId="113">
    <w:abstractNumId w:val="21"/>
  </w:num>
  <w:num w:numId="114">
    <w:abstractNumId w:val="30"/>
  </w:num>
  <w:num w:numId="115">
    <w:abstractNumId w:val="97"/>
  </w:num>
  <w:num w:numId="116">
    <w:abstractNumId w:val="91"/>
  </w:num>
  <w:num w:numId="117">
    <w:abstractNumId w:val="112"/>
  </w:num>
  <w:num w:numId="118">
    <w:abstractNumId w:val="103"/>
  </w:num>
  <w:num w:numId="119">
    <w:abstractNumId w:val="48"/>
  </w:num>
  <w:num w:numId="120">
    <w:abstractNumId w:val="85"/>
  </w:num>
  <w:num w:numId="121">
    <w:abstractNumId w:val="96"/>
  </w:num>
  <w:num w:numId="122">
    <w:abstractNumId w:val="12"/>
  </w:num>
  <w:num w:numId="123">
    <w:abstractNumId w:val="24"/>
  </w:num>
  <w:num w:numId="124">
    <w:abstractNumId w:val="6"/>
  </w:num>
  <w:num w:numId="125">
    <w:abstractNumId w:val="53"/>
  </w:num>
  <w:num w:numId="126">
    <w:abstractNumId w:val="78"/>
  </w:num>
  <w:num w:numId="127">
    <w:abstractNumId w:val="83"/>
  </w:num>
  <w:num w:numId="128">
    <w:abstractNumId w:val="15"/>
  </w:num>
  <w:num w:numId="129">
    <w:abstractNumId w:val="61"/>
  </w:num>
  <w:num w:numId="130">
    <w:abstractNumId w:val="41"/>
  </w:num>
  <w:num w:numId="131">
    <w:abstractNumId w:val="4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readOnly" w:enforcement="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TUyNjQyNjAzMTFW0lEKTi0uzszPAykwqwUAx5IALCwAAAA="/>
  </w:docVars>
  <w:rsids>
    <w:rsidRoot w:val="00AB1348"/>
    <w:rsid w:val="000002EA"/>
    <w:rsid w:val="00000340"/>
    <w:rsid w:val="0000074F"/>
    <w:rsid w:val="0000079E"/>
    <w:rsid w:val="00000835"/>
    <w:rsid w:val="00000B28"/>
    <w:rsid w:val="00000FA2"/>
    <w:rsid w:val="000011B3"/>
    <w:rsid w:val="00001291"/>
    <w:rsid w:val="00001402"/>
    <w:rsid w:val="00001532"/>
    <w:rsid w:val="000016C5"/>
    <w:rsid w:val="00001820"/>
    <w:rsid w:val="000018FF"/>
    <w:rsid w:val="00001955"/>
    <w:rsid w:val="00001AC5"/>
    <w:rsid w:val="00001B81"/>
    <w:rsid w:val="00001B85"/>
    <w:rsid w:val="00001CA9"/>
    <w:rsid w:val="00001D64"/>
    <w:rsid w:val="0000219D"/>
    <w:rsid w:val="00002439"/>
    <w:rsid w:val="00002AC4"/>
    <w:rsid w:val="00002AFC"/>
    <w:rsid w:val="00002D16"/>
    <w:rsid w:val="00002E18"/>
    <w:rsid w:val="00002EB2"/>
    <w:rsid w:val="00002EE3"/>
    <w:rsid w:val="00002FD4"/>
    <w:rsid w:val="000031DD"/>
    <w:rsid w:val="000033ED"/>
    <w:rsid w:val="00003442"/>
    <w:rsid w:val="00003475"/>
    <w:rsid w:val="00003569"/>
    <w:rsid w:val="0000376F"/>
    <w:rsid w:val="0000382F"/>
    <w:rsid w:val="0000392B"/>
    <w:rsid w:val="00003939"/>
    <w:rsid w:val="0000393B"/>
    <w:rsid w:val="00003BC2"/>
    <w:rsid w:val="00003CB7"/>
    <w:rsid w:val="00003D10"/>
    <w:rsid w:val="00003E2E"/>
    <w:rsid w:val="00004013"/>
    <w:rsid w:val="0000407B"/>
    <w:rsid w:val="000043BF"/>
    <w:rsid w:val="000043FA"/>
    <w:rsid w:val="0000457C"/>
    <w:rsid w:val="0000466C"/>
    <w:rsid w:val="00004685"/>
    <w:rsid w:val="00004974"/>
    <w:rsid w:val="00004A03"/>
    <w:rsid w:val="00004C46"/>
    <w:rsid w:val="00004C53"/>
    <w:rsid w:val="00004C90"/>
    <w:rsid w:val="00004D61"/>
    <w:rsid w:val="00004DC1"/>
    <w:rsid w:val="00005079"/>
    <w:rsid w:val="0000530C"/>
    <w:rsid w:val="0000559C"/>
    <w:rsid w:val="00005623"/>
    <w:rsid w:val="0000589D"/>
    <w:rsid w:val="000058CB"/>
    <w:rsid w:val="00005B6F"/>
    <w:rsid w:val="00005C7C"/>
    <w:rsid w:val="00005D8A"/>
    <w:rsid w:val="00005FE5"/>
    <w:rsid w:val="00006157"/>
    <w:rsid w:val="0000661B"/>
    <w:rsid w:val="00006703"/>
    <w:rsid w:val="0000686F"/>
    <w:rsid w:val="000069A4"/>
    <w:rsid w:val="00007075"/>
    <w:rsid w:val="0000708C"/>
    <w:rsid w:val="000070A9"/>
    <w:rsid w:val="00007225"/>
    <w:rsid w:val="000072B5"/>
    <w:rsid w:val="0000746D"/>
    <w:rsid w:val="000076FB"/>
    <w:rsid w:val="0000786F"/>
    <w:rsid w:val="00007AB9"/>
    <w:rsid w:val="00007B43"/>
    <w:rsid w:val="00007DB5"/>
    <w:rsid w:val="00007E17"/>
    <w:rsid w:val="000100E8"/>
    <w:rsid w:val="000100EE"/>
    <w:rsid w:val="00010326"/>
    <w:rsid w:val="00010615"/>
    <w:rsid w:val="000106EA"/>
    <w:rsid w:val="00010BD4"/>
    <w:rsid w:val="00010D18"/>
    <w:rsid w:val="00010D5C"/>
    <w:rsid w:val="00010F5A"/>
    <w:rsid w:val="00011066"/>
    <w:rsid w:val="00011171"/>
    <w:rsid w:val="000112AB"/>
    <w:rsid w:val="000112F6"/>
    <w:rsid w:val="000114F1"/>
    <w:rsid w:val="00011647"/>
    <w:rsid w:val="0001172A"/>
    <w:rsid w:val="0001177D"/>
    <w:rsid w:val="000117B2"/>
    <w:rsid w:val="000118DB"/>
    <w:rsid w:val="000119FC"/>
    <w:rsid w:val="00011AAC"/>
    <w:rsid w:val="00011B0D"/>
    <w:rsid w:val="00011B1D"/>
    <w:rsid w:val="00011C0F"/>
    <w:rsid w:val="00011F2C"/>
    <w:rsid w:val="00011F77"/>
    <w:rsid w:val="0001201F"/>
    <w:rsid w:val="000129F7"/>
    <w:rsid w:val="00012B06"/>
    <w:rsid w:val="00012D4F"/>
    <w:rsid w:val="00012E52"/>
    <w:rsid w:val="00013190"/>
    <w:rsid w:val="000131F3"/>
    <w:rsid w:val="000132F7"/>
    <w:rsid w:val="0001333F"/>
    <w:rsid w:val="0001344E"/>
    <w:rsid w:val="000137B2"/>
    <w:rsid w:val="00013805"/>
    <w:rsid w:val="00013A28"/>
    <w:rsid w:val="00013B59"/>
    <w:rsid w:val="00013BBD"/>
    <w:rsid w:val="00013BC7"/>
    <w:rsid w:val="00013BF4"/>
    <w:rsid w:val="00013CE8"/>
    <w:rsid w:val="00013EB3"/>
    <w:rsid w:val="00013F41"/>
    <w:rsid w:val="00013FEB"/>
    <w:rsid w:val="0001431D"/>
    <w:rsid w:val="000143A2"/>
    <w:rsid w:val="0001449F"/>
    <w:rsid w:val="000146FF"/>
    <w:rsid w:val="00014872"/>
    <w:rsid w:val="00014BDD"/>
    <w:rsid w:val="00014C67"/>
    <w:rsid w:val="00014D6D"/>
    <w:rsid w:val="00014DDE"/>
    <w:rsid w:val="00014E76"/>
    <w:rsid w:val="00014F62"/>
    <w:rsid w:val="0001500B"/>
    <w:rsid w:val="00015127"/>
    <w:rsid w:val="0001512B"/>
    <w:rsid w:val="000151C6"/>
    <w:rsid w:val="00015291"/>
    <w:rsid w:val="0001532F"/>
    <w:rsid w:val="0001537E"/>
    <w:rsid w:val="00015493"/>
    <w:rsid w:val="000154ED"/>
    <w:rsid w:val="00015695"/>
    <w:rsid w:val="0001585B"/>
    <w:rsid w:val="000159F2"/>
    <w:rsid w:val="00015CB7"/>
    <w:rsid w:val="00015DCD"/>
    <w:rsid w:val="00015DE2"/>
    <w:rsid w:val="00015F3F"/>
    <w:rsid w:val="00016094"/>
    <w:rsid w:val="0001612D"/>
    <w:rsid w:val="000161E2"/>
    <w:rsid w:val="000164C0"/>
    <w:rsid w:val="000166CD"/>
    <w:rsid w:val="0001670B"/>
    <w:rsid w:val="0001683D"/>
    <w:rsid w:val="0001698A"/>
    <w:rsid w:val="00016B81"/>
    <w:rsid w:val="00016C57"/>
    <w:rsid w:val="00016C8E"/>
    <w:rsid w:val="00016E75"/>
    <w:rsid w:val="000171F3"/>
    <w:rsid w:val="000176AF"/>
    <w:rsid w:val="0001783D"/>
    <w:rsid w:val="000178D9"/>
    <w:rsid w:val="00017AEF"/>
    <w:rsid w:val="00017C02"/>
    <w:rsid w:val="00017C7C"/>
    <w:rsid w:val="00017E2D"/>
    <w:rsid w:val="00017EF8"/>
    <w:rsid w:val="00020082"/>
    <w:rsid w:val="0002022E"/>
    <w:rsid w:val="00020288"/>
    <w:rsid w:val="000202A7"/>
    <w:rsid w:val="000205C9"/>
    <w:rsid w:val="000205D3"/>
    <w:rsid w:val="00020601"/>
    <w:rsid w:val="00020909"/>
    <w:rsid w:val="000209AD"/>
    <w:rsid w:val="00020AA7"/>
    <w:rsid w:val="00020BBB"/>
    <w:rsid w:val="00020BF0"/>
    <w:rsid w:val="00020CF0"/>
    <w:rsid w:val="00020F1D"/>
    <w:rsid w:val="00020F27"/>
    <w:rsid w:val="00020FF2"/>
    <w:rsid w:val="0002105D"/>
    <w:rsid w:val="000212A6"/>
    <w:rsid w:val="00021660"/>
    <w:rsid w:val="00021825"/>
    <w:rsid w:val="0002188B"/>
    <w:rsid w:val="00021B1B"/>
    <w:rsid w:val="00021D83"/>
    <w:rsid w:val="00021EA7"/>
    <w:rsid w:val="000221F3"/>
    <w:rsid w:val="00022256"/>
    <w:rsid w:val="00022554"/>
    <w:rsid w:val="0002260D"/>
    <w:rsid w:val="0002264A"/>
    <w:rsid w:val="000229BA"/>
    <w:rsid w:val="00022AE7"/>
    <w:rsid w:val="00022B2E"/>
    <w:rsid w:val="00022B6A"/>
    <w:rsid w:val="00022B81"/>
    <w:rsid w:val="00022C41"/>
    <w:rsid w:val="0002317F"/>
    <w:rsid w:val="000231DA"/>
    <w:rsid w:val="0002329A"/>
    <w:rsid w:val="00023333"/>
    <w:rsid w:val="00023393"/>
    <w:rsid w:val="00023409"/>
    <w:rsid w:val="00023428"/>
    <w:rsid w:val="00023471"/>
    <w:rsid w:val="0002353D"/>
    <w:rsid w:val="00023885"/>
    <w:rsid w:val="00023BF8"/>
    <w:rsid w:val="00023C02"/>
    <w:rsid w:val="00023C36"/>
    <w:rsid w:val="00023DCE"/>
    <w:rsid w:val="00023E4F"/>
    <w:rsid w:val="00023ED9"/>
    <w:rsid w:val="000241BC"/>
    <w:rsid w:val="0002435D"/>
    <w:rsid w:val="00024952"/>
    <w:rsid w:val="00024B07"/>
    <w:rsid w:val="00024D2A"/>
    <w:rsid w:val="00024FFB"/>
    <w:rsid w:val="0002517E"/>
    <w:rsid w:val="000252B3"/>
    <w:rsid w:val="000252E3"/>
    <w:rsid w:val="00025520"/>
    <w:rsid w:val="00025647"/>
    <w:rsid w:val="000257B5"/>
    <w:rsid w:val="00025926"/>
    <w:rsid w:val="00025A98"/>
    <w:rsid w:val="00025BC9"/>
    <w:rsid w:val="00025E08"/>
    <w:rsid w:val="00025F5C"/>
    <w:rsid w:val="00025FBE"/>
    <w:rsid w:val="00026001"/>
    <w:rsid w:val="000261CE"/>
    <w:rsid w:val="000262C3"/>
    <w:rsid w:val="00026435"/>
    <w:rsid w:val="00026531"/>
    <w:rsid w:val="0002670B"/>
    <w:rsid w:val="0002682A"/>
    <w:rsid w:val="00026CF1"/>
    <w:rsid w:val="00026D86"/>
    <w:rsid w:val="00026EBD"/>
    <w:rsid w:val="00026EFE"/>
    <w:rsid w:val="00026FD9"/>
    <w:rsid w:val="000270B9"/>
    <w:rsid w:val="000270BF"/>
    <w:rsid w:val="0002745C"/>
    <w:rsid w:val="00027646"/>
    <w:rsid w:val="000278A2"/>
    <w:rsid w:val="00027A2B"/>
    <w:rsid w:val="00027C8F"/>
    <w:rsid w:val="00027E07"/>
    <w:rsid w:val="00027E1C"/>
    <w:rsid w:val="00027F8F"/>
    <w:rsid w:val="00030167"/>
    <w:rsid w:val="00030174"/>
    <w:rsid w:val="000301B3"/>
    <w:rsid w:val="0003027C"/>
    <w:rsid w:val="0003031D"/>
    <w:rsid w:val="0003046D"/>
    <w:rsid w:val="00030576"/>
    <w:rsid w:val="000305E3"/>
    <w:rsid w:val="000306B4"/>
    <w:rsid w:val="000306BC"/>
    <w:rsid w:val="000307C2"/>
    <w:rsid w:val="00030AE3"/>
    <w:rsid w:val="00030C4E"/>
    <w:rsid w:val="00030FFE"/>
    <w:rsid w:val="000310DE"/>
    <w:rsid w:val="00031263"/>
    <w:rsid w:val="000314AA"/>
    <w:rsid w:val="000316CE"/>
    <w:rsid w:val="00031777"/>
    <w:rsid w:val="0003189E"/>
    <w:rsid w:val="00031974"/>
    <w:rsid w:val="00031B0C"/>
    <w:rsid w:val="00031D30"/>
    <w:rsid w:val="00031E49"/>
    <w:rsid w:val="000320E8"/>
    <w:rsid w:val="000321EF"/>
    <w:rsid w:val="00032591"/>
    <w:rsid w:val="0003267D"/>
    <w:rsid w:val="000326AC"/>
    <w:rsid w:val="000327A5"/>
    <w:rsid w:val="00032898"/>
    <w:rsid w:val="00032924"/>
    <w:rsid w:val="00032BA4"/>
    <w:rsid w:val="00032C99"/>
    <w:rsid w:val="00032D80"/>
    <w:rsid w:val="00032EFD"/>
    <w:rsid w:val="0003310F"/>
    <w:rsid w:val="00033246"/>
    <w:rsid w:val="00033496"/>
    <w:rsid w:val="0003392B"/>
    <w:rsid w:val="0003394A"/>
    <w:rsid w:val="00033998"/>
    <w:rsid w:val="0003399F"/>
    <w:rsid w:val="00033D21"/>
    <w:rsid w:val="00033D91"/>
    <w:rsid w:val="00033E7E"/>
    <w:rsid w:val="00033E9B"/>
    <w:rsid w:val="00033E9D"/>
    <w:rsid w:val="00033FE5"/>
    <w:rsid w:val="000340D4"/>
    <w:rsid w:val="00034364"/>
    <w:rsid w:val="000345DC"/>
    <w:rsid w:val="000347E9"/>
    <w:rsid w:val="000349E8"/>
    <w:rsid w:val="000349FC"/>
    <w:rsid w:val="00035329"/>
    <w:rsid w:val="0003534F"/>
    <w:rsid w:val="00035359"/>
    <w:rsid w:val="0003538D"/>
    <w:rsid w:val="00035398"/>
    <w:rsid w:val="00035458"/>
    <w:rsid w:val="00035580"/>
    <w:rsid w:val="00035D3D"/>
    <w:rsid w:val="00035F3B"/>
    <w:rsid w:val="00035F9A"/>
    <w:rsid w:val="0003607F"/>
    <w:rsid w:val="000360A1"/>
    <w:rsid w:val="00036147"/>
    <w:rsid w:val="000361A1"/>
    <w:rsid w:val="0003627D"/>
    <w:rsid w:val="00036482"/>
    <w:rsid w:val="000364B9"/>
    <w:rsid w:val="000365D9"/>
    <w:rsid w:val="00036650"/>
    <w:rsid w:val="0003692E"/>
    <w:rsid w:val="00036AB6"/>
    <w:rsid w:val="00036AE7"/>
    <w:rsid w:val="00036B04"/>
    <w:rsid w:val="00036C45"/>
    <w:rsid w:val="00036FB4"/>
    <w:rsid w:val="00037178"/>
    <w:rsid w:val="000373E9"/>
    <w:rsid w:val="00037469"/>
    <w:rsid w:val="0003775B"/>
    <w:rsid w:val="000377CF"/>
    <w:rsid w:val="00037967"/>
    <w:rsid w:val="00040015"/>
    <w:rsid w:val="00040241"/>
    <w:rsid w:val="000402E9"/>
    <w:rsid w:val="0004031A"/>
    <w:rsid w:val="00040496"/>
    <w:rsid w:val="0004055D"/>
    <w:rsid w:val="00040840"/>
    <w:rsid w:val="00040884"/>
    <w:rsid w:val="0004094D"/>
    <w:rsid w:val="0004098F"/>
    <w:rsid w:val="00040AB6"/>
    <w:rsid w:val="00040B3D"/>
    <w:rsid w:val="00040D9A"/>
    <w:rsid w:val="00040E33"/>
    <w:rsid w:val="0004108F"/>
    <w:rsid w:val="000413B2"/>
    <w:rsid w:val="000413B5"/>
    <w:rsid w:val="00041458"/>
    <w:rsid w:val="000415E5"/>
    <w:rsid w:val="000415E7"/>
    <w:rsid w:val="000416AC"/>
    <w:rsid w:val="00041756"/>
    <w:rsid w:val="00041847"/>
    <w:rsid w:val="00041A41"/>
    <w:rsid w:val="00041B50"/>
    <w:rsid w:val="00041D7D"/>
    <w:rsid w:val="00041DFF"/>
    <w:rsid w:val="00041EB1"/>
    <w:rsid w:val="00041FD2"/>
    <w:rsid w:val="000420C8"/>
    <w:rsid w:val="00042163"/>
    <w:rsid w:val="00042270"/>
    <w:rsid w:val="00042275"/>
    <w:rsid w:val="000422AC"/>
    <w:rsid w:val="00042308"/>
    <w:rsid w:val="000424EE"/>
    <w:rsid w:val="000427C8"/>
    <w:rsid w:val="000427EB"/>
    <w:rsid w:val="000428C7"/>
    <w:rsid w:val="000430A6"/>
    <w:rsid w:val="0004318F"/>
    <w:rsid w:val="00043361"/>
    <w:rsid w:val="000433B4"/>
    <w:rsid w:val="00043408"/>
    <w:rsid w:val="0004342D"/>
    <w:rsid w:val="000436CE"/>
    <w:rsid w:val="00043760"/>
    <w:rsid w:val="000437D9"/>
    <w:rsid w:val="0004380E"/>
    <w:rsid w:val="0004382C"/>
    <w:rsid w:val="000438A2"/>
    <w:rsid w:val="00043A7F"/>
    <w:rsid w:val="00043A84"/>
    <w:rsid w:val="00043B5E"/>
    <w:rsid w:val="00043C50"/>
    <w:rsid w:val="00043D6F"/>
    <w:rsid w:val="00043EC3"/>
    <w:rsid w:val="00043F2D"/>
    <w:rsid w:val="00043FFC"/>
    <w:rsid w:val="00044114"/>
    <w:rsid w:val="0004431E"/>
    <w:rsid w:val="00044359"/>
    <w:rsid w:val="000443F9"/>
    <w:rsid w:val="000447B5"/>
    <w:rsid w:val="00044944"/>
    <w:rsid w:val="00044CFE"/>
    <w:rsid w:val="00044E56"/>
    <w:rsid w:val="000452A4"/>
    <w:rsid w:val="0004538A"/>
    <w:rsid w:val="00045448"/>
    <w:rsid w:val="0004545A"/>
    <w:rsid w:val="000455C0"/>
    <w:rsid w:val="00045749"/>
    <w:rsid w:val="00045861"/>
    <w:rsid w:val="00045882"/>
    <w:rsid w:val="00045AB1"/>
    <w:rsid w:val="00045B6D"/>
    <w:rsid w:val="00045B99"/>
    <w:rsid w:val="00045CE5"/>
    <w:rsid w:val="00045D14"/>
    <w:rsid w:val="00045D9E"/>
    <w:rsid w:val="00045F45"/>
    <w:rsid w:val="0004612F"/>
    <w:rsid w:val="00046148"/>
    <w:rsid w:val="0004619F"/>
    <w:rsid w:val="0004627D"/>
    <w:rsid w:val="00046475"/>
    <w:rsid w:val="000465F5"/>
    <w:rsid w:val="000465F8"/>
    <w:rsid w:val="00046792"/>
    <w:rsid w:val="000467CE"/>
    <w:rsid w:val="00046943"/>
    <w:rsid w:val="000469AC"/>
    <w:rsid w:val="00046A12"/>
    <w:rsid w:val="00046CC0"/>
    <w:rsid w:val="00046EC7"/>
    <w:rsid w:val="00046F43"/>
    <w:rsid w:val="00046FCE"/>
    <w:rsid w:val="00046FF0"/>
    <w:rsid w:val="00047193"/>
    <w:rsid w:val="00047656"/>
    <w:rsid w:val="000477A1"/>
    <w:rsid w:val="00047860"/>
    <w:rsid w:val="0004791D"/>
    <w:rsid w:val="00047AA2"/>
    <w:rsid w:val="00047C07"/>
    <w:rsid w:val="00047CB7"/>
    <w:rsid w:val="00047D07"/>
    <w:rsid w:val="00047E90"/>
    <w:rsid w:val="00047FC1"/>
    <w:rsid w:val="00050027"/>
    <w:rsid w:val="00050040"/>
    <w:rsid w:val="00050211"/>
    <w:rsid w:val="00050571"/>
    <w:rsid w:val="0005067F"/>
    <w:rsid w:val="000509A3"/>
    <w:rsid w:val="00050F20"/>
    <w:rsid w:val="00050F2C"/>
    <w:rsid w:val="00050F63"/>
    <w:rsid w:val="000510B5"/>
    <w:rsid w:val="00051521"/>
    <w:rsid w:val="00051757"/>
    <w:rsid w:val="0005180E"/>
    <w:rsid w:val="00051829"/>
    <w:rsid w:val="000519F8"/>
    <w:rsid w:val="00051B1D"/>
    <w:rsid w:val="000520DD"/>
    <w:rsid w:val="000521C3"/>
    <w:rsid w:val="00052537"/>
    <w:rsid w:val="00052541"/>
    <w:rsid w:val="00052626"/>
    <w:rsid w:val="0005263A"/>
    <w:rsid w:val="00052686"/>
    <w:rsid w:val="000529B8"/>
    <w:rsid w:val="00052DEC"/>
    <w:rsid w:val="0005326F"/>
    <w:rsid w:val="00053309"/>
    <w:rsid w:val="000535D8"/>
    <w:rsid w:val="00053631"/>
    <w:rsid w:val="000537C9"/>
    <w:rsid w:val="00053A94"/>
    <w:rsid w:val="00053ADC"/>
    <w:rsid w:val="00053B11"/>
    <w:rsid w:val="00053BC4"/>
    <w:rsid w:val="00053D7D"/>
    <w:rsid w:val="00053F8F"/>
    <w:rsid w:val="00053FF6"/>
    <w:rsid w:val="00054072"/>
    <w:rsid w:val="000542E6"/>
    <w:rsid w:val="00054448"/>
    <w:rsid w:val="00054623"/>
    <w:rsid w:val="00054AEF"/>
    <w:rsid w:val="00054B8C"/>
    <w:rsid w:val="00054E1D"/>
    <w:rsid w:val="0005506E"/>
    <w:rsid w:val="000551C8"/>
    <w:rsid w:val="000552A9"/>
    <w:rsid w:val="000555A9"/>
    <w:rsid w:val="000555C4"/>
    <w:rsid w:val="00055620"/>
    <w:rsid w:val="0005576C"/>
    <w:rsid w:val="00055A36"/>
    <w:rsid w:val="00055C3C"/>
    <w:rsid w:val="00055CDD"/>
    <w:rsid w:val="00055E31"/>
    <w:rsid w:val="0005606D"/>
    <w:rsid w:val="00056318"/>
    <w:rsid w:val="00056325"/>
    <w:rsid w:val="00056441"/>
    <w:rsid w:val="0005677E"/>
    <w:rsid w:val="000569FE"/>
    <w:rsid w:val="00056F04"/>
    <w:rsid w:val="0005710E"/>
    <w:rsid w:val="00057332"/>
    <w:rsid w:val="0005738C"/>
    <w:rsid w:val="000576AE"/>
    <w:rsid w:val="000579DD"/>
    <w:rsid w:val="00057C89"/>
    <w:rsid w:val="00057DBD"/>
    <w:rsid w:val="00057FAB"/>
    <w:rsid w:val="000600D4"/>
    <w:rsid w:val="000601BB"/>
    <w:rsid w:val="000601F4"/>
    <w:rsid w:val="000602C8"/>
    <w:rsid w:val="000603DE"/>
    <w:rsid w:val="000605BC"/>
    <w:rsid w:val="000606A3"/>
    <w:rsid w:val="000606D7"/>
    <w:rsid w:val="00060706"/>
    <w:rsid w:val="00060AE7"/>
    <w:rsid w:val="00060C31"/>
    <w:rsid w:val="00060EAA"/>
    <w:rsid w:val="0006100E"/>
    <w:rsid w:val="0006175A"/>
    <w:rsid w:val="0006179D"/>
    <w:rsid w:val="0006188E"/>
    <w:rsid w:val="000618B8"/>
    <w:rsid w:val="000618D2"/>
    <w:rsid w:val="000618D5"/>
    <w:rsid w:val="00061973"/>
    <w:rsid w:val="00061C0D"/>
    <w:rsid w:val="00061F85"/>
    <w:rsid w:val="00062033"/>
    <w:rsid w:val="0006246E"/>
    <w:rsid w:val="00062784"/>
    <w:rsid w:val="00062F4B"/>
    <w:rsid w:val="00062FFB"/>
    <w:rsid w:val="00063077"/>
    <w:rsid w:val="000630CF"/>
    <w:rsid w:val="00063130"/>
    <w:rsid w:val="0006344A"/>
    <w:rsid w:val="00063589"/>
    <w:rsid w:val="0006380B"/>
    <w:rsid w:val="00063978"/>
    <w:rsid w:val="00063E39"/>
    <w:rsid w:val="00064291"/>
    <w:rsid w:val="0006431D"/>
    <w:rsid w:val="0006448C"/>
    <w:rsid w:val="00064593"/>
    <w:rsid w:val="0006475D"/>
    <w:rsid w:val="0006482E"/>
    <w:rsid w:val="00064CD6"/>
    <w:rsid w:val="00064EBE"/>
    <w:rsid w:val="000651F1"/>
    <w:rsid w:val="000655D8"/>
    <w:rsid w:val="000656D6"/>
    <w:rsid w:val="00065874"/>
    <w:rsid w:val="000658A6"/>
    <w:rsid w:val="000658F3"/>
    <w:rsid w:val="000659EE"/>
    <w:rsid w:val="00065A04"/>
    <w:rsid w:val="00065A1E"/>
    <w:rsid w:val="00065A33"/>
    <w:rsid w:val="00065BD3"/>
    <w:rsid w:val="00065D63"/>
    <w:rsid w:val="00065E6D"/>
    <w:rsid w:val="00065EFD"/>
    <w:rsid w:val="000660A8"/>
    <w:rsid w:val="00066106"/>
    <w:rsid w:val="00066167"/>
    <w:rsid w:val="0006624C"/>
    <w:rsid w:val="0006635A"/>
    <w:rsid w:val="000663A9"/>
    <w:rsid w:val="000665E0"/>
    <w:rsid w:val="0006685E"/>
    <w:rsid w:val="000668EC"/>
    <w:rsid w:val="00066B8F"/>
    <w:rsid w:val="00066BAC"/>
    <w:rsid w:val="00066D5C"/>
    <w:rsid w:val="000670AB"/>
    <w:rsid w:val="00067216"/>
    <w:rsid w:val="0006739C"/>
    <w:rsid w:val="0006743B"/>
    <w:rsid w:val="000677EC"/>
    <w:rsid w:val="000678B3"/>
    <w:rsid w:val="000678E2"/>
    <w:rsid w:val="00067C1D"/>
    <w:rsid w:val="000702E5"/>
    <w:rsid w:val="000702F7"/>
    <w:rsid w:val="000703B0"/>
    <w:rsid w:val="00070470"/>
    <w:rsid w:val="000705D4"/>
    <w:rsid w:val="0007067D"/>
    <w:rsid w:val="00070716"/>
    <w:rsid w:val="00070A70"/>
    <w:rsid w:val="00070A9E"/>
    <w:rsid w:val="00070C77"/>
    <w:rsid w:val="00070EBE"/>
    <w:rsid w:val="00070F2C"/>
    <w:rsid w:val="000710B0"/>
    <w:rsid w:val="00071177"/>
    <w:rsid w:val="00071272"/>
    <w:rsid w:val="000714F8"/>
    <w:rsid w:val="000715A5"/>
    <w:rsid w:val="000715CF"/>
    <w:rsid w:val="00071624"/>
    <w:rsid w:val="000718C1"/>
    <w:rsid w:val="00071935"/>
    <w:rsid w:val="0007199E"/>
    <w:rsid w:val="000719D0"/>
    <w:rsid w:val="00071A9F"/>
    <w:rsid w:val="00071B41"/>
    <w:rsid w:val="00071CAD"/>
    <w:rsid w:val="00071E02"/>
    <w:rsid w:val="0007218E"/>
    <w:rsid w:val="0007234B"/>
    <w:rsid w:val="00072523"/>
    <w:rsid w:val="0007288E"/>
    <w:rsid w:val="00072B55"/>
    <w:rsid w:val="00072C2F"/>
    <w:rsid w:val="00072CA5"/>
    <w:rsid w:val="00072CCA"/>
    <w:rsid w:val="00072CE3"/>
    <w:rsid w:val="00072DB6"/>
    <w:rsid w:val="00072F5E"/>
    <w:rsid w:val="00072FED"/>
    <w:rsid w:val="00072FFD"/>
    <w:rsid w:val="0007326F"/>
    <w:rsid w:val="00073288"/>
    <w:rsid w:val="000732A0"/>
    <w:rsid w:val="000733F9"/>
    <w:rsid w:val="000736EB"/>
    <w:rsid w:val="000736F0"/>
    <w:rsid w:val="000739ED"/>
    <w:rsid w:val="00073A76"/>
    <w:rsid w:val="00073C40"/>
    <w:rsid w:val="00073C6B"/>
    <w:rsid w:val="00073CF5"/>
    <w:rsid w:val="00073E6C"/>
    <w:rsid w:val="00073F74"/>
    <w:rsid w:val="00073FB6"/>
    <w:rsid w:val="00073FBC"/>
    <w:rsid w:val="0007416A"/>
    <w:rsid w:val="000741F5"/>
    <w:rsid w:val="00074237"/>
    <w:rsid w:val="000742A1"/>
    <w:rsid w:val="00074373"/>
    <w:rsid w:val="00074BC6"/>
    <w:rsid w:val="00074BF1"/>
    <w:rsid w:val="00074C6C"/>
    <w:rsid w:val="00074D95"/>
    <w:rsid w:val="00075165"/>
    <w:rsid w:val="000751C4"/>
    <w:rsid w:val="0007578B"/>
    <w:rsid w:val="000757A3"/>
    <w:rsid w:val="00075808"/>
    <w:rsid w:val="0007581C"/>
    <w:rsid w:val="00075B87"/>
    <w:rsid w:val="00076246"/>
    <w:rsid w:val="00076293"/>
    <w:rsid w:val="000762A4"/>
    <w:rsid w:val="0007632F"/>
    <w:rsid w:val="000764F3"/>
    <w:rsid w:val="000765C2"/>
    <w:rsid w:val="000766B0"/>
    <w:rsid w:val="00076775"/>
    <w:rsid w:val="000769EB"/>
    <w:rsid w:val="00076AEB"/>
    <w:rsid w:val="00076BB2"/>
    <w:rsid w:val="00076C29"/>
    <w:rsid w:val="00076C4A"/>
    <w:rsid w:val="000772B8"/>
    <w:rsid w:val="000772C2"/>
    <w:rsid w:val="0007748D"/>
    <w:rsid w:val="0007750A"/>
    <w:rsid w:val="00077620"/>
    <w:rsid w:val="00077662"/>
    <w:rsid w:val="000776AC"/>
    <w:rsid w:val="00077708"/>
    <w:rsid w:val="000777D7"/>
    <w:rsid w:val="000778F2"/>
    <w:rsid w:val="00077B10"/>
    <w:rsid w:val="00077B49"/>
    <w:rsid w:val="00077D12"/>
    <w:rsid w:val="00077EB4"/>
    <w:rsid w:val="00077F39"/>
    <w:rsid w:val="00080056"/>
    <w:rsid w:val="00080093"/>
    <w:rsid w:val="000800FC"/>
    <w:rsid w:val="00080330"/>
    <w:rsid w:val="00080470"/>
    <w:rsid w:val="0008051F"/>
    <w:rsid w:val="0008058F"/>
    <w:rsid w:val="000805DF"/>
    <w:rsid w:val="000807C0"/>
    <w:rsid w:val="0008085F"/>
    <w:rsid w:val="0008090C"/>
    <w:rsid w:val="00080CCB"/>
    <w:rsid w:val="00080E0E"/>
    <w:rsid w:val="000811D7"/>
    <w:rsid w:val="0008123D"/>
    <w:rsid w:val="0008124A"/>
    <w:rsid w:val="000812DE"/>
    <w:rsid w:val="000815B8"/>
    <w:rsid w:val="00081843"/>
    <w:rsid w:val="00081869"/>
    <w:rsid w:val="00081B2E"/>
    <w:rsid w:val="00081B49"/>
    <w:rsid w:val="00081BD3"/>
    <w:rsid w:val="00081CFC"/>
    <w:rsid w:val="00081FAA"/>
    <w:rsid w:val="00081FC9"/>
    <w:rsid w:val="000820C1"/>
    <w:rsid w:val="000825E4"/>
    <w:rsid w:val="000826D3"/>
    <w:rsid w:val="00082793"/>
    <w:rsid w:val="000827CF"/>
    <w:rsid w:val="00082905"/>
    <w:rsid w:val="00082A22"/>
    <w:rsid w:val="00082AB3"/>
    <w:rsid w:val="00082C65"/>
    <w:rsid w:val="00082D68"/>
    <w:rsid w:val="00082D6E"/>
    <w:rsid w:val="00082D7D"/>
    <w:rsid w:val="00082EC7"/>
    <w:rsid w:val="00083083"/>
    <w:rsid w:val="000831A6"/>
    <w:rsid w:val="000831B2"/>
    <w:rsid w:val="000832AD"/>
    <w:rsid w:val="000832DD"/>
    <w:rsid w:val="0008330D"/>
    <w:rsid w:val="00083391"/>
    <w:rsid w:val="00083548"/>
    <w:rsid w:val="0008380C"/>
    <w:rsid w:val="0008391E"/>
    <w:rsid w:val="00083C8C"/>
    <w:rsid w:val="00083D1A"/>
    <w:rsid w:val="00083E1A"/>
    <w:rsid w:val="00083E26"/>
    <w:rsid w:val="00083F2A"/>
    <w:rsid w:val="00083F49"/>
    <w:rsid w:val="00084111"/>
    <w:rsid w:val="000843E4"/>
    <w:rsid w:val="0008442F"/>
    <w:rsid w:val="00084473"/>
    <w:rsid w:val="00084714"/>
    <w:rsid w:val="00084A2B"/>
    <w:rsid w:val="00084D07"/>
    <w:rsid w:val="00084D0B"/>
    <w:rsid w:val="00084EA2"/>
    <w:rsid w:val="0008500C"/>
    <w:rsid w:val="000850FD"/>
    <w:rsid w:val="0008511C"/>
    <w:rsid w:val="000852CD"/>
    <w:rsid w:val="00085450"/>
    <w:rsid w:val="0008547B"/>
    <w:rsid w:val="000855EA"/>
    <w:rsid w:val="0008571F"/>
    <w:rsid w:val="00085746"/>
    <w:rsid w:val="00085757"/>
    <w:rsid w:val="000857BD"/>
    <w:rsid w:val="0008595D"/>
    <w:rsid w:val="00085A36"/>
    <w:rsid w:val="00085ABC"/>
    <w:rsid w:val="00085DDF"/>
    <w:rsid w:val="00085E0F"/>
    <w:rsid w:val="00085F37"/>
    <w:rsid w:val="00085F49"/>
    <w:rsid w:val="000860C6"/>
    <w:rsid w:val="0008644D"/>
    <w:rsid w:val="00086458"/>
    <w:rsid w:val="0008665D"/>
    <w:rsid w:val="000869A6"/>
    <w:rsid w:val="00086D03"/>
    <w:rsid w:val="00086DC7"/>
    <w:rsid w:val="00086DD1"/>
    <w:rsid w:val="00086E46"/>
    <w:rsid w:val="00086EF5"/>
    <w:rsid w:val="00086F81"/>
    <w:rsid w:val="000870BA"/>
    <w:rsid w:val="00087145"/>
    <w:rsid w:val="00087194"/>
    <w:rsid w:val="0008743B"/>
    <w:rsid w:val="00087497"/>
    <w:rsid w:val="000876D9"/>
    <w:rsid w:val="000879ED"/>
    <w:rsid w:val="00087ACD"/>
    <w:rsid w:val="00087B32"/>
    <w:rsid w:val="00087D4D"/>
    <w:rsid w:val="00087DCD"/>
    <w:rsid w:val="00087F14"/>
    <w:rsid w:val="00087FEC"/>
    <w:rsid w:val="0009014A"/>
    <w:rsid w:val="000902BA"/>
    <w:rsid w:val="000904AC"/>
    <w:rsid w:val="0009056C"/>
    <w:rsid w:val="00090646"/>
    <w:rsid w:val="000906CE"/>
    <w:rsid w:val="0009087F"/>
    <w:rsid w:val="00090AB5"/>
    <w:rsid w:val="00090E6D"/>
    <w:rsid w:val="00090F51"/>
    <w:rsid w:val="00090F55"/>
    <w:rsid w:val="000913FB"/>
    <w:rsid w:val="00091448"/>
    <w:rsid w:val="00091450"/>
    <w:rsid w:val="000914E7"/>
    <w:rsid w:val="0009155D"/>
    <w:rsid w:val="000915BB"/>
    <w:rsid w:val="00091866"/>
    <w:rsid w:val="00091918"/>
    <w:rsid w:val="00091D7B"/>
    <w:rsid w:val="00091E3D"/>
    <w:rsid w:val="00091E54"/>
    <w:rsid w:val="00091F19"/>
    <w:rsid w:val="0009217D"/>
    <w:rsid w:val="0009219A"/>
    <w:rsid w:val="00092570"/>
    <w:rsid w:val="000925D5"/>
    <w:rsid w:val="0009272B"/>
    <w:rsid w:val="000929D7"/>
    <w:rsid w:val="00092B6C"/>
    <w:rsid w:val="00092E23"/>
    <w:rsid w:val="0009303F"/>
    <w:rsid w:val="00093369"/>
    <w:rsid w:val="000935A9"/>
    <w:rsid w:val="00093664"/>
    <w:rsid w:val="0009394A"/>
    <w:rsid w:val="00093A6A"/>
    <w:rsid w:val="00093A6F"/>
    <w:rsid w:val="00093B71"/>
    <w:rsid w:val="00093C81"/>
    <w:rsid w:val="00093EBC"/>
    <w:rsid w:val="00093FA7"/>
    <w:rsid w:val="00093FDE"/>
    <w:rsid w:val="0009405F"/>
    <w:rsid w:val="000942E0"/>
    <w:rsid w:val="0009435E"/>
    <w:rsid w:val="00094696"/>
    <w:rsid w:val="0009472E"/>
    <w:rsid w:val="000947BE"/>
    <w:rsid w:val="00094A24"/>
    <w:rsid w:val="00094F0F"/>
    <w:rsid w:val="000950FF"/>
    <w:rsid w:val="000952CD"/>
    <w:rsid w:val="00095480"/>
    <w:rsid w:val="00095A75"/>
    <w:rsid w:val="00095AEC"/>
    <w:rsid w:val="00095B39"/>
    <w:rsid w:val="00095D51"/>
    <w:rsid w:val="00095FC1"/>
    <w:rsid w:val="000960A6"/>
    <w:rsid w:val="00096145"/>
    <w:rsid w:val="000964AA"/>
    <w:rsid w:val="0009650F"/>
    <w:rsid w:val="000965AA"/>
    <w:rsid w:val="000966CA"/>
    <w:rsid w:val="00096736"/>
    <w:rsid w:val="00096840"/>
    <w:rsid w:val="000968CB"/>
    <w:rsid w:val="000968CE"/>
    <w:rsid w:val="00096952"/>
    <w:rsid w:val="00096A76"/>
    <w:rsid w:val="00096A9C"/>
    <w:rsid w:val="00096AFD"/>
    <w:rsid w:val="00096C1E"/>
    <w:rsid w:val="00096D31"/>
    <w:rsid w:val="00096D42"/>
    <w:rsid w:val="00096E74"/>
    <w:rsid w:val="00096F9C"/>
    <w:rsid w:val="00097172"/>
    <w:rsid w:val="00097533"/>
    <w:rsid w:val="00097579"/>
    <w:rsid w:val="000977A2"/>
    <w:rsid w:val="00097890"/>
    <w:rsid w:val="00097904"/>
    <w:rsid w:val="00097A8F"/>
    <w:rsid w:val="00097B03"/>
    <w:rsid w:val="00097E68"/>
    <w:rsid w:val="000A002F"/>
    <w:rsid w:val="000A009F"/>
    <w:rsid w:val="000A0186"/>
    <w:rsid w:val="000A028C"/>
    <w:rsid w:val="000A0337"/>
    <w:rsid w:val="000A04F9"/>
    <w:rsid w:val="000A06A2"/>
    <w:rsid w:val="000A06BB"/>
    <w:rsid w:val="000A073A"/>
    <w:rsid w:val="000A0962"/>
    <w:rsid w:val="000A098F"/>
    <w:rsid w:val="000A0A8C"/>
    <w:rsid w:val="000A0A9D"/>
    <w:rsid w:val="000A0ABA"/>
    <w:rsid w:val="000A0B7C"/>
    <w:rsid w:val="000A0E8A"/>
    <w:rsid w:val="000A0EC7"/>
    <w:rsid w:val="000A0ED8"/>
    <w:rsid w:val="000A0F4E"/>
    <w:rsid w:val="000A15BF"/>
    <w:rsid w:val="000A1900"/>
    <w:rsid w:val="000A19AB"/>
    <w:rsid w:val="000A19BC"/>
    <w:rsid w:val="000A19C0"/>
    <w:rsid w:val="000A1CDE"/>
    <w:rsid w:val="000A1F89"/>
    <w:rsid w:val="000A2249"/>
    <w:rsid w:val="000A22E0"/>
    <w:rsid w:val="000A270A"/>
    <w:rsid w:val="000A2D9F"/>
    <w:rsid w:val="000A31CA"/>
    <w:rsid w:val="000A32B3"/>
    <w:rsid w:val="000A32DE"/>
    <w:rsid w:val="000A33A1"/>
    <w:rsid w:val="000A33FB"/>
    <w:rsid w:val="000A3665"/>
    <w:rsid w:val="000A394B"/>
    <w:rsid w:val="000A3ACB"/>
    <w:rsid w:val="000A3B23"/>
    <w:rsid w:val="000A3B9D"/>
    <w:rsid w:val="000A3BF4"/>
    <w:rsid w:val="000A3C99"/>
    <w:rsid w:val="000A3D56"/>
    <w:rsid w:val="000A3E3C"/>
    <w:rsid w:val="000A3F16"/>
    <w:rsid w:val="000A3F22"/>
    <w:rsid w:val="000A4045"/>
    <w:rsid w:val="000A4080"/>
    <w:rsid w:val="000A4116"/>
    <w:rsid w:val="000A4167"/>
    <w:rsid w:val="000A41E9"/>
    <w:rsid w:val="000A422E"/>
    <w:rsid w:val="000A4763"/>
    <w:rsid w:val="000A48BC"/>
    <w:rsid w:val="000A4A7B"/>
    <w:rsid w:val="000A4A7D"/>
    <w:rsid w:val="000A4B47"/>
    <w:rsid w:val="000A4BCC"/>
    <w:rsid w:val="000A4E00"/>
    <w:rsid w:val="000A4EF9"/>
    <w:rsid w:val="000A509C"/>
    <w:rsid w:val="000A5145"/>
    <w:rsid w:val="000A5156"/>
    <w:rsid w:val="000A5179"/>
    <w:rsid w:val="000A519E"/>
    <w:rsid w:val="000A57B8"/>
    <w:rsid w:val="000A58D7"/>
    <w:rsid w:val="000A5AA6"/>
    <w:rsid w:val="000A5B7B"/>
    <w:rsid w:val="000A604A"/>
    <w:rsid w:val="000A6188"/>
    <w:rsid w:val="000A62E9"/>
    <w:rsid w:val="000A6352"/>
    <w:rsid w:val="000A64F6"/>
    <w:rsid w:val="000A66C2"/>
    <w:rsid w:val="000A6776"/>
    <w:rsid w:val="000A67D0"/>
    <w:rsid w:val="000A6B6F"/>
    <w:rsid w:val="000A6B78"/>
    <w:rsid w:val="000A6C57"/>
    <w:rsid w:val="000A6C7A"/>
    <w:rsid w:val="000A7004"/>
    <w:rsid w:val="000A70BA"/>
    <w:rsid w:val="000A7160"/>
    <w:rsid w:val="000A729B"/>
    <w:rsid w:val="000A7347"/>
    <w:rsid w:val="000A739D"/>
    <w:rsid w:val="000A73C1"/>
    <w:rsid w:val="000A7484"/>
    <w:rsid w:val="000A7645"/>
    <w:rsid w:val="000A76C8"/>
    <w:rsid w:val="000A772A"/>
    <w:rsid w:val="000A78E9"/>
    <w:rsid w:val="000A7ADE"/>
    <w:rsid w:val="000A7EC5"/>
    <w:rsid w:val="000B042A"/>
    <w:rsid w:val="000B04BA"/>
    <w:rsid w:val="000B0535"/>
    <w:rsid w:val="000B073D"/>
    <w:rsid w:val="000B08BD"/>
    <w:rsid w:val="000B0967"/>
    <w:rsid w:val="000B0B41"/>
    <w:rsid w:val="000B0EBF"/>
    <w:rsid w:val="000B10C0"/>
    <w:rsid w:val="000B11A5"/>
    <w:rsid w:val="000B11B8"/>
    <w:rsid w:val="000B120D"/>
    <w:rsid w:val="000B1349"/>
    <w:rsid w:val="000B13AA"/>
    <w:rsid w:val="000B166D"/>
    <w:rsid w:val="000B17A1"/>
    <w:rsid w:val="000B1829"/>
    <w:rsid w:val="000B191D"/>
    <w:rsid w:val="000B1BE3"/>
    <w:rsid w:val="000B1C83"/>
    <w:rsid w:val="000B1D2F"/>
    <w:rsid w:val="000B1F27"/>
    <w:rsid w:val="000B20C4"/>
    <w:rsid w:val="000B21C1"/>
    <w:rsid w:val="000B21F7"/>
    <w:rsid w:val="000B224B"/>
    <w:rsid w:val="000B2256"/>
    <w:rsid w:val="000B2353"/>
    <w:rsid w:val="000B2374"/>
    <w:rsid w:val="000B23B1"/>
    <w:rsid w:val="000B24D6"/>
    <w:rsid w:val="000B2574"/>
    <w:rsid w:val="000B2728"/>
    <w:rsid w:val="000B290D"/>
    <w:rsid w:val="000B295F"/>
    <w:rsid w:val="000B299C"/>
    <w:rsid w:val="000B2BA9"/>
    <w:rsid w:val="000B2C25"/>
    <w:rsid w:val="000B2C7D"/>
    <w:rsid w:val="000B2D35"/>
    <w:rsid w:val="000B3102"/>
    <w:rsid w:val="000B34FA"/>
    <w:rsid w:val="000B373E"/>
    <w:rsid w:val="000B3AF5"/>
    <w:rsid w:val="000B3B88"/>
    <w:rsid w:val="000B3BAD"/>
    <w:rsid w:val="000B3BBA"/>
    <w:rsid w:val="000B3CD8"/>
    <w:rsid w:val="000B40A0"/>
    <w:rsid w:val="000B40F0"/>
    <w:rsid w:val="000B42E7"/>
    <w:rsid w:val="000B438B"/>
    <w:rsid w:val="000B440C"/>
    <w:rsid w:val="000B4477"/>
    <w:rsid w:val="000B4567"/>
    <w:rsid w:val="000B4657"/>
    <w:rsid w:val="000B46E0"/>
    <w:rsid w:val="000B4977"/>
    <w:rsid w:val="000B4AAF"/>
    <w:rsid w:val="000B4B20"/>
    <w:rsid w:val="000B4BD4"/>
    <w:rsid w:val="000B4DEE"/>
    <w:rsid w:val="000B5010"/>
    <w:rsid w:val="000B520A"/>
    <w:rsid w:val="000B52E5"/>
    <w:rsid w:val="000B53EA"/>
    <w:rsid w:val="000B5519"/>
    <w:rsid w:val="000B56CB"/>
    <w:rsid w:val="000B5B84"/>
    <w:rsid w:val="000B5C5A"/>
    <w:rsid w:val="000B5F2F"/>
    <w:rsid w:val="000B67B8"/>
    <w:rsid w:val="000B67C4"/>
    <w:rsid w:val="000B69E4"/>
    <w:rsid w:val="000B6B7C"/>
    <w:rsid w:val="000B6D46"/>
    <w:rsid w:val="000B6D6B"/>
    <w:rsid w:val="000B6DFC"/>
    <w:rsid w:val="000B6E32"/>
    <w:rsid w:val="000B6FB2"/>
    <w:rsid w:val="000B719D"/>
    <w:rsid w:val="000B76EE"/>
    <w:rsid w:val="000B784B"/>
    <w:rsid w:val="000B78D1"/>
    <w:rsid w:val="000B7A8F"/>
    <w:rsid w:val="000B7B02"/>
    <w:rsid w:val="000B7DBD"/>
    <w:rsid w:val="000B7FA9"/>
    <w:rsid w:val="000B7FC7"/>
    <w:rsid w:val="000C003B"/>
    <w:rsid w:val="000C018F"/>
    <w:rsid w:val="000C02D6"/>
    <w:rsid w:val="000C0446"/>
    <w:rsid w:val="000C07A7"/>
    <w:rsid w:val="000C080D"/>
    <w:rsid w:val="000C0B43"/>
    <w:rsid w:val="000C0C34"/>
    <w:rsid w:val="000C0DBE"/>
    <w:rsid w:val="000C0DC6"/>
    <w:rsid w:val="000C0E0B"/>
    <w:rsid w:val="000C0ED2"/>
    <w:rsid w:val="000C0EDB"/>
    <w:rsid w:val="000C1152"/>
    <w:rsid w:val="000C1370"/>
    <w:rsid w:val="000C1A78"/>
    <w:rsid w:val="000C1D61"/>
    <w:rsid w:val="000C1DA8"/>
    <w:rsid w:val="000C1DFC"/>
    <w:rsid w:val="000C1F37"/>
    <w:rsid w:val="000C1F87"/>
    <w:rsid w:val="000C21C7"/>
    <w:rsid w:val="000C22D1"/>
    <w:rsid w:val="000C234C"/>
    <w:rsid w:val="000C27BD"/>
    <w:rsid w:val="000C27CE"/>
    <w:rsid w:val="000C2AFF"/>
    <w:rsid w:val="000C2B0F"/>
    <w:rsid w:val="000C2CC7"/>
    <w:rsid w:val="000C2E46"/>
    <w:rsid w:val="000C2F2A"/>
    <w:rsid w:val="000C2F4F"/>
    <w:rsid w:val="000C3139"/>
    <w:rsid w:val="000C3162"/>
    <w:rsid w:val="000C32E1"/>
    <w:rsid w:val="000C34C2"/>
    <w:rsid w:val="000C39C2"/>
    <w:rsid w:val="000C3A8E"/>
    <w:rsid w:val="000C3C00"/>
    <w:rsid w:val="000C3C0B"/>
    <w:rsid w:val="000C3C26"/>
    <w:rsid w:val="000C3C6B"/>
    <w:rsid w:val="000C3D6E"/>
    <w:rsid w:val="000C3E59"/>
    <w:rsid w:val="000C421D"/>
    <w:rsid w:val="000C4583"/>
    <w:rsid w:val="000C4625"/>
    <w:rsid w:val="000C4671"/>
    <w:rsid w:val="000C4757"/>
    <w:rsid w:val="000C4759"/>
    <w:rsid w:val="000C47A2"/>
    <w:rsid w:val="000C48C4"/>
    <w:rsid w:val="000C4B52"/>
    <w:rsid w:val="000C4C63"/>
    <w:rsid w:val="000C4CA4"/>
    <w:rsid w:val="000C4CD3"/>
    <w:rsid w:val="000C4D16"/>
    <w:rsid w:val="000C4DE4"/>
    <w:rsid w:val="000C4E3A"/>
    <w:rsid w:val="000C4F2A"/>
    <w:rsid w:val="000C5030"/>
    <w:rsid w:val="000C50B6"/>
    <w:rsid w:val="000C51C8"/>
    <w:rsid w:val="000C531C"/>
    <w:rsid w:val="000C5436"/>
    <w:rsid w:val="000C5439"/>
    <w:rsid w:val="000C5533"/>
    <w:rsid w:val="000C55BF"/>
    <w:rsid w:val="000C5605"/>
    <w:rsid w:val="000C5669"/>
    <w:rsid w:val="000C592D"/>
    <w:rsid w:val="000C59F1"/>
    <w:rsid w:val="000C5AB5"/>
    <w:rsid w:val="000C5DA3"/>
    <w:rsid w:val="000C61CC"/>
    <w:rsid w:val="000C6255"/>
    <w:rsid w:val="000C66F4"/>
    <w:rsid w:val="000C6738"/>
    <w:rsid w:val="000C6756"/>
    <w:rsid w:val="000C6832"/>
    <w:rsid w:val="000C6946"/>
    <w:rsid w:val="000C6B86"/>
    <w:rsid w:val="000C6BD1"/>
    <w:rsid w:val="000C6CB5"/>
    <w:rsid w:val="000C6D9A"/>
    <w:rsid w:val="000C6DB0"/>
    <w:rsid w:val="000C6E85"/>
    <w:rsid w:val="000C6EAD"/>
    <w:rsid w:val="000C6F34"/>
    <w:rsid w:val="000C70CD"/>
    <w:rsid w:val="000C72E9"/>
    <w:rsid w:val="000C7356"/>
    <w:rsid w:val="000C7413"/>
    <w:rsid w:val="000C7491"/>
    <w:rsid w:val="000C75DF"/>
    <w:rsid w:val="000C775F"/>
    <w:rsid w:val="000C77C4"/>
    <w:rsid w:val="000C77F4"/>
    <w:rsid w:val="000C7906"/>
    <w:rsid w:val="000C7914"/>
    <w:rsid w:val="000C7A3E"/>
    <w:rsid w:val="000C7B37"/>
    <w:rsid w:val="000C7B7E"/>
    <w:rsid w:val="000D0069"/>
    <w:rsid w:val="000D0198"/>
    <w:rsid w:val="000D01EE"/>
    <w:rsid w:val="000D0465"/>
    <w:rsid w:val="000D0861"/>
    <w:rsid w:val="000D0948"/>
    <w:rsid w:val="000D09D7"/>
    <w:rsid w:val="000D0A30"/>
    <w:rsid w:val="000D0A42"/>
    <w:rsid w:val="000D0CC9"/>
    <w:rsid w:val="000D0ED7"/>
    <w:rsid w:val="000D116B"/>
    <w:rsid w:val="000D16F9"/>
    <w:rsid w:val="000D17BA"/>
    <w:rsid w:val="000D17E8"/>
    <w:rsid w:val="000D1804"/>
    <w:rsid w:val="000D187A"/>
    <w:rsid w:val="000D1AC6"/>
    <w:rsid w:val="000D1BB5"/>
    <w:rsid w:val="000D1DB4"/>
    <w:rsid w:val="000D1E13"/>
    <w:rsid w:val="000D1E70"/>
    <w:rsid w:val="000D1F03"/>
    <w:rsid w:val="000D20F8"/>
    <w:rsid w:val="000D21F6"/>
    <w:rsid w:val="000D2912"/>
    <w:rsid w:val="000D2AF7"/>
    <w:rsid w:val="000D2C7D"/>
    <w:rsid w:val="000D2D08"/>
    <w:rsid w:val="000D31BA"/>
    <w:rsid w:val="000D3246"/>
    <w:rsid w:val="000D32E1"/>
    <w:rsid w:val="000D3402"/>
    <w:rsid w:val="000D369E"/>
    <w:rsid w:val="000D36BE"/>
    <w:rsid w:val="000D399F"/>
    <w:rsid w:val="000D3BDD"/>
    <w:rsid w:val="000D3D50"/>
    <w:rsid w:val="000D3D61"/>
    <w:rsid w:val="000D3F8A"/>
    <w:rsid w:val="000D431F"/>
    <w:rsid w:val="000D434B"/>
    <w:rsid w:val="000D43D8"/>
    <w:rsid w:val="000D4A86"/>
    <w:rsid w:val="000D4BAF"/>
    <w:rsid w:val="000D4CAC"/>
    <w:rsid w:val="000D4CFA"/>
    <w:rsid w:val="000D4D17"/>
    <w:rsid w:val="000D4DB0"/>
    <w:rsid w:val="000D5108"/>
    <w:rsid w:val="000D526D"/>
    <w:rsid w:val="000D54CE"/>
    <w:rsid w:val="000D5711"/>
    <w:rsid w:val="000D58A6"/>
    <w:rsid w:val="000D59D7"/>
    <w:rsid w:val="000D5B11"/>
    <w:rsid w:val="000D5BA6"/>
    <w:rsid w:val="000D5C0C"/>
    <w:rsid w:val="000D5D84"/>
    <w:rsid w:val="000D6000"/>
    <w:rsid w:val="000D6082"/>
    <w:rsid w:val="000D60C9"/>
    <w:rsid w:val="000D64B4"/>
    <w:rsid w:val="000D6594"/>
    <w:rsid w:val="000D659F"/>
    <w:rsid w:val="000D6A5F"/>
    <w:rsid w:val="000D6B22"/>
    <w:rsid w:val="000D6B8A"/>
    <w:rsid w:val="000D6D08"/>
    <w:rsid w:val="000D6D84"/>
    <w:rsid w:val="000D6E34"/>
    <w:rsid w:val="000D704C"/>
    <w:rsid w:val="000D7153"/>
    <w:rsid w:val="000D715D"/>
    <w:rsid w:val="000D772F"/>
    <w:rsid w:val="000D789A"/>
    <w:rsid w:val="000D79DE"/>
    <w:rsid w:val="000D7C5E"/>
    <w:rsid w:val="000D7D6A"/>
    <w:rsid w:val="000D7D8B"/>
    <w:rsid w:val="000D7DD3"/>
    <w:rsid w:val="000D7E3D"/>
    <w:rsid w:val="000D7E51"/>
    <w:rsid w:val="000D7ED7"/>
    <w:rsid w:val="000D7F91"/>
    <w:rsid w:val="000D7FDE"/>
    <w:rsid w:val="000E0151"/>
    <w:rsid w:val="000E0156"/>
    <w:rsid w:val="000E02FB"/>
    <w:rsid w:val="000E0B1B"/>
    <w:rsid w:val="000E0DEE"/>
    <w:rsid w:val="000E0E77"/>
    <w:rsid w:val="000E1125"/>
    <w:rsid w:val="000E1170"/>
    <w:rsid w:val="000E1271"/>
    <w:rsid w:val="000E12CC"/>
    <w:rsid w:val="000E13EF"/>
    <w:rsid w:val="000E14AA"/>
    <w:rsid w:val="000E14EA"/>
    <w:rsid w:val="000E1533"/>
    <w:rsid w:val="000E17CF"/>
    <w:rsid w:val="000E17D1"/>
    <w:rsid w:val="000E1A57"/>
    <w:rsid w:val="000E1CEB"/>
    <w:rsid w:val="000E1D38"/>
    <w:rsid w:val="000E1E3E"/>
    <w:rsid w:val="000E1E6B"/>
    <w:rsid w:val="000E1E70"/>
    <w:rsid w:val="000E1FE4"/>
    <w:rsid w:val="000E2094"/>
    <w:rsid w:val="000E20D3"/>
    <w:rsid w:val="000E2125"/>
    <w:rsid w:val="000E233B"/>
    <w:rsid w:val="000E23DF"/>
    <w:rsid w:val="000E249D"/>
    <w:rsid w:val="000E2792"/>
    <w:rsid w:val="000E2793"/>
    <w:rsid w:val="000E27F2"/>
    <w:rsid w:val="000E295B"/>
    <w:rsid w:val="000E297F"/>
    <w:rsid w:val="000E2B92"/>
    <w:rsid w:val="000E2E85"/>
    <w:rsid w:val="000E3243"/>
    <w:rsid w:val="000E32BD"/>
    <w:rsid w:val="000E3414"/>
    <w:rsid w:val="000E351A"/>
    <w:rsid w:val="000E36F6"/>
    <w:rsid w:val="000E37DD"/>
    <w:rsid w:val="000E393E"/>
    <w:rsid w:val="000E3B8C"/>
    <w:rsid w:val="000E3D4E"/>
    <w:rsid w:val="000E3DC5"/>
    <w:rsid w:val="000E3FE2"/>
    <w:rsid w:val="000E405F"/>
    <w:rsid w:val="000E40AF"/>
    <w:rsid w:val="000E43BA"/>
    <w:rsid w:val="000E461F"/>
    <w:rsid w:val="000E47A1"/>
    <w:rsid w:val="000E4A7B"/>
    <w:rsid w:val="000E4CE5"/>
    <w:rsid w:val="000E4ECE"/>
    <w:rsid w:val="000E511A"/>
    <w:rsid w:val="000E51F4"/>
    <w:rsid w:val="000E5252"/>
    <w:rsid w:val="000E5484"/>
    <w:rsid w:val="000E54DD"/>
    <w:rsid w:val="000E54E8"/>
    <w:rsid w:val="000E5780"/>
    <w:rsid w:val="000E5862"/>
    <w:rsid w:val="000E58F8"/>
    <w:rsid w:val="000E5B44"/>
    <w:rsid w:val="000E5CEB"/>
    <w:rsid w:val="000E5F51"/>
    <w:rsid w:val="000E5F5E"/>
    <w:rsid w:val="000E5FC8"/>
    <w:rsid w:val="000E6104"/>
    <w:rsid w:val="000E61CF"/>
    <w:rsid w:val="000E61DC"/>
    <w:rsid w:val="000E63B7"/>
    <w:rsid w:val="000E65E0"/>
    <w:rsid w:val="000E67A4"/>
    <w:rsid w:val="000E6876"/>
    <w:rsid w:val="000E68DC"/>
    <w:rsid w:val="000E6A4F"/>
    <w:rsid w:val="000E6C24"/>
    <w:rsid w:val="000E6CE7"/>
    <w:rsid w:val="000E6D5B"/>
    <w:rsid w:val="000E6E61"/>
    <w:rsid w:val="000E6EB6"/>
    <w:rsid w:val="000E6EFA"/>
    <w:rsid w:val="000E6F39"/>
    <w:rsid w:val="000E6F8A"/>
    <w:rsid w:val="000E6F9C"/>
    <w:rsid w:val="000E7034"/>
    <w:rsid w:val="000E7043"/>
    <w:rsid w:val="000E716F"/>
    <w:rsid w:val="000E726C"/>
    <w:rsid w:val="000E7360"/>
    <w:rsid w:val="000E73C9"/>
    <w:rsid w:val="000E74F9"/>
    <w:rsid w:val="000E76A0"/>
    <w:rsid w:val="000E76EA"/>
    <w:rsid w:val="000E79CB"/>
    <w:rsid w:val="000E7C06"/>
    <w:rsid w:val="000E7C14"/>
    <w:rsid w:val="000E7E3F"/>
    <w:rsid w:val="000E7F21"/>
    <w:rsid w:val="000F00C8"/>
    <w:rsid w:val="000F010C"/>
    <w:rsid w:val="000F0292"/>
    <w:rsid w:val="000F038B"/>
    <w:rsid w:val="000F077B"/>
    <w:rsid w:val="000F07D5"/>
    <w:rsid w:val="000F0DA6"/>
    <w:rsid w:val="000F0F36"/>
    <w:rsid w:val="000F0FA8"/>
    <w:rsid w:val="000F10C7"/>
    <w:rsid w:val="000F1285"/>
    <w:rsid w:val="000F1473"/>
    <w:rsid w:val="000F1532"/>
    <w:rsid w:val="000F16D0"/>
    <w:rsid w:val="000F18AC"/>
    <w:rsid w:val="000F19BE"/>
    <w:rsid w:val="000F1B69"/>
    <w:rsid w:val="000F1D11"/>
    <w:rsid w:val="000F1E6D"/>
    <w:rsid w:val="000F1EED"/>
    <w:rsid w:val="000F1FFE"/>
    <w:rsid w:val="000F21C8"/>
    <w:rsid w:val="000F2285"/>
    <w:rsid w:val="000F2455"/>
    <w:rsid w:val="000F2847"/>
    <w:rsid w:val="000F2AE4"/>
    <w:rsid w:val="000F2B25"/>
    <w:rsid w:val="000F2BB8"/>
    <w:rsid w:val="000F2D7F"/>
    <w:rsid w:val="000F2DB8"/>
    <w:rsid w:val="000F2DE2"/>
    <w:rsid w:val="000F2E40"/>
    <w:rsid w:val="000F30F2"/>
    <w:rsid w:val="000F372B"/>
    <w:rsid w:val="000F375B"/>
    <w:rsid w:val="000F37C3"/>
    <w:rsid w:val="000F3AC6"/>
    <w:rsid w:val="000F3E41"/>
    <w:rsid w:val="000F3F4E"/>
    <w:rsid w:val="000F3FD5"/>
    <w:rsid w:val="000F421B"/>
    <w:rsid w:val="000F43E0"/>
    <w:rsid w:val="000F468C"/>
    <w:rsid w:val="000F4771"/>
    <w:rsid w:val="000F47F3"/>
    <w:rsid w:val="000F49A2"/>
    <w:rsid w:val="000F4A5D"/>
    <w:rsid w:val="000F4B12"/>
    <w:rsid w:val="000F4B8B"/>
    <w:rsid w:val="000F4C9B"/>
    <w:rsid w:val="000F4D88"/>
    <w:rsid w:val="000F4EB1"/>
    <w:rsid w:val="000F4FB3"/>
    <w:rsid w:val="000F5194"/>
    <w:rsid w:val="000F54BC"/>
    <w:rsid w:val="000F551B"/>
    <w:rsid w:val="000F56DB"/>
    <w:rsid w:val="000F585D"/>
    <w:rsid w:val="000F587F"/>
    <w:rsid w:val="000F5931"/>
    <w:rsid w:val="000F5AEA"/>
    <w:rsid w:val="000F5B10"/>
    <w:rsid w:val="000F5B3A"/>
    <w:rsid w:val="000F5B5D"/>
    <w:rsid w:val="000F5BF4"/>
    <w:rsid w:val="000F5F0B"/>
    <w:rsid w:val="000F5FB8"/>
    <w:rsid w:val="000F6090"/>
    <w:rsid w:val="000F623D"/>
    <w:rsid w:val="000F63F7"/>
    <w:rsid w:val="000F6450"/>
    <w:rsid w:val="000F65A6"/>
    <w:rsid w:val="000F6899"/>
    <w:rsid w:val="000F68F5"/>
    <w:rsid w:val="000F69BB"/>
    <w:rsid w:val="000F6A1E"/>
    <w:rsid w:val="000F6B6F"/>
    <w:rsid w:val="000F6D6D"/>
    <w:rsid w:val="000F70AA"/>
    <w:rsid w:val="000F70D3"/>
    <w:rsid w:val="000F715D"/>
    <w:rsid w:val="000F716D"/>
    <w:rsid w:val="000F726A"/>
    <w:rsid w:val="000F72A7"/>
    <w:rsid w:val="000F76A3"/>
    <w:rsid w:val="000F793E"/>
    <w:rsid w:val="000F79D6"/>
    <w:rsid w:val="000F7DD8"/>
    <w:rsid w:val="000F7DF5"/>
    <w:rsid w:val="000F83DA"/>
    <w:rsid w:val="0010059F"/>
    <w:rsid w:val="0010084F"/>
    <w:rsid w:val="001008BD"/>
    <w:rsid w:val="0010094C"/>
    <w:rsid w:val="00100A14"/>
    <w:rsid w:val="00100C42"/>
    <w:rsid w:val="00100C55"/>
    <w:rsid w:val="00100D15"/>
    <w:rsid w:val="00100E99"/>
    <w:rsid w:val="00101009"/>
    <w:rsid w:val="0010107A"/>
    <w:rsid w:val="001011BA"/>
    <w:rsid w:val="001012A7"/>
    <w:rsid w:val="00101332"/>
    <w:rsid w:val="0010194D"/>
    <w:rsid w:val="0010214C"/>
    <w:rsid w:val="00102185"/>
    <w:rsid w:val="0010219D"/>
    <w:rsid w:val="00102251"/>
    <w:rsid w:val="001022E3"/>
    <w:rsid w:val="00102364"/>
    <w:rsid w:val="0010236C"/>
    <w:rsid w:val="00102561"/>
    <w:rsid w:val="00102564"/>
    <w:rsid w:val="00102572"/>
    <w:rsid w:val="001025CD"/>
    <w:rsid w:val="001025EA"/>
    <w:rsid w:val="00102877"/>
    <w:rsid w:val="00102C15"/>
    <w:rsid w:val="00102C60"/>
    <w:rsid w:val="00102C9D"/>
    <w:rsid w:val="00102CEC"/>
    <w:rsid w:val="00102D0B"/>
    <w:rsid w:val="00102D86"/>
    <w:rsid w:val="00102E55"/>
    <w:rsid w:val="00102F43"/>
    <w:rsid w:val="0010301F"/>
    <w:rsid w:val="0010305D"/>
    <w:rsid w:val="001030E2"/>
    <w:rsid w:val="001030E5"/>
    <w:rsid w:val="0010312D"/>
    <w:rsid w:val="0010313D"/>
    <w:rsid w:val="001032B6"/>
    <w:rsid w:val="0010338A"/>
    <w:rsid w:val="001034D8"/>
    <w:rsid w:val="0010358A"/>
    <w:rsid w:val="00103A0A"/>
    <w:rsid w:val="00103B2F"/>
    <w:rsid w:val="00103B9B"/>
    <w:rsid w:val="00103D36"/>
    <w:rsid w:val="00103F19"/>
    <w:rsid w:val="00103F85"/>
    <w:rsid w:val="0010414D"/>
    <w:rsid w:val="0010456D"/>
    <w:rsid w:val="0010458C"/>
    <w:rsid w:val="0010466B"/>
    <w:rsid w:val="00104774"/>
    <w:rsid w:val="00104807"/>
    <w:rsid w:val="00104881"/>
    <w:rsid w:val="00104C1C"/>
    <w:rsid w:val="00104C28"/>
    <w:rsid w:val="00104C40"/>
    <w:rsid w:val="00104C93"/>
    <w:rsid w:val="00104CE3"/>
    <w:rsid w:val="00104D9E"/>
    <w:rsid w:val="00104E3E"/>
    <w:rsid w:val="00104E61"/>
    <w:rsid w:val="00104F35"/>
    <w:rsid w:val="001050AC"/>
    <w:rsid w:val="001050D8"/>
    <w:rsid w:val="00105132"/>
    <w:rsid w:val="0010529D"/>
    <w:rsid w:val="001053A9"/>
    <w:rsid w:val="001054BE"/>
    <w:rsid w:val="0010552A"/>
    <w:rsid w:val="00105794"/>
    <w:rsid w:val="00105BF1"/>
    <w:rsid w:val="00105E57"/>
    <w:rsid w:val="00105F80"/>
    <w:rsid w:val="00106051"/>
    <w:rsid w:val="0010623B"/>
    <w:rsid w:val="0010625D"/>
    <w:rsid w:val="001062F9"/>
    <w:rsid w:val="001063F8"/>
    <w:rsid w:val="00106411"/>
    <w:rsid w:val="0010661A"/>
    <w:rsid w:val="00106666"/>
    <w:rsid w:val="001067A3"/>
    <w:rsid w:val="00106BB8"/>
    <w:rsid w:val="00106DB6"/>
    <w:rsid w:val="00106FC5"/>
    <w:rsid w:val="0010701B"/>
    <w:rsid w:val="00107038"/>
    <w:rsid w:val="0010705E"/>
    <w:rsid w:val="001071FB"/>
    <w:rsid w:val="00107202"/>
    <w:rsid w:val="001075E3"/>
    <w:rsid w:val="0010771F"/>
    <w:rsid w:val="00107796"/>
    <w:rsid w:val="00107805"/>
    <w:rsid w:val="00107887"/>
    <w:rsid w:val="0010791D"/>
    <w:rsid w:val="00107B1C"/>
    <w:rsid w:val="00107B26"/>
    <w:rsid w:val="00107D9B"/>
    <w:rsid w:val="00107EBF"/>
    <w:rsid w:val="00107FE2"/>
    <w:rsid w:val="00110183"/>
    <w:rsid w:val="001101AC"/>
    <w:rsid w:val="00110571"/>
    <w:rsid w:val="001106D3"/>
    <w:rsid w:val="001106FA"/>
    <w:rsid w:val="00110728"/>
    <w:rsid w:val="00110945"/>
    <w:rsid w:val="00110963"/>
    <w:rsid w:val="00110BE9"/>
    <w:rsid w:val="001112F9"/>
    <w:rsid w:val="00111341"/>
    <w:rsid w:val="001117E9"/>
    <w:rsid w:val="001117FD"/>
    <w:rsid w:val="00111815"/>
    <w:rsid w:val="00111819"/>
    <w:rsid w:val="0011195A"/>
    <w:rsid w:val="00111A7B"/>
    <w:rsid w:val="00111F5B"/>
    <w:rsid w:val="0011204D"/>
    <w:rsid w:val="0011207C"/>
    <w:rsid w:val="001120B9"/>
    <w:rsid w:val="001124B3"/>
    <w:rsid w:val="00112662"/>
    <w:rsid w:val="0011280F"/>
    <w:rsid w:val="00112823"/>
    <w:rsid w:val="00112939"/>
    <w:rsid w:val="00112953"/>
    <w:rsid w:val="00112B53"/>
    <w:rsid w:val="00112B8D"/>
    <w:rsid w:val="00112BE3"/>
    <w:rsid w:val="00112C47"/>
    <w:rsid w:val="00112DA6"/>
    <w:rsid w:val="00112DCC"/>
    <w:rsid w:val="00112FCE"/>
    <w:rsid w:val="001130F2"/>
    <w:rsid w:val="00113199"/>
    <w:rsid w:val="001133AD"/>
    <w:rsid w:val="00113433"/>
    <w:rsid w:val="0011362A"/>
    <w:rsid w:val="0011373F"/>
    <w:rsid w:val="001137DC"/>
    <w:rsid w:val="00113875"/>
    <w:rsid w:val="00113980"/>
    <w:rsid w:val="001139C8"/>
    <w:rsid w:val="00113C91"/>
    <w:rsid w:val="00113CAA"/>
    <w:rsid w:val="00113F98"/>
    <w:rsid w:val="00113F9B"/>
    <w:rsid w:val="001141A7"/>
    <w:rsid w:val="00114215"/>
    <w:rsid w:val="00114455"/>
    <w:rsid w:val="00114644"/>
    <w:rsid w:val="00114739"/>
    <w:rsid w:val="001147DF"/>
    <w:rsid w:val="0011482F"/>
    <w:rsid w:val="0011487F"/>
    <w:rsid w:val="001148C0"/>
    <w:rsid w:val="00114917"/>
    <w:rsid w:val="00114999"/>
    <w:rsid w:val="001149C3"/>
    <w:rsid w:val="00114A7F"/>
    <w:rsid w:val="00114AFA"/>
    <w:rsid w:val="00114C4C"/>
    <w:rsid w:val="00114DC5"/>
    <w:rsid w:val="00114E05"/>
    <w:rsid w:val="00115459"/>
    <w:rsid w:val="00115577"/>
    <w:rsid w:val="0011559A"/>
    <w:rsid w:val="0011561B"/>
    <w:rsid w:val="001156EE"/>
    <w:rsid w:val="001157A7"/>
    <w:rsid w:val="001157CB"/>
    <w:rsid w:val="00115BB6"/>
    <w:rsid w:val="00115BD9"/>
    <w:rsid w:val="00115BF2"/>
    <w:rsid w:val="00115DE0"/>
    <w:rsid w:val="00115F0E"/>
    <w:rsid w:val="00115FB2"/>
    <w:rsid w:val="001160DE"/>
    <w:rsid w:val="0011615B"/>
    <w:rsid w:val="0011643A"/>
    <w:rsid w:val="00116474"/>
    <w:rsid w:val="00116596"/>
    <w:rsid w:val="001165AB"/>
    <w:rsid w:val="0011665D"/>
    <w:rsid w:val="00116726"/>
    <w:rsid w:val="00116847"/>
    <w:rsid w:val="00116AE5"/>
    <w:rsid w:val="00116B7C"/>
    <w:rsid w:val="00117004"/>
    <w:rsid w:val="001170A8"/>
    <w:rsid w:val="001170E0"/>
    <w:rsid w:val="00117238"/>
    <w:rsid w:val="00117355"/>
    <w:rsid w:val="001173EB"/>
    <w:rsid w:val="001177E1"/>
    <w:rsid w:val="00117834"/>
    <w:rsid w:val="00117AAB"/>
    <w:rsid w:val="00117AF4"/>
    <w:rsid w:val="00117B3A"/>
    <w:rsid w:val="00117BEE"/>
    <w:rsid w:val="00117EA8"/>
    <w:rsid w:val="00120195"/>
    <w:rsid w:val="00120375"/>
    <w:rsid w:val="001205B5"/>
    <w:rsid w:val="001206D4"/>
    <w:rsid w:val="0012072A"/>
    <w:rsid w:val="001209A1"/>
    <w:rsid w:val="001209F2"/>
    <w:rsid w:val="00120BB9"/>
    <w:rsid w:val="00120EA8"/>
    <w:rsid w:val="001211B8"/>
    <w:rsid w:val="001211CF"/>
    <w:rsid w:val="001212EC"/>
    <w:rsid w:val="00121319"/>
    <w:rsid w:val="0012146F"/>
    <w:rsid w:val="00121558"/>
    <w:rsid w:val="00121709"/>
    <w:rsid w:val="00121A72"/>
    <w:rsid w:val="00121B0C"/>
    <w:rsid w:val="00121C9E"/>
    <w:rsid w:val="00121D63"/>
    <w:rsid w:val="00121F3E"/>
    <w:rsid w:val="0012222C"/>
    <w:rsid w:val="00122341"/>
    <w:rsid w:val="0012234F"/>
    <w:rsid w:val="0012244E"/>
    <w:rsid w:val="00122649"/>
    <w:rsid w:val="0012264C"/>
    <w:rsid w:val="001226A3"/>
    <w:rsid w:val="001227F4"/>
    <w:rsid w:val="00122BB9"/>
    <w:rsid w:val="00122FE4"/>
    <w:rsid w:val="00123030"/>
    <w:rsid w:val="001230AF"/>
    <w:rsid w:val="001230B5"/>
    <w:rsid w:val="001230ED"/>
    <w:rsid w:val="001231B3"/>
    <w:rsid w:val="00123228"/>
    <w:rsid w:val="00123330"/>
    <w:rsid w:val="0012352A"/>
    <w:rsid w:val="0012352D"/>
    <w:rsid w:val="00123636"/>
    <w:rsid w:val="0012363D"/>
    <w:rsid w:val="0012380D"/>
    <w:rsid w:val="00123CFE"/>
    <w:rsid w:val="00123D00"/>
    <w:rsid w:val="00123D52"/>
    <w:rsid w:val="00123DC3"/>
    <w:rsid w:val="00123E73"/>
    <w:rsid w:val="001244A7"/>
    <w:rsid w:val="001244FD"/>
    <w:rsid w:val="00124599"/>
    <w:rsid w:val="00124788"/>
    <w:rsid w:val="001248B6"/>
    <w:rsid w:val="001249D1"/>
    <w:rsid w:val="00124BA3"/>
    <w:rsid w:val="00124BFF"/>
    <w:rsid w:val="00124D23"/>
    <w:rsid w:val="00124D82"/>
    <w:rsid w:val="00124DCA"/>
    <w:rsid w:val="00124FF8"/>
    <w:rsid w:val="0012503D"/>
    <w:rsid w:val="00125050"/>
    <w:rsid w:val="001252EF"/>
    <w:rsid w:val="0012532A"/>
    <w:rsid w:val="00125458"/>
    <w:rsid w:val="0012560F"/>
    <w:rsid w:val="0012579A"/>
    <w:rsid w:val="001257C5"/>
    <w:rsid w:val="0012587F"/>
    <w:rsid w:val="001258E3"/>
    <w:rsid w:val="0012590A"/>
    <w:rsid w:val="00125BD3"/>
    <w:rsid w:val="00125BD4"/>
    <w:rsid w:val="00125CC7"/>
    <w:rsid w:val="00125E2F"/>
    <w:rsid w:val="00125FDC"/>
    <w:rsid w:val="00126008"/>
    <w:rsid w:val="001260DC"/>
    <w:rsid w:val="0012629A"/>
    <w:rsid w:val="001262F2"/>
    <w:rsid w:val="00126395"/>
    <w:rsid w:val="001263FE"/>
    <w:rsid w:val="001267AE"/>
    <w:rsid w:val="001268A2"/>
    <w:rsid w:val="00126974"/>
    <w:rsid w:val="00126AF2"/>
    <w:rsid w:val="00126B02"/>
    <w:rsid w:val="00126D61"/>
    <w:rsid w:val="00126D64"/>
    <w:rsid w:val="00126DD9"/>
    <w:rsid w:val="00126E92"/>
    <w:rsid w:val="001271AE"/>
    <w:rsid w:val="00127247"/>
    <w:rsid w:val="001275B1"/>
    <w:rsid w:val="00127603"/>
    <w:rsid w:val="00127E82"/>
    <w:rsid w:val="00127F06"/>
    <w:rsid w:val="00127FB6"/>
    <w:rsid w:val="0013014C"/>
    <w:rsid w:val="00130167"/>
    <w:rsid w:val="001304CE"/>
    <w:rsid w:val="0013057E"/>
    <w:rsid w:val="00130679"/>
    <w:rsid w:val="00130744"/>
    <w:rsid w:val="0013077F"/>
    <w:rsid w:val="001308B6"/>
    <w:rsid w:val="001309B1"/>
    <w:rsid w:val="00130BE2"/>
    <w:rsid w:val="00130C9C"/>
    <w:rsid w:val="00130D77"/>
    <w:rsid w:val="0013120A"/>
    <w:rsid w:val="0013127A"/>
    <w:rsid w:val="001316A6"/>
    <w:rsid w:val="001316CC"/>
    <w:rsid w:val="0013181F"/>
    <w:rsid w:val="0013196F"/>
    <w:rsid w:val="00131B5B"/>
    <w:rsid w:val="00131BA4"/>
    <w:rsid w:val="00131BA7"/>
    <w:rsid w:val="00131F1D"/>
    <w:rsid w:val="001323E0"/>
    <w:rsid w:val="001325AF"/>
    <w:rsid w:val="00132741"/>
    <w:rsid w:val="00132742"/>
    <w:rsid w:val="00132DBD"/>
    <w:rsid w:val="00132E49"/>
    <w:rsid w:val="00132EBB"/>
    <w:rsid w:val="00132FFB"/>
    <w:rsid w:val="0013302A"/>
    <w:rsid w:val="0013330F"/>
    <w:rsid w:val="0013361E"/>
    <w:rsid w:val="00133715"/>
    <w:rsid w:val="0013374F"/>
    <w:rsid w:val="0013395B"/>
    <w:rsid w:val="00133A1D"/>
    <w:rsid w:val="00133A68"/>
    <w:rsid w:val="00133CAF"/>
    <w:rsid w:val="0013409D"/>
    <w:rsid w:val="00134364"/>
    <w:rsid w:val="0013440C"/>
    <w:rsid w:val="00134527"/>
    <w:rsid w:val="00134684"/>
    <w:rsid w:val="0013495A"/>
    <w:rsid w:val="00134BE8"/>
    <w:rsid w:val="00134EC7"/>
    <w:rsid w:val="00135010"/>
    <w:rsid w:val="00135070"/>
    <w:rsid w:val="001351F3"/>
    <w:rsid w:val="001352A8"/>
    <w:rsid w:val="00135494"/>
    <w:rsid w:val="00135644"/>
    <w:rsid w:val="001356C7"/>
    <w:rsid w:val="00135A11"/>
    <w:rsid w:val="00135A76"/>
    <w:rsid w:val="00135A8F"/>
    <w:rsid w:val="00135B2B"/>
    <w:rsid w:val="00135BA2"/>
    <w:rsid w:val="00135C04"/>
    <w:rsid w:val="00135D0A"/>
    <w:rsid w:val="00135FEF"/>
    <w:rsid w:val="00136119"/>
    <w:rsid w:val="001361F4"/>
    <w:rsid w:val="001362DB"/>
    <w:rsid w:val="001363E5"/>
    <w:rsid w:val="00136672"/>
    <w:rsid w:val="00136BEA"/>
    <w:rsid w:val="00137012"/>
    <w:rsid w:val="001373FA"/>
    <w:rsid w:val="00137507"/>
    <w:rsid w:val="0013776C"/>
    <w:rsid w:val="00137A55"/>
    <w:rsid w:val="00137C7F"/>
    <w:rsid w:val="00137CDA"/>
    <w:rsid w:val="00140134"/>
    <w:rsid w:val="00140507"/>
    <w:rsid w:val="00140800"/>
    <w:rsid w:val="0014091A"/>
    <w:rsid w:val="00140B30"/>
    <w:rsid w:val="00140B45"/>
    <w:rsid w:val="00140CEC"/>
    <w:rsid w:val="00140F69"/>
    <w:rsid w:val="00140FC4"/>
    <w:rsid w:val="00141086"/>
    <w:rsid w:val="001410C4"/>
    <w:rsid w:val="001410F3"/>
    <w:rsid w:val="00141138"/>
    <w:rsid w:val="00141260"/>
    <w:rsid w:val="0014127E"/>
    <w:rsid w:val="001412BC"/>
    <w:rsid w:val="00141337"/>
    <w:rsid w:val="001415C2"/>
    <w:rsid w:val="001416A8"/>
    <w:rsid w:val="001416E3"/>
    <w:rsid w:val="001417C0"/>
    <w:rsid w:val="001417D3"/>
    <w:rsid w:val="001418C5"/>
    <w:rsid w:val="00141941"/>
    <w:rsid w:val="00141A17"/>
    <w:rsid w:val="00141ABE"/>
    <w:rsid w:val="00141C76"/>
    <w:rsid w:val="00141D08"/>
    <w:rsid w:val="00141E1F"/>
    <w:rsid w:val="00141F36"/>
    <w:rsid w:val="00141FEE"/>
    <w:rsid w:val="0014204C"/>
    <w:rsid w:val="00142578"/>
    <w:rsid w:val="00142912"/>
    <w:rsid w:val="00142971"/>
    <w:rsid w:val="00142A43"/>
    <w:rsid w:val="00142A6A"/>
    <w:rsid w:val="00142C6F"/>
    <w:rsid w:val="00142EB1"/>
    <w:rsid w:val="00143074"/>
    <w:rsid w:val="00143120"/>
    <w:rsid w:val="00143247"/>
    <w:rsid w:val="001432DD"/>
    <w:rsid w:val="00143496"/>
    <w:rsid w:val="001439CB"/>
    <w:rsid w:val="00143A45"/>
    <w:rsid w:val="00143BF6"/>
    <w:rsid w:val="00143D22"/>
    <w:rsid w:val="00143FD8"/>
    <w:rsid w:val="00144062"/>
    <w:rsid w:val="001441C7"/>
    <w:rsid w:val="001442A3"/>
    <w:rsid w:val="001442C9"/>
    <w:rsid w:val="00144577"/>
    <w:rsid w:val="00144B7C"/>
    <w:rsid w:val="00144E0E"/>
    <w:rsid w:val="00144E3B"/>
    <w:rsid w:val="00144E3F"/>
    <w:rsid w:val="0014503D"/>
    <w:rsid w:val="0014507A"/>
    <w:rsid w:val="001454F7"/>
    <w:rsid w:val="001455DF"/>
    <w:rsid w:val="001456C2"/>
    <w:rsid w:val="001457B6"/>
    <w:rsid w:val="0014592A"/>
    <w:rsid w:val="00145947"/>
    <w:rsid w:val="00145C1B"/>
    <w:rsid w:val="00145D8B"/>
    <w:rsid w:val="00145DC9"/>
    <w:rsid w:val="00145F26"/>
    <w:rsid w:val="00145FCC"/>
    <w:rsid w:val="001460B2"/>
    <w:rsid w:val="0014610C"/>
    <w:rsid w:val="001462C2"/>
    <w:rsid w:val="00146393"/>
    <w:rsid w:val="00146544"/>
    <w:rsid w:val="001466BB"/>
    <w:rsid w:val="00146841"/>
    <w:rsid w:val="00146B69"/>
    <w:rsid w:val="00146C3B"/>
    <w:rsid w:val="00146CD0"/>
    <w:rsid w:val="00146E7C"/>
    <w:rsid w:val="00146EB7"/>
    <w:rsid w:val="00146FC7"/>
    <w:rsid w:val="0014702D"/>
    <w:rsid w:val="001471BB"/>
    <w:rsid w:val="00147312"/>
    <w:rsid w:val="00147320"/>
    <w:rsid w:val="00147436"/>
    <w:rsid w:val="001478A6"/>
    <w:rsid w:val="001479E8"/>
    <w:rsid w:val="00147A54"/>
    <w:rsid w:val="00147AB1"/>
    <w:rsid w:val="00147CB3"/>
    <w:rsid w:val="00147D58"/>
    <w:rsid w:val="00147D72"/>
    <w:rsid w:val="00147D7A"/>
    <w:rsid w:val="00147DC7"/>
    <w:rsid w:val="0015013C"/>
    <w:rsid w:val="0015016F"/>
    <w:rsid w:val="001501A3"/>
    <w:rsid w:val="001501EC"/>
    <w:rsid w:val="001502CC"/>
    <w:rsid w:val="0015048F"/>
    <w:rsid w:val="001504A8"/>
    <w:rsid w:val="001505E8"/>
    <w:rsid w:val="0015066D"/>
    <w:rsid w:val="00150768"/>
    <w:rsid w:val="0015095B"/>
    <w:rsid w:val="00150B13"/>
    <w:rsid w:val="00150B46"/>
    <w:rsid w:val="00150BC7"/>
    <w:rsid w:val="00150CF7"/>
    <w:rsid w:val="00150EFD"/>
    <w:rsid w:val="00151014"/>
    <w:rsid w:val="00151270"/>
    <w:rsid w:val="0015149E"/>
    <w:rsid w:val="00151600"/>
    <w:rsid w:val="0015187A"/>
    <w:rsid w:val="001519BA"/>
    <w:rsid w:val="00151A17"/>
    <w:rsid w:val="00151A7E"/>
    <w:rsid w:val="00151B8F"/>
    <w:rsid w:val="00151D1D"/>
    <w:rsid w:val="00151EE0"/>
    <w:rsid w:val="00151FCA"/>
    <w:rsid w:val="0015218D"/>
    <w:rsid w:val="001521A1"/>
    <w:rsid w:val="001524AB"/>
    <w:rsid w:val="001525F3"/>
    <w:rsid w:val="0015267C"/>
    <w:rsid w:val="001527F5"/>
    <w:rsid w:val="001528C4"/>
    <w:rsid w:val="001528D3"/>
    <w:rsid w:val="0015290C"/>
    <w:rsid w:val="00152AB2"/>
    <w:rsid w:val="00152D73"/>
    <w:rsid w:val="00152DF0"/>
    <w:rsid w:val="001530B4"/>
    <w:rsid w:val="00153136"/>
    <w:rsid w:val="001533FF"/>
    <w:rsid w:val="001534ED"/>
    <w:rsid w:val="001536D1"/>
    <w:rsid w:val="00153981"/>
    <w:rsid w:val="00153D2C"/>
    <w:rsid w:val="00153FE0"/>
    <w:rsid w:val="00154126"/>
    <w:rsid w:val="00154146"/>
    <w:rsid w:val="00154202"/>
    <w:rsid w:val="001543A2"/>
    <w:rsid w:val="001543C5"/>
    <w:rsid w:val="0015446D"/>
    <w:rsid w:val="001544DE"/>
    <w:rsid w:val="001545A0"/>
    <w:rsid w:val="001547C3"/>
    <w:rsid w:val="001548F6"/>
    <w:rsid w:val="00154998"/>
    <w:rsid w:val="00154A7B"/>
    <w:rsid w:val="00154AB4"/>
    <w:rsid w:val="001552AA"/>
    <w:rsid w:val="001552D6"/>
    <w:rsid w:val="00155426"/>
    <w:rsid w:val="0015547E"/>
    <w:rsid w:val="001554CD"/>
    <w:rsid w:val="001556ED"/>
    <w:rsid w:val="0015575C"/>
    <w:rsid w:val="00155865"/>
    <w:rsid w:val="00155B53"/>
    <w:rsid w:val="00155BAB"/>
    <w:rsid w:val="00155C9E"/>
    <w:rsid w:val="00155DE9"/>
    <w:rsid w:val="00155F99"/>
    <w:rsid w:val="00155FFF"/>
    <w:rsid w:val="00156005"/>
    <w:rsid w:val="001561F8"/>
    <w:rsid w:val="0015642B"/>
    <w:rsid w:val="001567DC"/>
    <w:rsid w:val="00156941"/>
    <w:rsid w:val="00156CD7"/>
    <w:rsid w:val="00156F1B"/>
    <w:rsid w:val="0015710E"/>
    <w:rsid w:val="0015733B"/>
    <w:rsid w:val="0015756D"/>
    <w:rsid w:val="0015760E"/>
    <w:rsid w:val="0015765A"/>
    <w:rsid w:val="00157697"/>
    <w:rsid w:val="00157720"/>
    <w:rsid w:val="00157729"/>
    <w:rsid w:val="001577EE"/>
    <w:rsid w:val="001579CA"/>
    <w:rsid w:val="00157A05"/>
    <w:rsid w:val="00157A7C"/>
    <w:rsid w:val="00157B3D"/>
    <w:rsid w:val="00157BE7"/>
    <w:rsid w:val="00157CCA"/>
    <w:rsid w:val="00157EFD"/>
    <w:rsid w:val="00160089"/>
    <w:rsid w:val="00160097"/>
    <w:rsid w:val="001601DF"/>
    <w:rsid w:val="00160358"/>
    <w:rsid w:val="001603A1"/>
    <w:rsid w:val="00160501"/>
    <w:rsid w:val="00160657"/>
    <w:rsid w:val="00160658"/>
    <w:rsid w:val="001606DD"/>
    <w:rsid w:val="001606EE"/>
    <w:rsid w:val="00160A60"/>
    <w:rsid w:val="00160D96"/>
    <w:rsid w:val="00160E0B"/>
    <w:rsid w:val="00160E4B"/>
    <w:rsid w:val="00160E61"/>
    <w:rsid w:val="00161177"/>
    <w:rsid w:val="001611BB"/>
    <w:rsid w:val="00161221"/>
    <w:rsid w:val="001612C7"/>
    <w:rsid w:val="001613FB"/>
    <w:rsid w:val="00161667"/>
    <w:rsid w:val="0016168F"/>
    <w:rsid w:val="001616A8"/>
    <w:rsid w:val="00161A9D"/>
    <w:rsid w:val="00161ADB"/>
    <w:rsid w:val="00162237"/>
    <w:rsid w:val="00162302"/>
    <w:rsid w:val="001624DD"/>
    <w:rsid w:val="00162504"/>
    <w:rsid w:val="0016269E"/>
    <w:rsid w:val="001627EC"/>
    <w:rsid w:val="0016294D"/>
    <w:rsid w:val="001629F1"/>
    <w:rsid w:val="00162EB6"/>
    <w:rsid w:val="00162FA8"/>
    <w:rsid w:val="001630F4"/>
    <w:rsid w:val="001630F9"/>
    <w:rsid w:val="001632E9"/>
    <w:rsid w:val="00163459"/>
    <w:rsid w:val="00163642"/>
    <w:rsid w:val="001636D0"/>
    <w:rsid w:val="001638B1"/>
    <w:rsid w:val="001639A2"/>
    <w:rsid w:val="00163BEC"/>
    <w:rsid w:val="00163BF4"/>
    <w:rsid w:val="00163CED"/>
    <w:rsid w:val="00163F42"/>
    <w:rsid w:val="00163F89"/>
    <w:rsid w:val="001643D7"/>
    <w:rsid w:val="0016454E"/>
    <w:rsid w:val="00164604"/>
    <w:rsid w:val="001647FD"/>
    <w:rsid w:val="00164930"/>
    <w:rsid w:val="0016493C"/>
    <w:rsid w:val="0016498E"/>
    <w:rsid w:val="00164A30"/>
    <w:rsid w:val="00164CA9"/>
    <w:rsid w:val="00164E7C"/>
    <w:rsid w:val="00164F1A"/>
    <w:rsid w:val="00164F20"/>
    <w:rsid w:val="00164F6E"/>
    <w:rsid w:val="00164F95"/>
    <w:rsid w:val="001650FA"/>
    <w:rsid w:val="001651F6"/>
    <w:rsid w:val="001654D7"/>
    <w:rsid w:val="001655AC"/>
    <w:rsid w:val="00165782"/>
    <w:rsid w:val="0016592B"/>
    <w:rsid w:val="001659CB"/>
    <w:rsid w:val="00165CDF"/>
    <w:rsid w:val="00165D43"/>
    <w:rsid w:val="00165E6F"/>
    <w:rsid w:val="00165F41"/>
    <w:rsid w:val="0016628F"/>
    <w:rsid w:val="001663EE"/>
    <w:rsid w:val="001663F2"/>
    <w:rsid w:val="001665A2"/>
    <w:rsid w:val="0016665B"/>
    <w:rsid w:val="00166BA3"/>
    <w:rsid w:val="00166CEC"/>
    <w:rsid w:val="00166D31"/>
    <w:rsid w:val="00166DE4"/>
    <w:rsid w:val="00166DF4"/>
    <w:rsid w:val="00166F86"/>
    <w:rsid w:val="0016730F"/>
    <w:rsid w:val="001675F4"/>
    <w:rsid w:val="001677EB"/>
    <w:rsid w:val="001679C7"/>
    <w:rsid w:val="00167ABE"/>
    <w:rsid w:val="00167C22"/>
    <w:rsid w:val="00167CBF"/>
    <w:rsid w:val="00167DC6"/>
    <w:rsid w:val="001702A3"/>
    <w:rsid w:val="001702BA"/>
    <w:rsid w:val="0017038E"/>
    <w:rsid w:val="00170484"/>
    <w:rsid w:val="001704B9"/>
    <w:rsid w:val="001704FF"/>
    <w:rsid w:val="00170543"/>
    <w:rsid w:val="001705D1"/>
    <w:rsid w:val="00170689"/>
    <w:rsid w:val="00170C0E"/>
    <w:rsid w:val="00170C22"/>
    <w:rsid w:val="00170D6D"/>
    <w:rsid w:val="00170D9A"/>
    <w:rsid w:val="00170F63"/>
    <w:rsid w:val="001710F3"/>
    <w:rsid w:val="00171390"/>
    <w:rsid w:val="001714D2"/>
    <w:rsid w:val="0017178E"/>
    <w:rsid w:val="001717D1"/>
    <w:rsid w:val="0017184D"/>
    <w:rsid w:val="0017191B"/>
    <w:rsid w:val="00171A7D"/>
    <w:rsid w:val="00171BA6"/>
    <w:rsid w:val="00171C3A"/>
    <w:rsid w:val="00171C70"/>
    <w:rsid w:val="00171FE9"/>
    <w:rsid w:val="00171FF0"/>
    <w:rsid w:val="00172022"/>
    <w:rsid w:val="001720D0"/>
    <w:rsid w:val="00172199"/>
    <w:rsid w:val="00172382"/>
    <w:rsid w:val="00172561"/>
    <w:rsid w:val="0017260C"/>
    <w:rsid w:val="0017275E"/>
    <w:rsid w:val="001727F9"/>
    <w:rsid w:val="001729F2"/>
    <w:rsid w:val="00172C62"/>
    <w:rsid w:val="00172CD9"/>
    <w:rsid w:val="00173151"/>
    <w:rsid w:val="001731DB"/>
    <w:rsid w:val="0017334E"/>
    <w:rsid w:val="001734BA"/>
    <w:rsid w:val="001736C1"/>
    <w:rsid w:val="0017386D"/>
    <w:rsid w:val="00173C75"/>
    <w:rsid w:val="00173D43"/>
    <w:rsid w:val="00173DCA"/>
    <w:rsid w:val="00173EFF"/>
    <w:rsid w:val="00173F32"/>
    <w:rsid w:val="00174008"/>
    <w:rsid w:val="001742A6"/>
    <w:rsid w:val="0017454F"/>
    <w:rsid w:val="001747C1"/>
    <w:rsid w:val="001747D7"/>
    <w:rsid w:val="00174815"/>
    <w:rsid w:val="00174BA8"/>
    <w:rsid w:val="00174C34"/>
    <w:rsid w:val="00174C57"/>
    <w:rsid w:val="00174C8D"/>
    <w:rsid w:val="00174F80"/>
    <w:rsid w:val="00175350"/>
    <w:rsid w:val="00175411"/>
    <w:rsid w:val="00175543"/>
    <w:rsid w:val="00175863"/>
    <w:rsid w:val="00175945"/>
    <w:rsid w:val="00175997"/>
    <w:rsid w:val="00175C0C"/>
    <w:rsid w:val="00175C11"/>
    <w:rsid w:val="00175CC1"/>
    <w:rsid w:val="00175D7F"/>
    <w:rsid w:val="00175F84"/>
    <w:rsid w:val="00175FE9"/>
    <w:rsid w:val="001762D9"/>
    <w:rsid w:val="001765C2"/>
    <w:rsid w:val="00176A9B"/>
    <w:rsid w:val="00176AB8"/>
    <w:rsid w:val="00176B33"/>
    <w:rsid w:val="00176BE2"/>
    <w:rsid w:val="00176C68"/>
    <w:rsid w:val="00177273"/>
    <w:rsid w:val="001772BB"/>
    <w:rsid w:val="001773EE"/>
    <w:rsid w:val="00177422"/>
    <w:rsid w:val="00177457"/>
    <w:rsid w:val="00177531"/>
    <w:rsid w:val="001777D7"/>
    <w:rsid w:val="0017783F"/>
    <w:rsid w:val="0017789D"/>
    <w:rsid w:val="00177960"/>
    <w:rsid w:val="00177C01"/>
    <w:rsid w:val="00177C63"/>
    <w:rsid w:val="00177D54"/>
    <w:rsid w:val="00177F9B"/>
    <w:rsid w:val="0018009A"/>
    <w:rsid w:val="001803B1"/>
    <w:rsid w:val="00180430"/>
    <w:rsid w:val="00180455"/>
    <w:rsid w:val="001804A3"/>
    <w:rsid w:val="0018062C"/>
    <w:rsid w:val="0018080D"/>
    <w:rsid w:val="0018097F"/>
    <w:rsid w:val="00180A52"/>
    <w:rsid w:val="00180A90"/>
    <w:rsid w:val="00180CDC"/>
    <w:rsid w:val="00181164"/>
    <w:rsid w:val="00181227"/>
    <w:rsid w:val="00181265"/>
    <w:rsid w:val="00181358"/>
    <w:rsid w:val="00181413"/>
    <w:rsid w:val="00181423"/>
    <w:rsid w:val="00181451"/>
    <w:rsid w:val="00181CA9"/>
    <w:rsid w:val="00181D58"/>
    <w:rsid w:val="00181DDF"/>
    <w:rsid w:val="00181E69"/>
    <w:rsid w:val="00181F5C"/>
    <w:rsid w:val="001820FE"/>
    <w:rsid w:val="00182327"/>
    <w:rsid w:val="001823F9"/>
    <w:rsid w:val="001825EB"/>
    <w:rsid w:val="00182632"/>
    <w:rsid w:val="00182647"/>
    <w:rsid w:val="001826A3"/>
    <w:rsid w:val="00182804"/>
    <w:rsid w:val="00182CE3"/>
    <w:rsid w:val="00182FD8"/>
    <w:rsid w:val="001830DF"/>
    <w:rsid w:val="001831A4"/>
    <w:rsid w:val="001832D5"/>
    <w:rsid w:val="00183342"/>
    <w:rsid w:val="001834FC"/>
    <w:rsid w:val="00183516"/>
    <w:rsid w:val="00183788"/>
    <w:rsid w:val="00183B23"/>
    <w:rsid w:val="00183D68"/>
    <w:rsid w:val="00184052"/>
    <w:rsid w:val="001840A8"/>
    <w:rsid w:val="00184153"/>
    <w:rsid w:val="00184212"/>
    <w:rsid w:val="00184662"/>
    <w:rsid w:val="001846C2"/>
    <w:rsid w:val="00184708"/>
    <w:rsid w:val="001849E5"/>
    <w:rsid w:val="00184C27"/>
    <w:rsid w:val="00184E4A"/>
    <w:rsid w:val="00185071"/>
    <w:rsid w:val="001851BA"/>
    <w:rsid w:val="001851C7"/>
    <w:rsid w:val="001852A6"/>
    <w:rsid w:val="001852AF"/>
    <w:rsid w:val="00185340"/>
    <w:rsid w:val="001855FA"/>
    <w:rsid w:val="001856D7"/>
    <w:rsid w:val="001857C7"/>
    <w:rsid w:val="0018586E"/>
    <w:rsid w:val="00185997"/>
    <w:rsid w:val="00185C71"/>
    <w:rsid w:val="00185CCB"/>
    <w:rsid w:val="00185D3F"/>
    <w:rsid w:val="00185D50"/>
    <w:rsid w:val="00185EC2"/>
    <w:rsid w:val="00185F40"/>
    <w:rsid w:val="0018601C"/>
    <w:rsid w:val="001863A0"/>
    <w:rsid w:val="00186508"/>
    <w:rsid w:val="0018651B"/>
    <w:rsid w:val="0018656E"/>
    <w:rsid w:val="001867EE"/>
    <w:rsid w:val="0018691F"/>
    <w:rsid w:val="0018693A"/>
    <w:rsid w:val="00186951"/>
    <w:rsid w:val="00186A61"/>
    <w:rsid w:val="00186AD3"/>
    <w:rsid w:val="00186B91"/>
    <w:rsid w:val="00186C78"/>
    <w:rsid w:val="00186D38"/>
    <w:rsid w:val="00186DC6"/>
    <w:rsid w:val="00186EA5"/>
    <w:rsid w:val="001871A6"/>
    <w:rsid w:val="001873E2"/>
    <w:rsid w:val="001874F4"/>
    <w:rsid w:val="00187572"/>
    <w:rsid w:val="00187673"/>
    <w:rsid w:val="00187A28"/>
    <w:rsid w:val="00187C9E"/>
    <w:rsid w:val="00187CD1"/>
    <w:rsid w:val="00187DD0"/>
    <w:rsid w:val="00187E40"/>
    <w:rsid w:val="00190188"/>
    <w:rsid w:val="00190322"/>
    <w:rsid w:val="00190409"/>
    <w:rsid w:val="00190412"/>
    <w:rsid w:val="0019070A"/>
    <w:rsid w:val="001909D9"/>
    <w:rsid w:val="00190A13"/>
    <w:rsid w:val="00190BC3"/>
    <w:rsid w:val="00190D0C"/>
    <w:rsid w:val="0019102B"/>
    <w:rsid w:val="001915BA"/>
    <w:rsid w:val="0019171D"/>
    <w:rsid w:val="00191796"/>
    <w:rsid w:val="0019184A"/>
    <w:rsid w:val="00191BA6"/>
    <w:rsid w:val="00191D43"/>
    <w:rsid w:val="001920F1"/>
    <w:rsid w:val="0019266F"/>
    <w:rsid w:val="001928FC"/>
    <w:rsid w:val="0019291C"/>
    <w:rsid w:val="00192BF0"/>
    <w:rsid w:val="00192F42"/>
    <w:rsid w:val="00193272"/>
    <w:rsid w:val="0019346F"/>
    <w:rsid w:val="001935DA"/>
    <w:rsid w:val="00193614"/>
    <w:rsid w:val="00193650"/>
    <w:rsid w:val="00193728"/>
    <w:rsid w:val="00193921"/>
    <w:rsid w:val="001939F4"/>
    <w:rsid w:val="00193A51"/>
    <w:rsid w:val="00193A82"/>
    <w:rsid w:val="00193B65"/>
    <w:rsid w:val="00193C69"/>
    <w:rsid w:val="00193E30"/>
    <w:rsid w:val="001940B4"/>
    <w:rsid w:val="00194144"/>
    <w:rsid w:val="00194202"/>
    <w:rsid w:val="00194299"/>
    <w:rsid w:val="0019433E"/>
    <w:rsid w:val="0019438D"/>
    <w:rsid w:val="00194626"/>
    <w:rsid w:val="00194647"/>
    <w:rsid w:val="001947FF"/>
    <w:rsid w:val="00194864"/>
    <w:rsid w:val="00194A72"/>
    <w:rsid w:val="00194B34"/>
    <w:rsid w:val="00194BBC"/>
    <w:rsid w:val="00194C22"/>
    <w:rsid w:val="00194C91"/>
    <w:rsid w:val="00194CC5"/>
    <w:rsid w:val="00194E7C"/>
    <w:rsid w:val="00195041"/>
    <w:rsid w:val="0019534B"/>
    <w:rsid w:val="00195458"/>
    <w:rsid w:val="001954C4"/>
    <w:rsid w:val="0019550F"/>
    <w:rsid w:val="00195642"/>
    <w:rsid w:val="001957A2"/>
    <w:rsid w:val="001957B8"/>
    <w:rsid w:val="001957F0"/>
    <w:rsid w:val="00195857"/>
    <w:rsid w:val="00195978"/>
    <w:rsid w:val="001959C1"/>
    <w:rsid w:val="00195B93"/>
    <w:rsid w:val="00195E7C"/>
    <w:rsid w:val="00195EAC"/>
    <w:rsid w:val="00195EC9"/>
    <w:rsid w:val="001961BC"/>
    <w:rsid w:val="001963E1"/>
    <w:rsid w:val="001964F9"/>
    <w:rsid w:val="00196657"/>
    <w:rsid w:val="00196739"/>
    <w:rsid w:val="001967AF"/>
    <w:rsid w:val="00196B07"/>
    <w:rsid w:val="00196B55"/>
    <w:rsid w:val="00196D04"/>
    <w:rsid w:val="00196D1D"/>
    <w:rsid w:val="00196D64"/>
    <w:rsid w:val="00196D6F"/>
    <w:rsid w:val="00196DD6"/>
    <w:rsid w:val="00196E47"/>
    <w:rsid w:val="00196E5F"/>
    <w:rsid w:val="00196E8A"/>
    <w:rsid w:val="00197004"/>
    <w:rsid w:val="001970E2"/>
    <w:rsid w:val="00197144"/>
    <w:rsid w:val="001971C0"/>
    <w:rsid w:val="00197382"/>
    <w:rsid w:val="00197427"/>
    <w:rsid w:val="00197519"/>
    <w:rsid w:val="0019758F"/>
    <w:rsid w:val="0019774E"/>
    <w:rsid w:val="00197760"/>
    <w:rsid w:val="00197968"/>
    <w:rsid w:val="00197D50"/>
    <w:rsid w:val="00197FC2"/>
    <w:rsid w:val="001A0016"/>
    <w:rsid w:val="001A007D"/>
    <w:rsid w:val="001A018F"/>
    <w:rsid w:val="001A01CB"/>
    <w:rsid w:val="001A0617"/>
    <w:rsid w:val="001A0641"/>
    <w:rsid w:val="001A0805"/>
    <w:rsid w:val="001A089C"/>
    <w:rsid w:val="001A090A"/>
    <w:rsid w:val="001A0983"/>
    <w:rsid w:val="001A0B2D"/>
    <w:rsid w:val="001A0D6D"/>
    <w:rsid w:val="001A1021"/>
    <w:rsid w:val="001A1469"/>
    <w:rsid w:val="001A1590"/>
    <w:rsid w:val="001A159C"/>
    <w:rsid w:val="001A15BA"/>
    <w:rsid w:val="001A1944"/>
    <w:rsid w:val="001A1A09"/>
    <w:rsid w:val="001A1ADA"/>
    <w:rsid w:val="001A1B4C"/>
    <w:rsid w:val="001A1CBE"/>
    <w:rsid w:val="001A1F8C"/>
    <w:rsid w:val="001A1F9D"/>
    <w:rsid w:val="001A2021"/>
    <w:rsid w:val="001A2073"/>
    <w:rsid w:val="001A25E7"/>
    <w:rsid w:val="001A2631"/>
    <w:rsid w:val="001A2677"/>
    <w:rsid w:val="001A272F"/>
    <w:rsid w:val="001A2952"/>
    <w:rsid w:val="001A2994"/>
    <w:rsid w:val="001A2A92"/>
    <w:rsid w:val="001A2AD5"/>
    <w:rsid w:val="001A2C1B"/>
    <w:rsid w:val="001A2CBB"/>
    <w:rsid w:val="001A2D6C"/>
    <w:rsid w:val="001A2E3C"/>
    <w:rsid w:val="001A3073"/>
    <w:rsid w:val="001A3244"/>
    <w:rsid w:val="001A32D4"/>
    <w:rsid w:val="001A35BB"/>
    <w:rsid w:val="001A3625"/>
    <w:rsid w:val="001A3646"/>
    <w:rsid w:val="001A3807"/>
    <w:rsid w:val="001A39D0"/>
    <w:rsid w:val="001A39FE"/>
    <w:rsid w:val="001A3F24"/>
    <w:rsid w:val="001A3FA5"/>
    <w:rsid w:val="001A41C3"/>
    <w:rsid w:val="001A41E6"/>
    <w:rsid w:val="001A46D4"/>
    <w:rsid w:val="001A4798"/>
    <w:rsid w:val="001A4AC8"/>
    <w:rsid w:val="001A4C3F"/>
    <w:rsid w:val="001A5050"/>
    <w:rsid w:val="001A5258"/>
    <w:rsid w:val="001A5816"/>
    <w:rsid w:val="001A5A8B"/>
    <w:rsid w:val="001A5AAD"/>
    <w:rsid w:val="001A5CBD"/>
    <w:rsid w:val="001A5CD2"/>
    <w:rsid w:val="001A5D98"/>
    <w:rsid w:val="001A63EC"/>
    <w:rsid w:val="001A6459"/>
    <w:rsid w:val="001A64B5"/>
    <w:rsid w:val="001A654A"/>
    <w:rsid w:val="001A6800"/>
    <w:rsid w:val="001A6869"/>
    <w:rsid w:val="001A6A4A"/>
    <w:rsid w:val="001A711D"/>
    <w:rsid w:val="001A7132"/>
    <w:rsid w:val="001A72BC"/>
    <w:rsid w:val="001A738E"/>
    <w:rsid w:val="001A74B7"/>
    <w:rsid w:val="001A75AD"/>
    <w:rsid w:val="001A76BC"/>
    <w:rsid w:val="001A776E"/>
    <w:rsid w:val="001A7E35"/>
    <w:rsid w:val="001B031F"/>
    <w:rsid w:val="001B0396"/>
    <w:rsid w:val="001B0451"/>
    <w:rsid w:val="001B053D"/>
    <w:rsid w:val="001B058B"/>
    <w:rsid w:val="001B0766"/>
    <w:rsid w:val="001B0796"/>
    <w:rsid w:val="001B085D"/>
    <w:rsid w:val="001B0D1B"/>
    <w:rsid w:val="001B0E95"/>
    <w:rsid w:val="001B0F71"/>
    <w:rsid w:val="001B1160"/>
    <w:rsid w:val="001B12BF"/>
    <w:rsid w:val="001B1355"/>
    <w:rsid w:val="001B139D"/>
    <w:rsid w:val="001B13F6"/>
    <w:rsid w:val="001B15CF"/>
    <w:rsid w:val="001B1635"/>
    <w:rsid w:val="001B18B3"/>
    <w:rsid w:val="001B1D0D"/>
    <w:rsid w:val="001B1EB7"/>
    <w:rsid w:val="001B1EF7"/>
    <w:rsid w:val="001B21E3"/>
    <w:rsid w:val="001B22C0"/>
    <w:rsid w:val="001B2480"/>
    <w:rsid w:val="001B24A4"/>
    <w:rsid w:val="001B25BA"/>
    <w:rsid w:val="001B268B"/>
    <w:rsid w:val="001B284E"/>
    <w:rsid w:val="001B2CCC"/>
    <w:rsid w:val="001B2DF6"/>
    <w:rsid w:val="001B2FF5"/>
    <w:rsid w:val="001B30CA"/>
    <w:rsid w:val="001B3198"/>
    <w:rsid w:val="001B3573"/>
    <w:rsid w:val="001B3618"/>
    <w:rsid w:val="001B365A"/>
    <w:rsid w:val="001B37C7"/>
    <w:rsid w:val="001B3C3E"/>
    <w:rsid w:val="001B3DB5"/>
    <w:rsid w:val="001B3E45"/>
    <w:rsid w:val="001B404D"/>
    <w:rsid w:val="001B41A2"/>
    <w:rsid w:val="001B424C"/>
    <w:rsid w:val="001B438A"/>
    <w:rsid w:val="001B45CD"/>
    <w:rsid w:val="001B467F"/>
    <w:rsid w:val="001B4751"/>
    <w:rsid w:val="001B475A"/>
    <w:rsid w:val="001B49DF"/>
    <w:rsid w:val="001B4D1F"/>
    <w:rsid w:val="001B4E08"/>
    <w:rsid w:val="001B4F90"/>
    <w:rsid w:val="001B4FF0"/>
    <w:rsid w:val="001B5068"/>
    <w:rsid w:val="001B5083"/>
    <w:rsid w:val="001B52E0"/>
    <w:rsid w:val="001B56DB"/>
    <w:rsid w:val="001B57AF"/>
    <w:rsid w:val="001B58E3"/>
    <w:rsid w:val="001B595D"/>
    <w:rsid w:val="001B5960"/>
    <w:rsid w:val="001B5DE4"/>
    <w:rsid w:val="001B5EF7"/>
    <w:rsid w:val="001B5FFB"/>
    <w:rsid w:val="001B6351"/>
    <w:rsid w:val="001B63BA"/>
    <w:rsid w:val="001B6599"/>
    <w:rsid w:val="001B692A"/>
    <w:rsid w:val="001B6BE7"/>
    <w:rsid w:val="001B6C56"/>
    <w:rsid w:val="001B6F62"/>
    <w:rsid w:val="001B7013"/>
    <w:rsid w:val="001B701B"/>
    <w:rsid w:val="001B7148"/>
    <w:rsid w:val="001B71E3"/>
    <w:rsid w:val="001B72E2"/>
    <w:rsid w:val="001B7359"/>
    <w:rsid w:val="001B7401"/>
    <w:rsid w:val="001B7490"/>
    <w:rsid w:val="001B765C"/>
    <w:rsid w:val="001B7841"/>
    <w:rsid w:val="001B7869"/>
    <w:rsid w:val="001B793E"/>
    <w:rsid w:val="001B79E9"/>
    <w:rsid w:val="001B7B17"/>
    <w:rsid w:val="001B7BAE"/>
    <w:rsid w:val="001B7CF0"/>
    <w:rsid w:val="001B7D63"/>
    <w:rsid w:val="001B7E54"/>
    <w:rsid w:val="001B7E7B"/>
    <w:rsid w:val="001B7F76"/>
    <w:rsid w:val="001C0136"/>
    <w:rsid w:val="001C0270"/>
    <w:rsid w:val="001C032C"/>
    <w:rsid w:val="001C062E"/>
    <w:rsid w:val="001C0762"/>
    <w:rsid w:val="001C08C4"/>
    <w:rsid w:val="001C091B"/>
    <w:rsid w:val="001C0927"/>
    <w:rsid w:val="001C097A"/>
    <w:rsid w:val="001C0C92"/>
    <w:rsid w:val="001C0DE6"/>
    <w:rsid w:val="001C0DEF"/>
    <w:rsid w:val="001C0E5E"/>
    <w:rsid w:val="001C0F2C"/>
    <w:rsid w:val="001C0F94"/>
    <w:rsid w:val="001C102C"/>
    <w:rsid w:val="001C1063"/>
    <w:rsid w:val="001C1128"/>
    <w:rsid w:val="001C11C5"/>
    <w:rsid w:val="001C12FF"/>
    <w:rsid w:val="001C1302"/>
    <w:rsid w:val="001C1360"/>
    <w:rsid w:val="001C1406"/>
    <w:rsid w:val="001C149A"/>
    <w:rsid w:val="001C14A9"/>
    <w:rsid w:val="001C14DB"/>
    <w:rsid w:val="001C16A3"/>
    <w:rsid w:val="001C1937"/>
    <w:rsid w:val="001C19EA"/>
    <w:rsid w:val="001C1B9C"/>
    <w:rsid w:val="001C1BCA"/>
    <w:rsid w:val="001C1EF9"/>
    <w:rsid w:val="001C23BC"/>
    <w:rsid w:val="001C23D6"/>
    <w:rsid w:val="001C2650"/>
    <w:rsid w:val="001C2669"/>
    <w:rsid w:val="001C2747"/>
    <w:rsid w:val="001C28ED"/>
    <w:rsid w:val="001C2AE5"/>
    <w:rsid w:val="001C2B42"/>
    <w:rsid w:val="001C2CB0"/>
    <w:rsid w:val="001C2DBD"/>
    <w:rsid w:val="001C2DD6"/>
    <w:rsid w:val="001C2FA2"/>
    <w:rsid w:val="001C309E"/>
    <w:rsid w:val="001C3113"/>
    <w:rsid w:val="001C3317"/>
    <w:rsid w:val="001C3342"/>
    <w:rsid w:val="001C3344"/>
    <w:rsid w:val="001C3403"/>
    <w:rsid w:val="001C3905"/>
    <w:rsid w:val="001C3961"/>
    <w:rsid w:val="001C3A15"/>
    <w:rsid w:val="001C3A43"/>
    <w:rsid w:val="001C3BA9"/>
    <w:rsid w:val="001C3DBA"/>
    <w:rsid w:val="001C3E1A"/>
    <w:rsid w:val="001C3EDE"/>
    <w:rsid w:val="001C40FF"/>
    <w:rsid w:val="001C4182"/>
    <w:rsid w:val="001C4340"/>
    <w:rsid w:val="001C44CB"/>
    <w:rsid w:val="001C4576"/>
    <w:rsid w:val="001C468A"/>
    <w:rsid w:val="001C4702"/>
    <w:rsid w:val="001C483E"/>
    <w:rsid w:val="001C4B35"/>
    <w:rsid w:val="001C4D4B"/>
    <w:rsid w:val="001C4EBC"/>
    <w:rsid w:val="001C4EF4"/>
    <w:rsid w:val="001C51FD"/>
    <w:rsid w:val="001C5302"/>
    <w:rsid w:val="001C534F"/>
    <w:rsid w:val="001C554F"/>
    <w:rsid w:val="001C5574"/>
    <w:rsid w:val="001C5677"/>
    <w:rsid w:val="001C568D"/>
    <w:rsid w:val="001C571F"/>
    <w:rsid w:val="001C5803"/>
    <w:rsid w:val="001C584F"/>
    <w:rsid w:val="001C5B34"/>
    <w:rsid w:val="001C622F"/>
    <w:rsid w:val="001C62BF"/>
    <w:rsid w:val="001C64D0"/>
    <w:rsid w:val="001C666D"/>
    <w:rsid w:val="001C69CD"/>
    <w:rsid w:val="001C69D8"/>
    <w:rsid w:val="001C6ABE"/>
    <w:rsid w:val="001C6F34"/>
    <w:rsid w:val="001C6F6A"/>
    <w:rsid w:val="001C6F79"/>
    <w:rsid w:val="001C70DE"/>
    <w:rsid w:val="001C746B"/>
    <w:rsid w:val="001C7753"/>
    <w:rsid w:val="001C7B05"/>
    <w:rsid w:val="001C7BBC"/>
    <w:rsid w:val="001C7C62"/>
    <w:rsid w:val="001D00C2"/>
    <w:rsid w:val="001D00F4"/>
    <w:rsid w:val="001D01AD"/>
    <w:rsid w:val="001D01BD"/>
    <w:rsid w:val="001D0329"/>
    <w:rsid w:val="001D0622"/>
    <w:rsid w:val="001D0754"/>
    <w:rsid w:val="001D08DD"/>
    <w:rsid w:val="001D0A66"/>
    <w:rsid w:val="001D0E24"/>
    <w:rsid w:val="001D0F8D"/>
    <w:rsid w:val="001D1174"/>
    <w:rsid w:val="001D1320"/>
    <w:rsid w:val="001D1403"/>
    <w:rsid w:val="001D14F3"/>
    <w:rsid w:val="001D1506"/>
    <w:rsid w:val="001D1692"/>
    <w:rsid w:val="001D17B8"/>
    <w:rsid w:val="001D186F"/>
    <w:rsid w:val="001D1AC5"/>
    <w:rsid w:val="001D1BF3"/>
    <w:rsid w:val="001D1D2B"/>
    <w:rsid w:val="001D215C"/>
    <w:rsid w:val="001D2640"/>
    <w:rsid w:val="001D2891"/>
    <w:rsid w:val="001D29CE"/>
    <w:rsid w:val="001D2AFD"/>
    <w:rsid w:val="001D2B1A"/>
    <w:rsid w:val="001D2B32"/>
    <w:rsid w:val="001D2C4C"/>
    <w:rsid w:val="001D2FDE"/>
    <w:rsid w:val="001D3021"/>
    <w:rsid w:val="001D3437"/>
    <w:rsid w:val="001D3445"/>
    <w:rsid w:val="001D3464"/>
    <w:rsid w:val="001D35FA"/>
    <w:rsid w:val="001D3605"/>
    <w:rsid w:val="001D3846"/>
    <w:rsid w:val="001D387F"/>
    <w:rsid w:val="001D38CC"/>
    <w:rsid w:val="001D38DD"/>
    <w:rsid w:val="001D3E89"/>
    <w:rsid w:val="001D3FF5"/>
    <w:rsid w:val="001D4056"/>
    <w:rsid w:val="001D4144"/>
    <w:rsid w:val="001D4245"/>
    <w:rsid w:val="001D44D2"/>
    <w:rsid w:val="001D4654"/>
    <w:rsid w:val="001D48D6"/>
    <w:rsid w:val="001D4B65"/>
    <w:rsid w:val="001D4BEF"/>
    <w:rsid w:val="001D4D21"/>
    <w:rsid w:val="001D4DF9"/>
    <w:rsid w:val="001D5033"/>
    <w:rsid w:val="001D525E"/>
    <w:rsid w:val="001D5278"/>
    <w:rsid w:val="001D52FA"/>
    <w:rsid w:val="001D5364"/>
    <w:rsid w:val="001D5786"/>
    <w:rsid w:val="001D57FB"/>
    <w:rsid w:val="001D5910"/>
    <w:rsid w:val="001D5AE3"/>
    <w:rsid w:val="001D5CD0"/>
    <w:rsid w:val="001D5CE0"/>
    <w:rsid w:val="001D5D1D"/>
    <w:rsid w:val="001D5D7A"/>
    <w:rsid w:val="001D5D7F"/>
    <w:rsid w:val="001D5E47"/>
    <w:rsid w:val="001D5FA9"/>
    <w:rsid w:val="001D6095"/>
    <w:rsid w:val="001D60FE"/>
    <w:rsid w:val="001D630C"/>
    <w:rsid w:val="001D634D"/>
    <w:rsid w:val="001D653B"/>
    <w:rsid w:val="001D65A4"/>
    <w:rsid w:val="001D6651"/>
    <w:rsid w:val="001D68DB"/>
    <w:rsid w:val="001D6A9B"/>
    <w:rsid w:val="001D6C0C"/>
    <w:rsid w:val="001D6C40"/>
    <w:rsid w:val="001D6F10"/>
    <w:rsid w:val="001D7260"/>
    <w:rsid w:val="001D7349"/>
    <w:rsid w:val="001D74E9"/>
    <w:rsid w:val="001D7511"/>
    <w:rsid w:val="001D76A3"/>
    <w:rsid w:val="001D771B"/>
    <w:rsid w:val="001D7A4C"/>
    <w:rsid w:val="001D7A61"/>
    <w:rsid w:val="001D7B37"/>
    <w:rsid w:val="001D7B4C"/>
    <w:rsid w:val="001D7D8F"/>
    <w:rsid w:val="001D7DF6"/>
    <w:rsid w:val="001E0394"/>
    <w:rsid w:val="001E03E6"/>
    <w:rsid w:val="001E094A"/>
    <w:rsid w:val="001E097E"/>
    <w:rsid w:val="001E09FA"/>
    <w:rsid w:val="001E0A52"/>
    <w:rsid w:val="001E0CC9"/>
    <w:rsid w:val="001E0DA8"/>
    <w:rsid w:val="001E0E03"/>
    <w:rsid w:val="001E0E1D"/>
    <w:rsid w:val="001E0F0C"/>
    <w:rsid w:val="001E10A1"/>
    <w:rsid w:val="001E112E"/>
    <w:rsid w:val="001E12D0"/>
    <w:rsid w:val="001E13B0"/>
    <w:rsid w:val="001E14F4"/>
    <w:rsid w:val="001E15CE"/>
    <w:rsid w:val="001E1648"/>
    <w:rsid w:val="001E16B0"/>
    <w:rsid w:val="001E17E1"/>
    <w:rsid w:val="001E1A6A"/>
    <w:rsid w:val="001E1A71"/>
    <w:rsid w:val="001E1BA5"/>
    <w:rsid w:val="001E1E41"/>
    <w:rsid w:val="001E217B"/>
    <w:rsid w:val="001E2292"/>
    <w:rsid w:val="001E237B"/>
    <w:rsid w:val="001E23A8"/>
    <w:rsid w:val="001E247B"/>
    <w:rsid w:val="001E24D4"/>
    <w:rsid w:val="001E2534"/>
    <w:rsid w:val="001E25D6"/>
    <w:rsid w:val="001E26D6"/>
    <w:rsid w:val="001E26E1"/>
    <w:rsid w:val="001E2A80"/>
    <w:rsid w:val="001E2B6B"/>
    <w:rsid w:val="001E2E08"/>
    <w:rsid w:val="001E31D9"/>
    <w:rsid w:val="001E333C"/>
    <w:rsid w:val="001E3439"/>
    <w:rsid w:val="001E3464"/>
    <w:rsid w:val="001E3692"/>
    <w:rsid w:val="001E37B5"/>
    <w:rsid w:val="001E3EEB"/>
    <w:rsid w:val="001E3FDE"/>
    <w:rsid w:val="001E40E8"/>
    <w:rsid w:val="001E415C"/>
    <w:rsid w:val="001E43BF"/>
    <w:rsid w:val="001E475A"/>
    <w:rsid w:val="001E48B2"/>
    <w:rsid w:val="001E48F4"/>
    <w:rsid w:val="001E4A7A"/>
    <w:rsid w:val="001E4A98"/>
    <w:rsid w:val="001E4B73"/>
    <w:rsid w:val="001E4CC7"/>
    <w:rsid w:val="001E4D2C"/>
    <w:rsid w:val="001E4F2D"/>
    <w:rsid w:val="001E4F6D"/>
    <w:rsid w:val="001E5089"/>
    <w:rsid w:val="001E51F0"/>
    <w:rsid w:val="001E51F1"/>
    <w:rsid w:val="001E5203"/>
    <w:rsid w:val="001E534A"/>
    <w:rsid w:val="001E5392"/>
    <w:rsid w:val="001E53D1"/>
    <w:rsid w:val="001E55BB"/>
    <w:rsid w:val="001E56C3"/>
    <w:rsid w:val="001E5825"/>
    <w:rsid w:val="001E589C"/>
    <w:rsid w:val="001E594B"/>
    <w:rsid w:val="001E5A6E"/>
    <w:rsid w:val="001E5D14"/>
    <w:rsid w:val="001E6059"/>
    <w:rsid w:val="001E6126"/>
    <w:rsid w:val="001E658C"/>
    <w:rsid w:val="001E6733"/>
    <w:rsid w:val="001E67DE"/>
    <w:rsid w:val="001E6945"/>
    <w:rsid w:val="001E69FF"/>
    <w:rsid w:val="001E6C86"/>
    <w:rsid w:val="001E6C9E"/>
    <w:rsid w:val="001E6ED5"/>
    <w:rsid w:val="001E6F2A"/>
    <w:rsid w:val="001E6F77"/>
    <w:rsid w:val="001E7000"/>
    <w:rsid w:val="001E709D"/>
    <w:rsid w:val="001E711B"/>
    <w:rsid w:val="001E7296"/>
    <w:rsid w:val="001E73C1"/>
    <w:rsid w:val="001E7513"/>
    <w:rsid w:val="001E7836"/>
    <w:rsid w:val="001E79C1"/>
    <w:rsid w:val="001E7C62"/>
    <w:rsid w:val="001E7C6C"/>
    <w:rsid w:val="001E7CBD"/>
    <w:rsid w:val="001F0253"/>
    <w:rsid w:val="001F04D1"/>
    <w:rsid w:val="001F05DB"/>
    <w:rsid w:val="001F07D2"/>
    <w:rsid w:val="001F07D9"/>
    <w:rsid w:val="001F08F7"/>
    <w:rsid w:val="001F0CF8"/>
    <w:rsid w:val="001F0DB3"/>
    <w:rsid w:val="001F148A"/>
    <w:rsid w:val="001F159A"/>
    <w:rsid w:val="001F16BB"/>
    <w:rsid w:val="001F18C8"/>
    <w:rsid w:val="001F1CD1"/>
    <w:rsid w:val="001F20C3"/>
    <w:rsid w:val="001F21E4"/>
    <w:rsid w:val="001F2414"/>
    <w:rsid w:val="001F26A0"/>
    <w:rsid w:val="001F279B"/>
    <w:rsid w:val="001F29D8"/>
    <w:rsid w:val="001F2A82"/>
    <w:rsid w:val="001F2AA4"/>
    <w:rsid w:val="001F2CCA"/>
    <w:rsid w:val="001F2E66"/>
    <w:rsid w:val="001F2FA1"/>
    <w:rsid w:val="001F323E"/>
    <w:rsid w:val="001F337D"/>
    <w:rsid w:val="001F3457"/>
    <w:rsid w:val="001F35A1"/>
    <w:rsid w:val="001F362D"/>
    <w:rsid w:val="001F379C"/>
    <w:rsid w:val="001F37E6"/>
    <w:rsid w:val="001F38FD"/>
    <w:rsid w:val="001F39C9"/>
    <w:rsid w:val="001F3E95"/>
    <w:rsid w:val="001F40EE"/>
    <w:rsid w:val="001F433B"/>
    <w:rsid w:val="001F452C"/>
    <w:rsid w:val="001F452F"/>
    <w:rsid w:val="001F45F5"/>
    <w:rsid w:val="001F4631"/>
    <w:rsid w:val="001F4726"/>
    <w:rsid w:val="001F4844"/>
    <w:rsid w:val="001F48F8"/>
    <w:rsid w:val="001F4924"/>
    <w:rsid w:val="001F498D"/>
    <w:rsid w:val="001F4A71"/>
    <w:rsid w:val="001F4C8F"/>
    <w:rsid w:val="001F4D8F"/>
    <w:rsid w:val="001F5382"/>
    <w:rsid w:val="001F538E"/>
    <w:rsid w:val="001F547B"/>
    <w:rsid w:val="001F56BC"/>
    <w:rsid w:val="001F58C4"/>
    <w:rsid w:val="001F591D"/>
    <w:rsid w:val="001F5A4E"/>
    <w:rsid w:val="001F5B15"/>
    <w:rsid w:val="001F5D16"/>
    <w:rsid w:val="001F5D7C"/>
    <w:rsid w:val="001F5E62"/>
    <w:rsid w:val="001F5F0E"/>
    <w:rsid w:val="001F604F"/>
    <w:rsid w:val="001F611F"/>
    <w:rsid w:val="001F625C"/>
    <w:rsid w:val="001F64D0"/>
    <w:rsid w:val="001F65AF"/>
    <w:rsid w:val="001F65DF"/>
    <w:rsid w:val="001F6A72"/>
    <w:rsid w:val="001F6D08"/>
    <w:rsid w:val="001F7032"/>
    <w:rsid w:val="001F711F"/>
    <w:rsid w:val="001F722B"/>
    <w:rsid w:val="001F748D"/>
    <w:rsid w:val="001F7769"/>
    <w:rsid w:val="001F7850"/>
    <w:rsid w:val="001F78B2"/>
    <w:rsid w:val="001F7A8C"/>
    <w:rsid w:val="001F7E69"/>
    <w:rsid w:val="001F7F75"/>
    <w:rsid w:val="002001CF"/>
    <w:rsid w:val="0020022F"/>
    <w:rsid w:val="00200234"/>
    <w:rsid w:val="002002E2"/>
    <w:rsid w:val="002004D6"/>
    <w:rsid w:val="0020067F"/>
    <w:rsid w:val="0020072D"/>
    <w:rsid w:val="002009FD"/>
    <w:rsid w:val="00200A2F"/>
    <w:rsid w:val="00200B4D"/>
    <w:rsid w:val="00200BDE"/>
    <w:rsid w:val="00200C2B"/>
    <w:rsid w:val="00200D9D"/>
    <w:rsid w:val="00200E0E"/>
    <w:rsid w:val="00200F33"/>
    <w:rsid w:val="00201349"/>
    <w:rsid w:val="00201412"/>
    <w:rsid w:val="0020153E"/>
    <w:rsid w:val="002015EA"/>
    <w:rsid w:val="002016FC"/>
    <w:rsid w:val="00201A6C"/>
    <w:rsid w:val="00201B25"/>
    <w:rsid w:val="00201B78"/>
    <w:rsid w:val="00201BFF"/>
    <w:rsid w:val="00201E29"/>
    <w:rsid w:val="00201F05"/>
    <w:rsid w:val="00201F57"/>
    <w:rsid w:val="002020ED"/>
    <w:rsid w:val="0020212C"/>
    <w:rsid w:val="00202149"/>
    <w:rsid w:val="002021BE"/>
    <w:rsid w:val="0020244B"/>
    <w:rsid w:val="00202586"/>
    <w:rsid w:val="00202602"/>
    <w:rsid w:val="002027AA"/>
    <w:rsid w:val="00202A5D"/>
    <w:rsid w:val="00202BE3"/>
    <w:rsid w:val="00202D2E"/>
    <w:rsid w:val="00202DBE"/>
    <w:rsid w:val="00202E2F"/>
    <w:rsid w:val="00202FF3"/>
    <w:rsid w:val="0020308D"/>
    <w:rsid w:val="002034E6"/>
    <w:rsid w:val="002035DF"/>
    <w:rsid w:val="002035E3"/>
    <w:rsid w:val="0020376F"/>
    <w:rsid w:val="00203800"/>
    <w:rsid w:val="0020392E"/>
    <w:rsid w:val="002040B0"/>
    <w:rsid w:val="00204585"/>
    <w:rsid w:val="002046DA"/>
    <w:rsid w:val="0020497D"/>
    <w:rsid w:val="00204A7E"/>
    <w:rsid w:val="00204AE6"/>
    <w:rsid w:val="00204B60"/>
    <w:rsid w:val="00204DF4"/>
    <w:rsid w:val="00205004"/>
    <w:rsid w:val="002050F4"/>
    <w:rsid w:val="0020513B"/>
    <w:rsid w:val="00205389"/>
    <w:rsid w:val="0020570F"/>
    <w:rsid w:val="002057DF"/>
    <w:rsid w:val="00205932"/>
    <w:rsid w:val="00205AC1"/>
    <w:rsid w:val="00205BCF"/>
    <w:rsid w:val="00205D23"/>
    <w:rsid w:val="00206260"/>
    <w:rsid w:val="0020627A"/>
    <w:rsid w:val="002067D3"/>
    <w:rsid w:val="0020686C"/>
    <w:rsid w:val="002069E9"/>
    <w:rsid w:val="002069EC"/>
    <w:rsid w:val="00206B3E"/>
    <w:rsid w:val="00206C2A"/>
    <w:rsid w:val="00206C80"/>
    <w:rsid w:val="00206F80"/>
    <w:rsid w:val="002070A7"/>
    <w:rsid w:val="00207144"/>
    <w:rsid w:val="0020739D"/>
    <w:rsid w:val="002075A2"/>
    <w:rsid w:val="002076AF"/>
    <w:rsid w:val="002076F3"/>
    <w:rsid w:val="00207980"/>
    <w:rsid w:val="00207AF8"/>
    <w:rsid w:val="00207F88"/>
    <w:rsid w:val="00210248"/>
    <w:rsid w:val="002102F5"/>
    <w:rsid w:val="00210346"/>
    <w:rsid w:val="0021041E"/>
    <w:rsid w:val="002104C8"/>
    <w:rsid w:val="00210657"/>
    <w:rsid w:val="0021070B"/>
    <w:rsid w:val="002107A1"/>
    <w:rsid w:val="002107E6"/>
    <w:rsid w:val="002108C8"/>
    <w:rsid w:val="00210B26"/>
    <w:rsid w:val="00210B72"/>
    <w:rsid w:val="00210C23"/>
    <w:rsid w:val="00210D4C"/>
    <w:rsid w:val="0021118C"/>
    <w:rsid w:val="002111DE"/>
    <w:rsid w:val="00211224"/>
    <w:rsid w:val="00211779"/>
    <w:rsid w:val="0021183F"/>
    <w:rsid w:val="00211A57"/>
    <w:rsid w:val="00211C5D"/>
    <w:rsid w:val="00211D2D"/>
    <w:rsid w:val="0021203B"/>
    <w:rsid w:val="0021234D"/>
    <w:rsid w:val="00212540"/>
    <w:rsid w:val="00212541"/>
    <w:rsid w:val="002127C1"/>
    <w:rsid w:val="00212824"/>
    <w:rsid w:val="00212A95"/>
    <w:rsid w:val="00212AF0"/>
    <w:rsid w:val="00212C91"/>
    <w:rsid w:val="00212E40"/>
    <w:rsid w:val="002133AA"/>
    <w:rsid w:val="0021375D"/>
    <w:rsid w:val="0021376B"/>
    <w:rsid w:val="0021380F"/>
    <w:rsid w:val="00213B78"/>
    <w:rsid w:val="00213EC9"/>
    <w:rsid w:val="00213EFB"/>
    <w:rsid w:val="00213F4B"/>
    <w:rsid w:val="002140B1"/>
    <w:rsid w:val="0021410C"/>
    <w:rsid w:val="00214279"/>
    <w:rsid w:val="0021431E"/>
    <w:rsid w:val="002146F7"/>
    <w:rsid w:val="00214835"/>
    <w:rsid w:val="0021485E"/>
    <w:rsid w:val="00214861"/>
    <w:rsid w:val="00214A9A"/>
    <w:rsid w:val="00214BDF"/>
    <w:rsid w:val="00214C21"/>
    <w:rsid w:val="00214E5E"/>
    <w:rsid w:val="00215061"/>
    <w:rsid w:val="002152EE"/>
    <w:rsid w:val="00215304"/>
    <w:rsid w:val="002158E8"/>
    <w:rsid w:val="00215B18"/>
    <w:rsid w:val="00215BA6"/>
    <w:rsid w:val="00215BD6"/>
    <w:rsid w:val="00215C01"/>
    <w:rsid w:val="00216026"/>
    <w:rsid w:val="00216105"/>
    <w:rsid w:val="00216141"/>
    <w:rsid w:val="00216160"/>
    <w:rsid w:val="0021648F"/>
    <w:rsid w:val="00216582"/>
    <w:rsid w:val="00216B70"/>
    <w:rsid w:val="00216B97"/>
    <w:rsid w:val="00216E55"/>
    <w:rsid w:val="00216EA1"/>
    <w:rsid w:val="00216F9E"/>
    <w:rsid w:val="00216FAB"/>
    <w:rsid w:val="0021703B"/>
    <w:rsid w:val="00217117"/>
    <w:rsid w:val="002171AA"/>
    <w:rsid w:val="00217256"/>
    <w:rsid w:val="00217413"/>
    <w:rsid w:val="00217647"/>
    <w:rsid w:val="002177C2"/>
    <w:rsid w:val="00217825"/>
    <w:rsid w:val="002178B8"/>
    <w:rsid w:val="002179CB"/>
    <w:rsid w:val="002179E1"/>
    <w:rsid w:val="00217CF1"/>
    <w:rsid w:val="00217D02"/>
    <w:rsid w:val="00217E6C"/>
    <w:rsid w:val="00220037"/>
    <w:rsid w:val="00220290"/>
    <w:rsid w:val="0022080F"/>
    <w:rsid w:val="00220DB6"/>
    <w:rsid w:val="00220DE4"/>
    <w:rsid w:val="00220E11"/>
    <w:rsid w:val="00220EA3"/>
    <w:rsid w:val="0022113C"/>
    <w:rsid w:val="00221328"/>
    <w:rsid w:val="0022151F"/>
    <w:rsid w:val="002217E8"/>
    <w:rsid w:val="002219D5"/>
    <w:rsid w:val="00221B3E"/>
    <w:rsid w:val="00221C9B"/>
    <w:rsid w:val="00221CA4"/>
    <w:rsid w:val="00221D90"/>
    <w:rsid w:val="00221E16"/>
    <w:rsid w:val="00221F94"/>
    <w:rsid w:val="00222170"/>
    <w:rsid w:val="002224E8"/>
    <w:rsid w:val="002225D2"/>
    <w:rsid w:val="0022277E"/>
    <w:rsid w:val="00222946"/>
    <w:rsid w:val="0022294E"/>
    <w:rsid w:val="00222A07"/>
    <w:rsid w:val="00222B56"/>
    <w:rsid w:val="00222B7B"/>
    <w:rsid w:val="00222C72"/>
    <w:rsid w:val="00222DA9"/>
    <w:rsid w:val="00222E66"/>
    <w:rsid w:val="00223010"/>
    <w:rsid w:val="002231E2"/>
    <w:rsid w:val="0022326D"/>
    <w:rsid w:val="0022353D"/>
    <w:rsid w:val="002236F2"/>
    <w:rsid w:val="002236F8"/>
    <w:rsid w:val="002238E1"/>
    <w:rsid w:val="00223955"/>
    <w:rsid w:val="00223B75"/>
    <w:rsid w:val="00223BA3"/>
    <w:rsid w:val="00223D0B"/>
    <w:rsid w:val="00223D6F"/>
    <w:rsid w:val="00223DB8"/>
    <w:rsid w:val="00223DF1"/>
    <w:rsid w:val="00223ED8"/>
    <w:rsid w:val="00224090"/>
    <w:rsid w:val="00224223"/>
    <w:rsid w:val="00224328"/>
    <w:rsid w:val="0022432C"/>
    <w:rsid w:val="002243B1"/>
    <w:rsid w:val="002246C2"/>
    <w:rsid w:val="00224717"/>
    <w:rsid w:val="0022476F"/>
    <w:rsid w:val="0022483F"/>
    <w:rsid w:val="00224871"/>
    <w:rsid w:val="002248FC"/>
    <w:rsid w:val="002248FF"/>
    <w:rsid w:val="00224941"/>
    <w:rsid w:val="0022495D"/>
    <w:rsid w:val="00224C5A"/>
    <w:rsid w:val="00224C8D"/>
    <w:rsid w:val="00224CFD"/>
    <w:rsid w:val="0022507D"/>
    <w:rsid w:val="002250FD"/>
    <w:rsid w:val="002251ED"/>
    <w:rsid w:val="00225215"/>
    <w:rsid w:val="002253F8"/>
    <w:rsid w:val="002254E1"/>
    <w:rsid w:val="00225604"/>
    <w:rsid w:val="0022565A"/>
    <w:rsid w:val="002258F0"/>
    <w:rsid w:val="0022599C"/>
    <w:rsid w:val="00225A46"/>
    <w:rsid w:val="00225B98"/>
    <w:rsid w:val="00225C31"/>
    <w:rsid w:val="00225D9E"/>
    <w:rsid w:val="00225E75"/>
    <w:rsid w:val="00225E76"/>
    <w:rsid w:val="00225EF4"/>
    <w:rsid w:val="00225F78"/>
    <w:rsid w:val="00225FD8"/>
    <w:rsid w:val="002261B6"/>
    <w:rsid w:val="002261F2"/>
    <w:rsid w:val="00226241"/>
    <w:rsid w:val="0022626C"/>
    <w:rsid w:val="00226302"/>
    <w:rsid w:val="00226437"/>
    <w:rsid w:val="00226595"/>
    <w:rsid w:val="002265D8"/>
    <w:rsid w:val="0022675C"/>
    <w:rsid w:val="002267B6"/>
    <w:rsid w:val="00226A49"/>
    <w:rsid w:val="00226B05"/>
    <w:rsid w:val="00226B3B"/>
    <w:rsid w:val="00226C6F"/>
    <w:rsid w:val="00226CA4"/>
    <w:rsid w:val="00226CE8"/>
    <w:rsid w:val="0022711F"/>
    <w:rsid w:val="00227148"/>
    <w:rsid w:val="002271CE"/>
    <w:rsid w:val="002277F7"/>
    <w:rsid w:val="002278D1"/>
    <w:rsid w:val="00227ABC"/>
    <w:rsid w:val="00227BEE"/>
    <w:rsid w:val="00227D29"/>
    <w:rsid w:val="00227DC4"/>
    <w:rsid w:val="00227E9C"/>
    <w:rsid w:val="002302CF"/>
    <w:rsid w:val="00230359"/>
    <w:rsid w:val="0023097D"/>
    <w:rsid w:val="0023099C"/>
    <w:rsid w:val="00230A4F"/>
    <w:rsid w:val="00230CC4"/>
    <w:rsid w:val="00230ED5"/>
    <w:rsid w:val="00230F7D"/>
    <w:rsid w:val="00231148"/>
    <w:rsid w:val="0023138E"/>
    <w:rsid w:val="0023142E"/>
    <w:rsid w:val="002314D1"/>
    <w:rsid w:val="0023194C"/>
    <w:rsid w:val="0023197D"/>
    <w:rsid w:val="0023198A"/>
    <w:rsid w:val="00231B23"/>
    <w:rsid w:val="00231E88"/>
    <w:rsid w:val="00231EC8"/>
    <w:rsid w:val="00231EE5"/>
    <w:rsid w:val="0023229C"/>
    <w:rsid w:val="0023233A"/>
    <w:rsid w:val="00232684"/>
    <w:rsid w:val="00232B9F"/>
    <w:rsid w:val="00232C3A"/>
    <w:rsid w:val="00232C95"/>
    <w:rsid w:val="00232E62"/>
    <w:rsid w:val="00232F4B"/>
    <w:rsid w:val="00233119"/>
    <w:rsid w:val="0023318F"/>
    <w:rsid w:val="0023321B"/>
    <w:rsid w:val="00233271"/>
    <w:rsid w:val="00233377"/>
    <w:rsid w:val="0023363F"/>
    <w:rsid w:val="002336A9"/>
    <w:rsid w:val="002338E8"/>
    <w:rsid w:val="0023392F"/>
    <w:rsid w:val="002339D5"/>
    <w:rsid w:val="00233CD1"/>
    <w:rsid w:val="00233D6E"/>
    <w:rsid w:val="00233E73"/>
    <w:rsid w:val="00233F12"/>
    <w:rsid w:val="00233F68"/>
    <w:rsid w:val="00233F9A"/>
    <w:rsid w:val="00233FDA"/>
    <w:rsid w:val="0023401F"/>
    <w:rsid w:val="0023408D"/>
    <w:rsid w:val="00234148"/>
    <w:rsid w:val="002343E9"/>
    <w:rsid w:val="0023449D"/>
    <w:rsid w:val="002347BC"/>
    <w:rsid w:val="002349D5"/>
    <w:rsid w:val="00234B13"/>
    <w:rsid w:val="00234B70"/>
    <w:rsid w:val="00234D89"/>
    <w:rsid w:val="00234EF5"/>
    <w:rsid w:val="00234F1A"/>
    <w:rsid w:val="0023517F"/>
    <w:rsid w:val="002351CA"/>
    <w:rsid w:val="002353E3"/>
    <w:rsid w:val="00235587"/>
    <w:rsid w:val="00235688"/>
    <w:rsid w:val="00235743"/>
    <w:rsid w:val="00235C2D"/>
    <w:rsid w:val="00235C39"/>
    <w:rsid w:val="00235C71"/>
    <w:rsid w:val="00235C8F"/>
    <w:rsid w:val="00235E6C"/>
    <w:rsid w:val="00236503"/>
    <w:rsid w:val="0023651C"/>
    <w:rsid w:val="00236612"/>
    <w:rsid w:val="002368BB"/>
    <w:rsid w:val="00236AAB"/>
    <w:rsid w:val="00236B16"/>
    <w:rsid w:val="00236B8D"/>
    <w:rsid w:val="00236BF5"/>
    <w:rsid w:val="00236C3A"/>
    <w:rsid w:val="00236CD2"/>
    <w:rsid w:val="00236FBC"/>
    <w:rsid w:val="00237191"/>
    <w:rsid w:val="002371C7"/>
    <w:rsid w:val="002371D5"/>
    <w:rsid w:val="002371EA"/>
    <w:rsid w:val="002374F8"/>
    <w:rsid w:val="00237503"/>
    <w:rsid w:val="00237683"/>
    <w:rsid w:val="002376F7"/>
    <w:rsid w:val="002378AB"/>
    <w:rsid w:val="00237962"/>
    <w:rsid w:val="00237A26"/>
    <w:rsid w:val="00237B8A"/>
    <w:rsid w:val="00237C15"/>
    <w:rsid w:val="00237D09"/>
    <w:rsid w:val="00237D96"/>
    <w:rsid w:val="0024028A"/>
    <w:rsid w:val="00240532"/>
    <w:rsid w:val="00240A63"/>
    <w:rsid w:val="00240EBB"/>
    <w:rsid w:val="00241089"/>
    <w:rsid w:val="002410B4"/>
    <w:rsid w:val="0024157F"/>
    <w:rsid w:val="0024179D"/>
    <w:rsid w:val="00241A1A"/>
    <w:rsid w:val="00241A96"/>
    <w:rsid w:val="00241B99"/>
    <w:rsid w:val="00241BCD"/>
    <w:rsid w:val="00241C76"/>
    <w:rsid w:val="00241D11"/>
    <w:rsid w:val="00241DCD"/>
    <w:rsid w:val="00241EC5"/>
    <w:rsid w:val="0024203B"/>
    <w:rsid w:val="002421C0"/>
    <w:rsid w:val="00242231"/>
    <w:rsid w:val="002423F9"/>
    <w:rsid w:val="0024270A"/>
    <w:rsid w:val="002429E9"/>
    <w:rsid w:val="00242AE3"/>
    <w:rsid w:val="00242C4C"/>
    <w:rsid w:val="00242EB4"/>
    <w:rsid w:val="00242F88"/>
    <w:rsid w:val="002431ED"/>
    <w:rsid w:val="002432F9"/>
    <w:rsid w:val="00243325"/>
    <w:rsid w:val="0024346D"/>
    <w:rsid w:val="00243545"/>
    <w:rsid w:val="002437D8"/>
    <w:rsid w:val="002437E0"/>
    <w:rsid w:val="00243852"/>
    <w:rsid w:val="00243A1F"/>
    <w:rsid w:val="00243A48"/>
    <w:rsid w:val="00243BDD"/>
    <w:rsid w:val="00243BFB"/>
    <w:rsid w:val="00243C7B"/>
    <w:rsid w:val="00243F48"/>
    <w:rsid w:val="002444B0"/>
    <w:rsid w:val="00244549"/>
    <w:rsid w:val="0024478B"/>
    <w:rsid w:val="0024480A"/>
    <w:rsid w:val="00244847"/>
    <w:rsid w:val="00244C3A"/>
    <w:rsid w:val="00244FD6"/>
    <w:rsid w:val="002450D1"/>
    <w:rsid w:val="002451BA"/>
    <w:rsid w:val="002452D9"/>
    <w:rsid w:val="00245399"/>
    <w:rsid w:val="00245570"/>
    <w:rsid w:val="00245638"/>
    <w:rsid w:val="00245862"/>
    <w:rsid w:val="00245875"/>
    <w:rsid w:val="002458FC"/>
    <w:rsid w:val="00245943"/>
    <w:rsid w:val="002459FA"/>
    <w:rsid w:val="00245AE2"/>
    <w:rsid w:val="00245B99"/>
    <w:rsid w:val="00245C97"/>
    <w:rsid w:val="00245F8A"/>
    <w:rsid w:val="00245F97"/>
    <w:rsid w:val="00246599"/>
    <w:rsid w:val="0024673A"/>
    <w:rsid w:val="00246868"/>
    <w:rsid w:val="00246E9A"/>
    <w:rsid w:val="0024702D"/>
    <w:rsid w:val="002470C0"/>
    <w:rsid w:val="002471F0"/>
    <w:rsid w:val="00247297"/>
    <w:rsid w:val="0024749D"/>
    <w:rsid w:val="00247591"/>
    <w:rsid w:val="0024777C"/>
    <w:rsid w:val="00247A00"/>
    <w:rsid w:val="00247A42"/>
    <w:rsid w:val="00247CE8"/>
    <w:rsid w:val="00247EDA"/>
    <w:rsid w:val="0025011E"/>
    <w:rsid w:val="00250343"/>
    <w:rsid w:val="0025046A"/>
    <w:rsid w:val="002504B4"/>
    <w:rsid w:val="00250799"/>
    <w:rsid w:val="00250B4E"/>
    <w:rsid w:val="00250D89"/>
    <w:rsid w:val="00250DE3"/>
    <w:rsid w:val="00250E9F"/>
    <w:rsid w:val="00250F48"/>
    <w:rsid w:val="002510F3"/>
    <w:rsid w:val="00251139"/>
    <w:rsid w:val="00251668"/>
    <w:rsid w:val="002517F0"/>
    <w:rsid w:val="00251894"/>
    <w:rsid w:val="002518CC"/>
    <w:rsid w:val="00251A7F"/>
    <w:rsid w:val="00251C37"/>
    <w:rsid w:val="00252514"/>
    <w:rsid w:val="00252637"/>
    <w:rsid w:val="0025277A"/>
    <w:rsid w:val="002528E6"/>
    <w:rsid w:val="00252971"/>
    <w:rsid w:val="002529A3"/>
    <w:rsid w:val="002529E7"/>
    <w:rsid w:val="002529E8"/>
    <w:rsid w:val="00252AC4"/>
    <w:rsid w:val="00252DC1"/>
    <w:rsid w:val="00252F78"/>
    <w:rsid w:val="00252F7A"/>
    <w:rsid w:val="002530C3"/>
    <w:rsid w:val="002531C8"/>
    <w:rsid w:val="0025324C"/>
    <w:rsid w:val="00253299"/>
    <w:rsid w:val="00253482"/>
    <w:rsid w:val="00253493"/>
    <w:rsid w:val="002534F4"/>
    <w:rsid w:val="002535C5"/>
    <w:rsid w:val="002535F7"/>
    <w:rsid w:val="0025370A"/>
    <w:rsid w:val="00253855"/>
    <w:rsid w:val="00253869"/>
    <w:rsid w:val="00253A67"/>
    <w:rsid w:val="00253E76"/>
    <w:rsid w:val="00253F63"/>
    <w:rsid w:val="0025413E"/>
    <w:rsid w:val="0025427F"/>
    <w:rsid w:val="002544AB"/>
    <w:rsid w:val="0025456A"/>
    <w:rsid w:val="002545B1"/>
    <w:rsid w:val="00254618"/>
    <w:rsid w:val="002546B1"/>
    <w:rsid w:val="00254706"/>
    <w:rsid w:val="00254746"/>
    <w:rsid w:val="00254866"/>
    <w:rsid w:val="0025493F"/>
    <w:rsid w:val="002549CE"/>
    <w:rsid w:val="00254D7D"/>
    <w:rsid w:val="00254D8C"/>
    <w:rsid w:val="002550FB"/>
    <w:rsid w:val="00255357"/>
    <w:rsid w:val="002553F0"/>
    <w:rsid w:val="00255441"/>
    <w:rsid w:val="0025587D"/>
    <w:rsid w:val="002559CC"/>
    <w:rsid w:val="00255AAC"/>
    <w:rsid w:val="00255C1E"/>
    <w:rsid w:val="00255D3F"/>
    <w:rsid w:val="00255E30"/>
    <w:rsid w:val="00255EE4"/>
    <w:rsid w:val="00255F79"/>
    <w:rsid w:val="0025600F"/>
    <w:rsid w:val="0025601A"/>
    <w:rsid w:val="00256020"/>
    <w:rsid w:val="00256093"/>
    <w:rsid w:val="002560CD"/>
    <w:rsid w:val="002561B4"/>
    <w:rsid w:val="002562DE"/>
    <w:rsid w:val="0025647A"/>
    <w:rsid w:val="00256480"/>
    <w:rsid w:val="00256597"/>
    <w:rsid w:val="00256602"/>
    <w:rsid w:val="0025689E"/>
    <w:rsid w:val="00256903"/>
    <w:rsid w:val="002569C5"/>
    <w:rsid w:val="00256B07"/>
    <w:rsid w:val="00256D2B"/>
    <w:rsid w:val="002571FB"/>
    <w:rsid w:val="00257613"/>
    <w:rsid w:val="00257720"/>
    <w:rsid w:val="00257878"/>
    <w:rsid w:val="0025789E"/>
    <w:rsid w:val="002578B4"/>
    <w:rsid w:val="002578D2"/>
    <w:rsid w:val="002578FF"/>
    <w:rsid w:val="00257AC2"/>
    <w:rsid w:val="00257EA4"/>
    <w:rsid w:val="00260350"/>
    <w:rsid w:val="00260CDB"/>
    <w:rsid w:val="00260D65"/>
    <w:rsid w:val="00260DC0"/>
    <w:rsid w:val="00261129"/>
    <w:rsid w:val="00261322"/>
    <w:rsid w:val="002613F9"/>
    <w:rsid w:val="002615DE"/>
    <w:rsid w:val="002615E5"/>
    <w:rsid w:val="00261D93"/>
    <w:rsid w:val="00261EEC"/>
    <w:rsid w:val="00261F89"/>
    <w:rsid w:val="00261FB9"/>
    <w:rsid w:val="00262226"/>
    <w:rsid w:val="00262281"/>
    <w:rsid w:val="002623C7"/>
    <w:rsid w:val="002624B7"/>
    <w:rsid w:val="002624BE"/>
    <w:rsid w:val="002626BB"/>
    <w:rsid w:val="00262836"/>
    <w:rsid w:val="0026293F"/>
    <w:rsid w:val="00262A0A"/>
    <w:rsid w:val="00262A5D"/>
    <w:rsid w:val="00262BB0"/>
    <w:rsid w:val="00262C0F"/>
    <w:rsid w:val="00262DBB"/>
    <w:rsid w:val="00262EEA"/>
    <w:rsid w:val="00262F9F"/>
    <w:rsid w:val="0026321D"/>
    <w:rsid w:val="0026328D"/>
    <w:rsid w:val="002632B8"/>
    <w:rsid w:val="002632D0"/>
    <w:rsid w:val="00263603"/>
    <w:rsid w:val="00263761"/>
    <w:rsid w:val="002637A6"/>
    <w:rsid w:val="00263804"/>
    <w:rsid w:val="002639EC"/>
    <w:rsid w:val="00263AF8"/>
    <w:rsid w:val="00263B1F"/>
    <w:rsid w:val="00263C9E"/>
    <w:rsid w:val="00263CB4"/>
    <w:rsid w:val="00263EF8"/>
    <w:rsid w:val="00264041"/>
    <w:rsid w:val="00264097"/>
    <w:rsid w:val="00264636"/>
    <w:rsid w:val="00264B91"/>
    <w:rsid w:val="00264EC8"/>
    <w:rsid w:val="00264F3F"/>
    <w:rsid w:val="0026512F"/>
    <w:rsid w:val="00265159"/>
    <w:rsid w:val="002651D5"/>
    <w:rsid w:val="0026527C"/>
    <w:rsid w:val="002652D7"/>
    <w:rsid w:val="00265534"/>
    <w:rsid w:val="0026566D"/>
    <w:rsid w:val="002657A2"/>
    <w:rsid w:val="00265A35"/>
    <w:rsid w:val="00265A95"/>
    <w:rsid w:val="00265B07"/>
    <w:rsid w:val="00265B87"/>
    <w:rsid w:val="00265C0F"/>
    <w:rsid w:val="00265DD8"/>
    <w:rsid w:val="0026616E"/>
    <w:rsid w:val="002663B9"/>
    <w:rsid w:val="00266808"/>
    <w:rsid w:val="00266848"/>
    <w:rsid w:val="00266ACE"/>
    <w:rsid w:val="00266BBD"/>
    <w:rsid w:val="0026733A"/>
    <w:rsid w:val="002673DD"/>
    <w:rsid w:val="0026777F"/>
    <w:rsid w:val="002677B7"/>
    <w:rsid w:val="00267BAF"/>
    <w:rsid w:val="00267E55"/>
    <w:rsid w:val="0027004F"/>
    <w:rsid w:val="0027016F"/>
    <w:rsid w:val="00270184"/>
    <w:rsid w:val="0027021A"/>
    <w:rsid w:val="002703CF"/>
    <w:rsid w:val="00270451"/>
    <w:rsid w:val="00270548"/>
    <w:rsid w:val="002708A2"/>
    <w:rsid w:val="00270904"/>
    <w:rsid w:val="0027091B"/>
    <w:rsid w:val="00270A7C"/>
    <w:rsid w:val="00270B62"/>
    <w:rsid w:val="00270D93"/>
    <w:rsid w:val="0027103B"/>
    <w:rsid w:val="00271075"/>
    <w:rsid w:val="0027108F"/>
    <w:rsid w:val="0027115D"/>
    <w:rsid w:val="002713FB"/>
    <w:rsid w:val="002716BD"/>
    <w:rsid w:val="002718E0"/>
    <w:rsid w:val="002718E1"/>
    <w:rsid w:val="00271930"/>
    <w:rsid w:val="00271D42"/>
    <w:rsid w:val="00271E8E"/>
    <w:rsid w:val="00272145"/>
    <w:rsid w:val="002721DF"/>
    <w:rsid w:val="002724A0"/>
    <w:rsid w:val="00272596"/>
    <w:rsid w:val="002725A7"/>
    <w:rsid w:val="002725FB"/>
    <w:rsid w:val="00272654"/>
    <w:rsid w:val="00272726"/>
    <w:rsid w:val="00272912"/>
    <w:rsid w:val="00272B2C"/>
    <w:rsid w:val="00272F75"/>
    <w:rsid w:val="00272FC3"/>
    <w:rsid w:val="00273099"/>
    <w:rsid w:val="00273118"/>
    <w:rsid w:val="002731A3"/>
    <w:rsid w:val="002739F7"/>
    <w:rsid w:val="00273AE0"/>
    <w:rsid w:val="00273BA1"/>
    <w:rsid w:val="00273DA1"/>
    <w:rsid w:val="00274097"/>
    <w:rsid w:val="0027419E"/>
    <w:rsid w:val="002741A6"/>
    <w:rsid w:val="00274205"/>
    <w:rsid w:val="002744EB"/>
    <w:rsid w:val="0027454C"/>
    <w:rsid w:val="002745B8"/>
    <w:rsid w:val="002746C8"/>
    <w:rsid w:val="002746D1"/>
    <w:rsid w:val="00274799"/>
    <w:rsid w:val="002747C0"/>
    <w:rsid w:val="0027498B"/>
    <w:rsid w:val="002749E8"/>
    <w:rsid w:val="00274B0C"/>
    <w:rsid w:val="00274CB3"/>
    <w:rsid w:val="00275064"/>
    <w:rsid w:val="00275131"/>
    <w:rsid w:val="002751B1"/>
    <w:rsid w:val="002753BB"/>
    <w:rsid w:val="00275487"/>
    <w:rsid w:val="00275633"/>
    <w:rsid w:val="00275639"/>
    <w:rsid w:val="0027594C"/>
    <w:rsid w:val="00275E33"/>
    <w:rsid w:val="00275ECE"/>
    <w:rsid w:val="002760C6"/>
    <w:rsid w:val="00276238"/>
    <w:rsid w:val="0027636B"/>
    <w:rsid w:val="00276370"/>
    <w:rsid w:val="002763CE"/>
    <w:rsid w:val="002764CE"/>
    <w:rsid w:val="0027670F"/>
    <w:rsid w:val="00276975"/>
    <w:rsid w:val="00276AA5"/>
    <w:rsid w:val="00276CAB"/>
    <w:rsid w:val="00276D9C"/>
    <w:rsid w:val="00276ECA"/>
    <w:rsid w:val="0027725A"/>
    <w:rsid w:val="002773CD"/>
    <w:rsid w:val="00277AEE"/>
    <w:rsid w:val="00277C94"/>
    <w:rsid w:val="00277D46"/>
    <w:rsid w:val="00277D86"/>
    <w:rsid w:val="00277ECA"/>
    <w:rsid w:val="00277F1D"/>
    <w:rsid w:val="002802C9"/>
    <w:rsid w:val="002802DA"/>
    <w:rsid w:val="002802E1"/>
    <w:rsid w:val="0028033F"/>
    <w:rsid w:val="00280487"/>
    <w:rsid w:val="002807B9"/>
    <w:rsid w:val="00280918"/>
    <w:rsid w:val="002809BA"/>
    <w:rsid w:val="00280BC8"/>
    <w:rsid w:val="00280C4A"/>
    <w:rsid w:val="00280D20"/>
    <w:rsid w:val="00280FE8"/>
    <w:rsid w:val="00281034"/>
    <w:rsid w:val="0028115A"/>
    <w:rsid w:val="00281171"/>
    <w:rsid w:val="002814AE"/>
    <w:rsid w:val="00281553"/>
    <w:rsid w:val="00281559"/>
    <w:rsid w:val="00281645"/>
    <w:rsid w:val="002816AE"/>
    <w:rsid w:val="002816EB"/>
    <w:rsid w:val="002819D3"/>
    <w:rsid w:val="00281E67"/>
    <w:rsid w:val="00281E6D"/>
    <w:rsid w:val="002820AF"/>
    <w:rsid w:val="002820E3"/>
    <w:rsid w:val="002821E0"/>
    <w:rsid w:val="002823E8"/>
    <w:rsid w:val="00282451"/>
    <w:rsid w:val="00282847"/>
    <w:rsid w:val="002828EE"/>
    <w:rsid w:val="00282AB5"/>
    <w:rsid w:val="00282B62"/>
    <w:rsid w:val="00282B6B"/>
    <w:rsid w:val="00282CFF"/>
    <w:rsid w:val="002831D2"/>
    <w:rsid w:val="00283390"/>
    <w:rsid w:val="0028341C"/>
    <w:rsid w:val="00283482"/>
    <w:rsid w:val="00283532"/>
    <w:rsid w:val="00283578"/>
    <w:rsid w:val="00283831"/>
    <w:rsid w:val="0028384F"/>
    <w:rsid w:val="002839E4"/>
    <w:rsid w:val="00283A25"/>
    <w:rsid w:val="00283A96"/>
    <w:rsid w:val="00283B0F"/>
    <w:rsid w:val="00283B5B"/>
    <w:rsid w:val="00283B6F"/>
    <w:rsid w:val="00283BF0"/>
    <w:rsid w:val="00283C7F"/>
    <w:rsid w:val="00283E13"/>
    <w:rsid w:val="00283E39"/>
    <w:rsid w:val="00283ED4"/>
    <w:rsid w:val="002840B7"/>
    <w:rsid w:val="002840D6"/>
    <w:rsid w:val="002841D2"/>
    <w:rsid w:val="00284482"/>
    <w:rsid w:val="00284525"/>
    <w:rsid w:val="002845C8"/>
    <w:rsid w:val="00284625"/>
    <w:rsid w:val="002848A5"/>
    <w:rsid w:val="00284952"/>
    <w:rsid w:val="00284EC5"/>
    <w:rsid w:val="00284EDE"/>
    <w:rsid w:val="00285182"/>
    <w:rsid w:val="002851EC"/>
    <w:rsid w:val="002851F0"/>
    <w:rsid w:val="002853FE"/>
    <w:rsid w:val="0028565B"/>
    <w:rsid w:val="002856EC"/>
    <w:rsid w:val="00285835"/>
    <w:rsid w:val="00285959"/>
    <w:rsid w:val="00285C0B"/>
    <w:rsid w:val="00285C9C"/>
    <w:rsid w:val="00285E67"/>
    <w:rsid w:val="00285E92"/>
    <w:rsid w:val="00285EB6"/>
    <w:rsid w:val="00285F2A"/>
    <w:rsid w:val="00285FF4"/>
    <w:rsid w:val="002860C2"/>
    <w:rsid w:val="002861E7"/>
    <w:rsid w:val="0028624B"/>
    <w:rsid w:val="0028631A"/>
    <w:rsid w:val="0028637D"/>
    <w:rsid w:val="002865ED"/>
    <w:rsid w:val="00286621"/>
    <w:rsid w:val="0028676F"/>
    <w:rsid w:val="002867C9"/>
    <w:rsid w:val="00286A1E"/>
    <w:rsid w:val="00286B16"/>
    <w:rsid w:val="00286B54"/>
    <w:rsid w:val="00286C2D"/>
    <w:rsid w:val="00286C63"/>
    <w:rsid w:val="00286C68"/>
    <w:rsid w:val="00286D9F"/>
    <w:rsid w:val="0028708E"/>
    <w:rsid w:val="0028712D"/>
    <w:rsid w:val="002871BA"/>
    <w:rsid w:val="002872C3"/>
    <w:rsid w:val="002872F4"/>
    <w:rsid w:val="0028740C"/>
    <w:rsid w:val="0028745C"/>
    <w:rsid w:val="00287488"/>
    <w:rsid w:val="002875C5"/>
    <w:rsid w:val="002877FB"/>
    <w:rsid w:val="00287C61"/>
    <w:rsid w:val="00287FF2"/>
    <w:rsid w:val="00290067"/>
    <w:rsid w:val="00290071"/>
    <w:rsid w:val="002900A6"/>
    <w:rsid w:val="00290130"/>
    <w:rsid w:val="00290201"/>
    <w:rsid w:val="002902D2"/>
    <w:rsid w:val="00290A8B"/>
    <w:rsid w:val="00290C52"/>
    <w:rsid w:val="00290D25"/>
    <w:rsid w:val="00290DF2"/>
    <w:rsid w:val="00290DF3"/>
    <w:rsid w:val="00290FA1"/>
    <w:rsid w:val="00290FC7"/>
    <w:rsid w:val="00291081"/>
    <w:rsid w:val="002913CC"/>
    <w:rsid w:val="002913D9"/>
    <w:rsid w:val="00291444"/>
    <w:rsid w:val="00291632"/>
    <w:rsid w:val="002916A4"/>
    <w:rsid w:val="0029178C"/>
    <w:rsid w:val="00291ABC"/>
    <w:rsid w:val="00291ACA"/>
    <w:rsid w:val="00291B51"/>
    <w:rsid w:val="00291CDA"/>
    <w:rsid w:val="00291D6D"/>
    <w:rsid w:val="00291DD9"/>
    <w:rsid w:val="00291E3A"/>
    <w:rsid w:val="00292260"/>
    <w:rsid w:val="0029256A"/>
    <w:rsid w:val="00292604"/>
    <w:rsid w:val="00292D64"/>
    <w:rsid w:val="00292DE3"/>
    <w:rsid w:val="00292E7D"/>
    <w:rsid w:val="002930F9"/>
    <w:rsid w:val="00293185"/>
    <w:rsid w:val="0029346B"/>
    <w:rsid w:val="00293676"/>
    <w:rsid w:val="0029399E"/>
    <w:rsid w:val="00293A56"/>
    <w:rsid w:val="00293B93"/>
    <w:rsid w:val="00293DC3"/>
    <w:rsid w:val="00293E63"/>
    <w:rsid w:val="00293F60"/>
    <w:rsid w:val="00294089"/>
    <w:rsid w:val="00294172"/>
    <w:rsid w:val="0029421C"/>
    <w:rsid w:val="002943D8"/>
    <w:rsid w:val="002945CA"/>
    <w:rsid w:val="002947F3"/>
    <w:rsid w:val="00294978"/>
    <w:rsid w:val="00294B51"/>
    <w:rsid w:val="00294EAE"/>
    <w:rsid w:val="00294F7C"/>
    <w:rsid w:val="002950EB"/>
    <w:rsid w:val="002952F2"/>
    <w:rsid w:val="002953A9"/>
    <w:rsid w:val="00295485"/>
    <w:rsid w:val="0029567B"/>
    <w:rsid w:val="00295795"/>
    <w:rsid w:val="0029595D"/>
    <w:rsid w:val="00295A19"/>
    <w:rsid w:val="00295CAF"/>
    <w:rsid w:val="00295E4B"/>
    <w:rsid w:val="00295E86"/>
    <w:rsid w:val="00295E99"/>
    <w:rsid w:val="0029609E"/>
    <w:rsid w:val="002966AD"/>
    <w:rsid w:val="002966FD"/>
    <w:rsid w:val="0029672A"/>
    <w:rsid w:val="00296BEB"/>
    <w:rsid w:val="00296C56"/>
    <w:rsid w:val="00296DD3"/>
    <w:rsid w:val="0029732D"/>
    <w:rsid w:val="00297356"/>
    <w:rsid w:val="00297445"/>
    <w:rsid w:val="00297816"/>
    <w:rsid w:val="00297ABF"/>
    <w:rsid w:val="00297BCE"/>
    <w:rsid w:val="00297E9D"/>
    <w:rsid w:val="00297F5C"/>
    <w:rsid w:val="00297FDB"/>
    <w:rsid w:val="002A00AB"/>
    <w:rsid w:val="002A027D"/>
    <w:rsid w:val="002A02F1"/>
    <w:rsid w:val="002A0599"/>
    <w:rsid w:val="002A05C6"/>
    <w:rsid w:val="002A0720"/>
    <w:rsid w:val="002A07EF"/>
    <w:rsid w:val="002A09E1"/>
    <w:rsid w:val="002A0BF3"/>
    <w:rsid w:val="002A0C03"/>
    <w:rsid w:val="002A0C1B"/>
    <w:rsid w:val="002A0D59"/>
    <w:rsid w:val="002A0DE6"/>
    <w:rsid w:val="002A1307"/>
    <w:rsid w:val="002A134C"/>
    <w:rsid w:val="002A1422"/>
    <w:rsid w:val="002A158A"/>
    <w:rsid w:val="002A18AC"/>
    <w:rsid w:val="002A18B5"/>
    <w:rsid w:val="002A1907"/>
    <w:rsid w:val="002A1910"/>
    <w:rsid w:val="002A19DF"/>
    <w:rsid w:val="002A1A6F"/>
    <w:rsid w:val="002A1A92"/>
    <w:rsid w:val="002A1B27"/>
    <w:rsid w:val="002A1BA1"/>
    <w:rsid w:val="002A1BD8"/>
    <w:rsid w:val="002A1D3A"/>
    <w:rsid w:val="002A1E57"/>
    <w:rsid w:val="002A211A"/>
    <w:rsid w:val="002A218D"/>
    <w:rsid w:val="002A21E1"/>
    <w:rsid w:val="002A22F0"/>
    <w:rsid w:val="002A244D"/>
    <w:rsid w:val="002A268C"/>
    <w:rsid w:val="002A2880"/>
    <w:rsid w:val="002A2B3F"/>
    <w:rsid w:val="002A2CC8"/>
    <w:rsid w:val="002A2E80"/>
    <w:rsid w:val="002A2EDB"/>
    <w:rsid w:val="002A321B"/>
    <w:rsid w:val="002A3548"/>
    <w:rsid w:val="002A392D"/>
    <w:rsid w:val="002A39E6"/>
    <w:rsid w:val="002A3AF3"/>
    <w:rsid w:val="002A3DEA"/>
    <w:rsid w:val="002A3F19"/>
    <w:rsid w:val="002A408A"/>
    <w:rsid w:val="002A42A1"/>
    <w:rsid w:val="002A4417"/>
    <w:rsid w:val="002A44E3"/>
    <w:rsid w:val="002A4745"/>
    <w:rsid w:val="002A4759"/>
    <w:rsid w:val="002A47AF"/>
    <w:rsid w:val="002A4B25"/>
    <w:rsid w:val="002A4B40"/>
    <w:rsid w:val="002A4B82"/>
    <w:rsid w:val="002A4C39"/>
    <w:rsid w:val="002A4C55"/>
    <w:rsid w:val="002A4CA1"/>
    <w:rsid w:val="002A4D0C"/>
    <w:rsid w:val="002A4F8B"/>
    <w:rsid w:val="002A500B"/>
    <w:rsid w:val="002A5051"/>
    <w:rsid w:val="002A50AC"/>
    <w:rsid w:val="002A5271"/>
    <w:rsid w:val="002A5273"/>
    <w:rsid w:val="002A585E"/>
    <w:rsid w:val="002A5B55"/>
    <w:rsid w:val="002A5C30"/>
    <w:rsid w:val="002A5CBA"/>
    <w:rsid w:val="002A5D65"/>
    <w:rsid w:val="002A5DC8"/>
    <w:rsid w:val="002A5EC1"/>
    <w:rsid w:val="002A5EF6"/>
    <w:rsid w:val="002A62EF"/>
    <w:rsid w:val="002A64FA"/>
    <w:rsid w:val="002A6579"/>
    <w:rsid w:val="002A6669"/>
    <w:rsid w:val="002A6685"/>
    <w:rsid w:val="002A66D4"/>
    <w:rsid w:val="002A66E2"/>
    <w:rsid w:val="002A696A"/>
    <w:rsid w:val="002A6A00"/>
    <w:rsid w:val="002A6A1D"/>
    <w:rsid w:val="002A6A9E"/>
    <w:rsid w:val="002A6AE4"/>
    <w:rsid w:val="002A6B2D"/>
    <w:rsid w:val="002A6B55"/>
    <w:rsid w:val="002A6C64"/>
    <w:rsid w:val="002A6F27"/>
    <w:rsid w:val="002A706F"/>
    <w:rsid w:val="002A70A1"/>
    <w:rsid w:val="002A719C"/>
    <w:rsid w:val="002A728D"/>
    <w:rsid w:val="002A72A4"/>
    <w:rsid w:val="002A7369"/>
    <w:rsid w:val="002A74E4"/>
    <w:rsid w:val="002A7B2D"/>
    <w:rsid w:val="002A7B31"/>
    <w:rsid w:val="002A7C1A"/>
    <w:rsid w:val="002A7DC8"/>
    <w:rsid w:val="002A7E48"/>
    <w:rsid w:val="002B0187"/>
    <w:rsid w:val="002B0266"/>
    <w:rsid w:val="002B0300"/>
    <w:rsid w:val="002B0331"/>
    <w:rsid w:val="002B04D7"/>
    <w:rsid w:val="002B0557"/>
    <w:rsid w:val="002B0584"/>
    <w:rsid w:val="002B0608"/>
    <w:rsid w:val="002B06C3"/>
    <w:rsid w:val="002B07FD"/>
    <w:rsid w:val="002B0A26"/>
    <w:rsid w:val="002B0A53"/>
    <w:rsid w:val="002B0AFF"/>
    <w:rsid w:val="002B0C32"/>
    <w:rsid w:val="002B0D17"/>
    <w:rsid w:val="002B10A0"/>
    <w:rsid w:val="002B125E"/>
    <w:rsid w:val="002B13E3"/>
    <w:rsid w:val="002B146E"/>
    <w:rsid w:val="002B14F7"/>
    <w:rsid w:val="002B1545"/>
    <w:rsid w:val="002B166D"/>
    <w:rsid w:val="002B16B0"/>
    <w:rsid w:val="002B1835"/>
    <w:rsid w:val="002B18A0"/>
    <w:rsid w:val="002B2031"/>
    <w:rsid w:val="002B21CE"/>
    <w:rsid w:val="002B2234"/>
    <w:rsid w:val="002B2291"/>
    <w:rsid w:val="002B2476"/>
    <w:rsid w:val="002B24F8"/>
    <w:rsid w:val="002B2572"/>
    <w:rsid w:val="002B2595"/>
    <w:rsid w:val="002B2692"/>
    <w:rsid w:val="002B2939"/>
    <w:rsid w:val="002B2B29"/>
    <w:rsid w:val="002B2C82"/>
    <w:rsid w:val="002B2DEB"/>
    <w:rsid w:val="002B2EEE"/>
    <w:rsid w:val="002B3075"/>
    <w:rsid w:val="002B3097"/>
    <w:rsid w:val="002B3516"/>
    <w:rsid w:val="002B358D"/>
    <w:rsid w:val="002B3919"/>
    <w:rsid w:val="002B396B"/>
    <w:rsid w:val="002B3C7F"/>
    <w:rsid w:val="002B3F0D"/>
    <w:rsid w:val="002B4056"/>
    <w:rsid w:val="002B41DD"/>
    <w:rsid w:val="002B420A"/>
    <w:rsid w:val="002B433E"/>
    <w:rsid w:val="002B4438"/>
    <w:rsid w:val="002B44A1"/>
    <w:rsid w:val="002B4503"/>
    <w:rsid w:val="002B4569"/>
    <w:rsid w:val="002B4836"/>
    <w:rsid w:val="002B4843"/>
    <w:rsid w:val="002B4873"/>
    <w:rsid w:val="002B48C6"/>
    <w:rsid w:val="002B49C4"/>
    <w:rsid w:val="002B4CD7"/>
    <w:rsid w:val="002B4D16"/>
    <w:rsid w:val="002B4DA7"/>
    <w:rsid w:val="002B4FF5"/>
    <w:rsid w:val="002B50A9"/>
    <w:rsid w:val="002B50D5"/>
    <w:rsid w:val="002B5359"/>
    <w:rsid w:val="002B557D"/>
    <w:rsid w:val="002B5641"/>
    <w:rsid w:val="002B582B"/>
    <w:rsid w:val="002B5B58"/>
    <w:rsid w:val="002B60FC"/>
    <w:rsid w:val="002B6285"/>
    <w:rsid w:val="002B6392"/>
    <w:rsid w:val="002B6404"/>
    <w:rsid w:val="002B64A8"/>
    <w:rsid w:val="002B64D0"/>
    <w:rsid w:val="002B6564"/>
    <w:rsid w:val="002B6694"/>
    <w:rsid w:val="002B66A5"/>
    <w:rsid w:val="002B67AD"/>
    <w:rsid w:val="002B682A"/>
    <w:rsid w:val="002B6898"/>
    <w:rsid w:val="002B6BB0"/>
    <w:rsid w:val="002B7195"/>
    <w:rsid w:val="002B7272"/>
    <w:rsid w:val="002B729C"/>
    <w:rsid w:val="002B768C"/>
    <w:rsid w:val="002B772E"/>
    <w:rsid w:val="002B7797"/>
    <w:rsid w:val="002B78E2"/>
    <w:rsid w:val="002B7913"/>
    <w:rsid w:val="002B79EE"/>
    <w:rsid w:val="002B7A06"/>
    <w:rsid w:val="002B7AF6"/>
    <w:rsid w:val="002B7D0B"/>
    <w:rsid w:val="002B7DFD"/>
    <w:rsid w:val="002B7FA0"/>
    <w:rsid w:val="002C004A"/>
    <w:rsid w:val="002C0277"/>
    <w:rsid w:val="002C02C2"/>
    <w:rsid w:val="002C0388"/>
    <w:rsid w:val="002C05D5"/>
    <w:rsid w:val="002C076F"/>
    <w:rsid w:val="002C0801"/>
    <w:rsid w:val="002C0972"/>
    <w:rsid w:val="002C0A18"/>
    <w:rsid w:val="002C0B2C"/>
    <w:rsid w:val="002C0F23"/>
    <w:rsid w:val="002C0F92"/>
    <w:rsid w:val="002C0FC5"/>
    <w:rsid w:val="002C116D"/>
    <w:rsid w:val="002C1173"/>
    <w:rsid w:val="002C1301"/>
    <w:rsid w:val="002C13C3"/>
    <w:rsid w:val="002C143C"/>
    <w:rsid w:val="002C1524"/>
    <w:rsid w:val="002C1743"/>
    <w:rsid w:val="002C1A59"/>
    <w:rsid w:val="002C1B2C"/>
    <w:rsid w:val="002C1CA3"/>
    <w:rsid w:val="002C1F81"/>
    <w:rsid w:val="002C2024"/>
    <w:rsid w:val="002C2199"/>
    <w:rsid w:val="002C21B9"/>
    <w:rsid w:val="002C2613"/>
    <w:rsid w:val="002C2646"/>
    <w:rsid w:val="002C27AD"/>
    <w:rsid w:val="002C2815"/>
    <w:rsid w:val="002C2970"/>
    <w:rsid w:val="002C2983"/>
    <w:rsid w:val="002C2A6D"/>
    <w:rsid w:val="002C2B16"/>
    <w:rsid w:val="002C2B21"/>
    <w:rsid w:val="002C2C23"/>
    <w:rsid w:val="002C2E72"/>
    <w:rsid w:val="002C3063"/>
    <w:rsid w:val="002C3775"/>
    <w:rsid w:val="002C3937"/>
    <w:rsid w:val="002C3A5D"/>
    <w:rsid w:val="002C4234"/>
    <w:rsid w:val="002C4417"/>
    <w:rsid w:val="002C449E"/>
    <w:rsid w:val="002C4595"/>
    <w:rsid w:val="002C4600"/>
    <w:rsid w:val="002C46BF"/>
    <w:rsid w:val="002C484E"/>
    <w:rsid w:val="002C4AD4"/>
    <w:rsid w:val="002C4CCD"/>
    <w:rsid w:val="002C4EA9"/>
    <w:rsid w:val="002C4FDE"/>
    <w:rsid w:val="002C50AE"/>
    <w:rsid w:val="002C52F3"/>
    <w:rsid w:val="002C5307"/>
    <w:rsid w:val="002C5510"/>
    <w:rsid w:val="002C55A5"/>
    <w:rsid w:val="002C55F5"/>
    <w:rsid w:val="002C5674"/>
    <w:rsid w:val="002C570F"/>
    <w:rsid w:val="002C576A"/>
    <w:rsid w:val="002C5817"/>
    <w:rsid w:val="002C58F9"/>
    <w:rsid w:val="002C5E8A"/>
    <w:rsid w:val="002C60F5"/>
    <w:rsid w:val="002C617C"/>
    <w:rsid w:val="002C6188"/>
    <w:rsid w:val="002C6221"/>
    <w:rsid w:val="002C63EC"/>
    <w:rsid w:val="002C6415"/>
    <w:rsid w:val="002C65A9"/>
    <w:rsid w:val="002C65E5"/>
    <w:rsid w:val="002C684B"/>
    <w:rsid w:val="002C6ABE"/>
    <w:rsid w:val="002C6B03"/>
    <w:rsid w:val="002C6CA9"/>
    <w:rsid w:val="002C7007"/>
    <w:rsid w:val="002C72BA"/>
    <w:rsid w:val="002C7384"/>
    <w:rsid w:val="002C7515"/>
    <w:rsid w:val="002C7560"/>
    <w:rsid w:val="002C7561"/>
    <w:rsid w:val="002C7687"/>
    <w:rsid w:val="002C7800"/>
    <w:rsid w:val="002C78BB"/>
    <w:rsid w:val="002C7A9A"/>
    <w:rsid w:val="002C7AE9"/>
    <w:rsid w:val="002C7F83"/>
    <w:rsid w:val="002D0310"/>
    <w:rsid w:val="002D042C"/>
    <w:rsid w:val="002D04A0"/>
    <w:rsid w:val="002D04E9"/>
    <w:rsid w:val="002D06E8"/>
    <w:rsid w:val="002D0713"/>
    <w:rsid w:val="002D0717"/>
    <w:rsid w:val="002D076C"/>
    <w:rsid w:val="002D0864"/>
    <w:rsid w:val="002D0912"/>
    <w:rsid w:val="002D0A01"/>
    <w:rsid w:val="002D0D23"/>
    <w:rsid w:val="002D0E13"/>
    <w:rsid w:val="002D0F35"/>
    <w:rsid w:val="002D112B"/>
    <w:rsid w:val="002D12E7"/>
    <w:rsid w:val="002D1764"/>
    <w:rsid w:val="002D1846"/>
    <w:rsid w:val="002D1AF5"/>
    <w:rsid w:val="002D1B4E"/>
    <w:rsid w:val="002D1BC1"/>
    <w:rsid w:val="002D1BED"/>
    <w:rsid w:val="002D1E8C"/>
    <w:rsid w:val="002D20F3"/>
    <w:rsid w:val="002D21F8"/>
    <w:rsid w:val="002D22A3"/>
    <w:rsid w:val="002D233F"/>
    <w:rsid w:val="002D240C"/>
    <w:rsid w:val="002D2597"/>
    <w:rsid w:val="002D2652"/>
    <w:rsid w:val="002D26D6"/>
    <w:rsid w:val="002D2703"/>
    <w:rsid w:val="002D2821"/>
    <w:rsid w:val="002D2996"/>
    <w:rsid w:val="002D2AB5"/>
    <w:rsid w:val="002D2B74"/>
    <w:rsid w:val="002D2CFF"/>
    <w:rsid w:val="002D2E87"/>
    <w:rsid w:val="002D30C6"/>
    <w:rsid w:val="002D31D2"/>
    <w:rsid w:val="002D32E3"/>
    <w:rsid w:val="002D3328"/>
    <w:rsid w:val="002D3357"/>
    <w:rsid w:val="002D3390"/>
    <w:rsid w:val="002D3638"/>
    <w:rsid w:val="002D37B3"/>
    <w:rsid w:val="002D37BB"/>
    <w:rsid w:val="002D3B67"/>
    <w:rsid w:val="002D3C25"/>
    <w:rsid w:val="002D3FEA"/>
    <w:rsid w:val="002D40A2"/>
    <w:rsid w:val="002D4597"/>
    <w:rsid w:val="002D4738"/>
    <w:rsid w:val="002D47B3"/>
    <w:rsid w:val="002D47DB"/>
    <w:rsid w:val="002D4AA2"/>
    <w:rsid w:val="002D4AD3"/>
    <w:rsid w:val="002D4BF4"/>
    <w:rsid w:val="002D4D57"/>
    <w:rsid w:val="002D4DC7"/>
    <w:rsid w:val="002D4E7A"/>
    <w:rsid w:val="002D4F30"/>
    <w:rsid w:val="002D4F5C"/>
    <w:rsid w:val="002D5528"/>
    <w:rsid w:val="002D56DE"/>
    <w:rsid w:val="002D577E"/>
    <w:rsid w:val="002D589D"/>
    <w:rsid w:val="002D5C4F"/>
    <w:rsid w:val="002D5C6F"/>
    <w:rsid w:val="002D5CDD"/>
    <w:rsid w:val="002D5DFD"/>
    <w:rsid w:val="002D6329"/>
    <w:rsid w:val="002D6356"/>
    <w:rsid w:val="002D650E"/>
    <w:rsid w:val="002D6563"/>
    <w:rsid w:val="002D68C7"/>
    <w:rsid w:val="002D6ABB"/>
    <w:rsid w:val="002D6C72"/>
    <w:rsid w:val="002D6E4E"/>
    <w:rsid w:val="002D70F6"/>
    <w:rsid w:val="002D7121"/>
    <w:rsid w:val="002D71A4"/>
    <w:rsid w:val="002D7490"/>
    <w:rsid w:val="002D76C7"/>
    <w:rsid w:val="002D7787"/>
    <w:rsid w:val="002D7C22"/>
    <w:rsid w:val="002D7E9D"/>
    <w:rsid w:val="002E009A"/>
    <w:rsid w:val="002E013C"/>
    <w:rsid w:val="002E02B5"/>
    <w:rsid w:val="002E02BC"/>
    <w:rsid w:val="002E032F"/>
    <w:rsid w:val="002E040A"/>
    <w:rsid w:val="002E046D"/>
    <w:rsid w:val="002E050A"/>
    <w:rsid w:val="002E067E"/>
    <w:rsid w:val="002E0746"/>
    <w:rsid w:val="002E0962"/>
    <w:rsid w:val="002E0AF2"/>
    <w:rsid w:val="002E0C54"/>
    <w:rsid w:val="002E0C6B"/>
    <w:rsid w:val="002E0CE7"/>
    <w:rsid w:val="002E0D71"/>
    <w:rsid w:val="002E0E39"/>
    <w:rsid w:val="002E0F4F"/>
    <w:rsid w:val="002E1063"/>
    <w:rsid w:val="002E1073"/>
    <w:rsid w:val="002E14B6"/>
    <w:rsid w:val="002E153C"/>
    <w:rsid w:val="002E15DA"/>
    <w:rsid w:val="002E15F2"/>
    <w:rsid w:val="002E1756"/>
    <w:rsid w:val="002E19F2"/>
    <w:rsid w:val="002E1AB7"/>
    <w:rsid w:val="002E1B6A"/>
    <w:rsid w:val="002E1C17"/>
    <w:rsid w:val="002E257D"/>
    <w:rsid w:val="002E26C4"/>
    <w:rsid w:val="002E26D8"/>
    <w:rsid w:val="002E26FA"/>
    <w:rsid w:val="002E2841"/>
    <w:rsid w:val="002E2ABF"/>
    <w:rsid w:val="002E2B00"/>
    <w:rsid w:val="002E2D0D"/>
    <w:rsid w:val="002E30AA"/>
    <w:rsid w:val="002E3110"/>
    <w:rsid w:val="002E328F"/>
    <w:rsid w:val="002E33E1"/>
    <w:rsid w:val="002E36E9"/>
    <w:rsid w:val="002E38E3"/>
    <w:rsid w:val="002E3A39"/>
    <w:rsid w:val="002E3C87"/>
    <w:rsid w:val="002E3D80"/>
    <w:rsid w:val="002E451A"/>
    <w:rsid w:val="002E475C"/>
    <w:rsid w:val="002E47A0"/>
    <w:rsid w:val="002E4835"/>
    <w:rsid w:val="002E4A88"/>
    <w:rsid w:val="002E52E9"/>
    <w:rsid w:val="002E54CF"/>
    <w:rsid w:val="002E555D"/>
    <w:rsid w:val="002E559D"/>
    <w:rsid w:val="002E5958"/>
    <w:rsid w:val="002E5A2C"/>
    <w:rsid w:val="002E5AEC"/>
    <w:rsid w:val="002E5B88"/>
    <w:rsid w:val="002E5B97"/>
    <w:rsid w:val="002E5C0C"/>
    <w:rsid w:val="002E5E14"/>
    <w:rsid w:val="002E5F0F"/>
    <w:rsid w:val="002E5F42"/>
    <w:rsid w:val="002E5F6F"/>
    <w:rsid w:val="002E61D7"/>
    <w:rsid w:val="002E6A55"/>
    <w:rsid w:val="002E6B3F"/>
    <w:rsid w:val="002E6D55"/>
    <w:rsid w:val="002E6F83"/>
    <w:rsid w:val="002E7108"/>
    <w:rsid w:val="002E711B"/>
    <w:rsid w:val="002E712F"/>
    <w:rsid w:val="002E75AC"/>
    <w:rsid w:val="002E760B"/>
    <w:rsid w:val="002E760F"/>
    <w:rsid w:val="002E7BDA"/>
    <w:rsid w:val="002E7C77"/>
    <w:rsid w:val="002E7D78"/>
    <w:rsid w:val="002E7E54"/>
    <w:rsid w:val="002E7FF3"/>
    <w:rsid w:val="002F0081"/>
    <w:rsid w:val="002F0152"/>
    <w:rsid w:val="002F0159"/>
    <w:rsid w:val="002F047E"/>
    <w:rsid w:val="002F061B"/>
    <w:rsid w:val="002F0689"/>
    <w:rsid w:val="002F06EF"/>
    <w:rsid w:val="002F0BC0"/>
    <w:rsid w:val="002F0C22"/>
    <w:rsid w:val="002F0F27"/>
    <w:rsid w:val="002F1105"/>
    <w:rsid w:val="002F11B9"/>
    <w:rsid w:val="002F11C9"/>
    <w:rsid w:val="002F162A"/>
    <w:rsid w:val="002F1644"/>
    <w:rsid w:val="002F17CA"/>
    <w:rsid w:val="002F1881"/>
    <w:rsid w:val="002F1B8A"/>
    <w:rsid w:val="002F1FB9"/>
    <w:rsid w:val="002F1FC5"/>
    <w:rsid w:val="002F1FED"/>
    <w:rsid w:val="002F1FFB"/>
    <w:rsid w:val="002F2094"/>
    <w:rsid w:val="002F20B0"/>
    <w:rsid w:val="002F20E4"/>
    <w:rsid w:val="002F25B9"/>
    <w:rsid w:val="002F2D37"/>
    <w:rsid w:val="002F2D44"/>
    <w:rsid w:val="002F2F0C"/>
    <w:rsid w:val="002F3119"/>
    <w:rsid w:val="002F31D4"/>
    <w:rsid w:val="002F33E6"/>
    <w:rsid w:val="002F3560"/>
    <w:rsid w:val="002F35A7"/>
    <w:rsid w:val="002F381F"/>
    <w:rsid w:val="002F390A"/>
    <w:rsid w:val="002F39FD"/>
    <w:rsid w:val="002F3B56"/>
    <w:rsid w:val="002F3E7E"/>
    <w:rsid w:val="002F3F61"/>
    <w:rsid w:val="002F4038"/>
    <w:rsid w:val="002F42DE"/>
    <w:rsid w:val="002F446C"/>
    <w:rsid w:val="002F4534"/>
    <w:rsid w:val="002F4579"/>
    <w:rsid w:val="002F464E"/>
    <w:rsid w:val="002F466B"/>
    <w:rsid w:val="002F481C"/>
    <w:rsid w:val="002F4857"/>
    <w:rsid w:val="002F48DA"/>
    <w:rsid w:val="002F4A91"/>
    <w:rsid w:val="002F4BBD"/>
    <w:rsid w:val="002F4FEC"/>
    <w:rsid w:val="002F5285"/>
    <w:rsid w:val="002F5459"/>
    <w:rsid w:val="002F549D"/>
    <w:rsid w:val="002F55F9"/>
    <w:rsid w:val="002F56CF"/>
    <w:rsid w:val="002F58CE"/>
    <w:rsid w:val="002F59C4"/>
    <w:rsid w:val="002F59CE"/>
    <w:rsid w:val="002F5A82"/>
    <w:rsid w:val="002F5B92"/>
    <w:rsid w:val="002F5C7C"/>
    <w:rsid w:val="002F5E98"/>
    <w:rsid w:val="002F5ECE"/>
    <w:rsid w:val="002F608A"/>
    <w:rsid w:val="002F6312"/>
    <w:rsid w:val="002F6409"/>
    <w:rsid w:val="002F69CF"/>
    <w:rsid w:val="002F69D0"/>
    <w:rsid w:val="002F6A2F"/>
    <w:rsid w:val="002F6C8C"/>
    <w:rsid w:val="002F6F2F"/>
    <w:rsid w:val="002F6F4D"/>
    <w:rsid w:val="002F6FAB"/>
    <w:rsid w:val="002F70FF"/>
    <w:rsid w:val="002F715B"/>
    <w:rsid w:val="002F71E3"/>
    <w:rsid w:val="002F73B3"/>
    <w:rsid w:val="002F74AC"/>
    <w:rsid w:val="002F752F"/>
    <w:rsid w:val="002F75B8"/>
    <w:rsid w:val="002F773A"/>
    <w:rsid w:val="002F77F7"/>
    <w:rsid w:val="002F7A85"/>
    <w:rsid w:val="002F7AB6"/>
    <w:rsid w:val="002F7BCB"/>
    <w:rsid w:val="002F7BE7"/>
    <w:rsid w:val="002F7F0F"/>
    <w:rsid w:val="003001EB"/>
    <w:rsid w:val="00300301"/>
    <w:rsid w:val="0030086C"/>
    <w:rsid w:val="003009B8"/>
    <w:rsid w:val="00300B46"/>
    <w:rsid w:val="00300C33"/>
    <w:rsid w:val="00300D04"/>
    <w:rsid w:val="00300F02"/>
    <w:rsid w:val="003010B5"/>
    <w:rsid w:val="003011B8"/>
    <w:rsid w:val="003013B2"/>
    <w:rsid w:val="003014A4"/>
    <w:rsid w:val="00301504"/>
    <w:rsid w:val="00301570"/>
    <w:rsid w:val="0030159A"/>
    <w:rsid w:val="00301786"/>
    <w:rsid w:val="003017CB"/>
    <w:rsid w:val="00301896"/>
    <w:rsid w:val="00301914"/>
    <w:rsid w:val="003019E8"/>
    <w:rsid w:val="00301D4D"/>
    <w:rsid w:val="00302231"/>
    <w:rsid w:val="00302248"/>
    <w:rsid w:val="003024DE"/>
    <w:rsid w:val="003024E9"/>
    <w:rsid w:val="0030258A"/>
    <w:rsid w:val="0030273E"/>
    <w:rsid w:val="00302BD4"/>
    <w:rsid w:val="00302C81"/>
    <w:rsid w:val="00302CE1"/>
    <w:rsid w:val="00302CE5"/>
    <w:rsid w:val="00302D42"/>
    <w:rsid w:val="00302E08"/>
    <w:rsid w:val="00303275"/>
    <w:rsid w:val="00303359"/>
    <w:rsid w:val="00303528"/>
    <w:rsid w:val="003037E1"/>
    <w:rsid w:val="003037FC"/>
    <w:rsid w:val="00303934"/>
    <w:rsid w:val="00303A33"/>
    <w:rsid w:val="00303A3C"/>
    <w:rsid w:val="00303A8C"/>
    <w:rsid w:val="00303B37"/>
    <w:rsid w:val="00303B54"/>
    <w:rsid w:val="00303C86"/>
    <w:rsid w:val="00303E33"/>
    <w:rsid w:val="00303F71"/>
    <w:rsid w:val="0030420A"/>
    <w:rsid w:val="00304440"/>
    <w:rsid w:val="0030448A"/>
    <w:rsid w:val="00304540"/>
    <w:rsid w:val="003045A1"/>
    <w:rsid w:val="0030478B"/>
    <w:rsid w:val="00304862"/>
    <w:rsid w:val="0030486B"/>
    <w:rsid w:val="00304872"/>
    <w:rsid w:val="00304FB0"/>
    <w:rsid w:val="00305291"/>
    <w:rsid w:val="00305370"/>
    <w:rsid w:val="003058DB"/>
    <w:rsid w:val="00305AA0"/>
    <w:rsid w:val="00305B14"/>
    <w:rsid w:val="00305C33"/>
    <w:rsid w:val="00305E4C"/>
    <w:rsid w:val="00305E5A"/>
    <w:rsid w:val="003060A4"/>
    <w:rsid w:val="00306367"/>
    <w:rsid w:val="003065D1"/>
    <w:rsid w:val="00306670"/>
    <w:rsid w:val="0030676E"/>
    <w:rsid w:val="00306A3C"/>
    <w:rsid w:val="00306B2F"/>
    <w:rsid w:val="00306B97"/>
    <w:rsid w:val="00306D2E"/>
    <w:rsid w:val="00306D8A"/>
    <w:rsid w:val="00307117"/>
    <w:rsid w:val="003071A4"/>
    <w:rsid w:val="0030726C"/>
    <w:rsid w:val="003072FE"/>
    <w:rsid w:val="0030735F"/>
    <w:rsid w:val="00307701"/>
    <w:rsid w:val="00307760"/>
    <w:rsid w:val="003078A7"/>
    <w:rsid w:val="00307AA3"/>
    <w:rsid w:val="00307B9A"/>
    <w:rsid w:val="00307DCD"/>
    <w:rsid w:val="00307E3D"/>
    <w:rsid w:val="00307F2A"/>
    <w:rsid w:val="0031024C"/>
    <w:rsid w:val="003102DA"/>
    <w:rsid w:val="003102DC"/>
    <w:rsid w:val="003104BD"/>
    <w:rsid w:val="00310536"/>
    <w:rsid w:val="00310597"/>
    <w:rsid w:val="0031065E"/>
    <w:rsid w:val="00310A2C"/>
    <w:rsid w:val="00310A3F"/>
    <w:rsid w:val="00310B6A"/>
    <w:rsid w:val="00310CBC"/>
    <w:rsid w:val="00310FA7"/>
    <w:rsid w:val="00311198"/>
    <w:rsid w:val="003112B0"/>
    <w:rsid w:val="00311325"/>
    <w:rsid w:val="00311390"/>
    <w:rsid w:val="0031145C"/>
    <w:rsid w:val="003115A7"/>
    <w:rsid w:val="003117D6"/>
    <w:rsid w:val="0031194C"/>
    <w:rsid w:val="003119C4"/>
    <w:rsid w:val="003119CA"/>
    <w:rsid w:val="00311C05"/>
    <w:rsid w:val="00311C0A"/>
    <w:rsid w:val="00311CC9"/>
    <w:rsid w:val="00312080"/>
    <w:rsid w:val="003120F8"/>
    <w:rsid w:val="003123C9"/>
    <w:rsid w:val="00312E4E"/>
    <w:rsid w:val="00312FA9"/>
    <w:rsid w:val="00313141"/>
    <w:rsid w:val="003131E7"/>
    <w:rsid w:val="00313450"/>
    <w:rsid w:val="003134EA"/>
    <w:rsid w:val="003138A7"/>
    <w:rsid w:val="0031397F"/>
    <w:rsid w:val="00313C47"/>
    <w:rsid w:val="00313DF1"/>
    <w:rsid w:val="00313F10"/>
    <w:rsid w:val="00313F50"/>
    <w:rsid w:val="003140E2"/>
    <w:rsid w:val="003142D7"/>
    <w:rsid w:val="0031450F"/>
    <w:rsid w:val="00314559"/>
    <w:rsid w:val="003149CB"/>
    <w:rsid w:val="00314A31"/>
    <w:rsid w:val="00314DE4"/>
    <w:rsid w:val="00314E28"/>
    <w:rsid w:val="00315156"/>
    <w:rsid w:val="0031516B"/>
    <w:rsid w:val="0031520F"/>
    <w:rsid w:val="00315399"/>
    <w:rsid w:val="003154D6"/>
    <w:rsid w:val="003154FC"/>
    <w:rsid w:val="003156ED"/>
    <w:rsid w:val="0031576E"/>
    <w:rsid w:val="00315842"/>
    <w:rsid w:val="00315A29"/>
    <w:rsid w:val="00315C3A"/>
    <w:rsid w:val="00315CF8"/>
    <w:rsid w:val="00315D77"/>
    <w:rsid w:val="00315FB0"/>
    <w:rsid w:val="003163E0"/>
    <w:rsid w:val="00316534"/>
    <w:rsid w:val="003165DC"/>
    <w:rsid w:val="0031660C"/>
    <w:rsid w:val="00316641"/>
    <w:rsid w:val="003166FD"/>
    <w:rsid w:val="003167AA"/>
    <w:rsid w:val="003167C6"/>
    <w:rsid w:val="00316AFF"/>
    <w:rsid w:val="00316B73"/>
    <w:rsid w:val="00316B9E"/>
    <w:rsid w:val="00316CE6"/>
    <w:rsid w:val="00316D04"/>
    <w:rsid w:val="00317042"/>
    <w:rsid w:val="0031710D"/>
    <w:rsid w:val="00317134"/>
    <w:rsid w:val="00317158"/>
    <w:rsid w:val="003171A1"/>
    <w:rsid w:val="00317384"/>
    <w:rsid w:val="003174BA"/>
    <w:rsid w:val="0031780D"/>
    <w:rsid w:val="00317839"/>
    <w:rsid w:val="003178B4"/>
    <w:rsid w:val="003178F9"/>
    <w:rsid w:val="00317AE3"/>
    <w:rsid w:val="00317BFE"/>
    <w:rsid w:val="00317E4B"/>
    <w:rsid w:val="00317E51"/>
    <w:rsid w:val="00320202"/>
    <w:rsid w:val="003202AB"/>
    <w:rsid w:val="00320842"/>
    <w:rsid w:val="003208D1"/>
    <w:rsid w:val="00320DB6"/>
    <w:rsid w:val="00320F99"/>
    <w:rsid w:val="0032109E"/>
    <w:rsid w:val="00321266"/>
    <w:rsid w:val="00321311"/>
    <w:rsid w:val="00321467"/>
    <w:rsid w:val="00321490"/>
    <w:rsid w:val="00321538"/>
    <w:rsid w:val="00321588"/>
    <w:rsid w:val="00321818"/>
    <w:rsid w:val="003219C9"/>
    <w:rsid w:val="00321AD1"/>
    <w:rsid w:val="00321B10"/>
    <w:rsid w:val="00321B2A"/>
    <w:rsid w:val="00321C96"/>
    <w:rsid w:val="00321EA6"/>
    <w:rsid w:val="00321F49"/>
    <w:rsid w:val="00321FCE"/>
    <w:rsid w:val="00322106"/>
    <w:rsid w:val="00322149"/>
    <w:rsid w:val="003222F4"/>
    <w:rsid w:val="003224D0"/>
    <w:rsid w:val="003224D3"/>
    <w:rsid w:val="0032256D"/>
    <w:rsid w:val="003225B6"/>
    <w:rsid w:val="003227C7"/>
    <w:rsid w:val="003228AD"/>
    <w:rsid w:val="00322C6A"/>
    <w:rsid w:val="00322CAC"/>
    <w:rsid w:val="00322DA2"/>
    <w:rsid w:val="00322F0E"/>
    <w:rsid w:val="00322F56"/>
    <w:rsid w:val="00322FD1"/>
    <w:rsid w:val="00323190"/>
    <w:rsid w:val="003231E7"/>
    <w:rsid w:val="00323494"/>
    <w:rsid w:val="003235B8"/>
    <w:rsid w:val="003238E7"/>
    <w:rsid w:val="003239B3"/>
    <w:rsid w:val="00323D37"/>
    <w:rsid w:val="00323DAC"/>
    <w:rsid w:val="00323E19"/>
    <w:rsid w:val="00323F10"/>
    <w:rsid w:val="00323F2C"/>
    <w:rsid w:val="0032404F"/>
    <w:rsid w:val="00324061"/>
    <w:rsid w:val="00324067"/>
    <w:rsid w:val="0032409F"/>
    <w:rsid w:val="003240D3"/>
    <w:rsid w:val="00324156"/>
    <w:rsid w:val="00324649"/>
    <w:rsid w:val="0032472A"/>
    <w:rsid w:val="0032475D"/>
    <w:rsid w:val="00324915"/>
    <w:rsid w:val="00324A1F"/>
    <w:rsid w:val="00324A3E"/>
    <w:rsid w:val="00324ABF"/>
    <w:rsid w:val="00324CD8"/>
    <w:rsid w:val="00324E80"/>
    <w:rsid w:val="00324F21"/>
    <w:rsid w:val="00324F6A"/>
    <w:rsid w:val="00324FF5"/>
    <w:rsid w:val="00325005"/>
    <w:rsid w:val="00325243"/>
    <w:rsid w:val="0032524C"/>
    <w:rsid w:val="0032526F"/>
    <w:rsid w:val="00325449"/>
    <w:rsid w:val="0032556A"/>
    <w:rsid w:val="003256CF"/>
    <w:rsid w:val="0032579D"/>
    <w:rsid w:val="00325805"/>
    <w:rsid w:val="00325885"/>
    <w:rsid w:val="003259C9"/>
    <w:rsid w:val="00325BC9"/>
    <w:rsid w:val="00325C41"/>
    <w:rsid w:val="00325E08"/>
    <w:rsid w:val="00325E84"/>
    <w:rsid w:val="0032610A"/>
    <w:rsid w:val="0032626C"/>
    <w:rsid w:val="00326382"/>
    <w:rsid w:val="003263D7"/>
    <w:rsid w:val="00326559"/>
    <w:rsid w:val="003266ED"/>
    <w:rsid w:val="00326815"/>
    <w:rsid w:val="0032697F"/>
    <w:rsid w:val="00326AE2"/>
    <w:rsid w:val="00326B41"/>
    <w:rsid w:val="00326C75"/>
    <w:rsid w:val="00326C99"/>
    <w:rsid w:val="00326DF8"/>
    <w:rsid w:val="00326E95"/>
    <w:rsid w:val="00326F24"/>
    <w:rsid w:val="0032716E"/>
    <w:rsid w:val="00327327"/>
    <w:rsid w:val="00327470"/>
    <w:rsid w:val="00327732"/>
    <w:rsid w:val="003277FF"/>
    <w:rsid w:val="00327922"/>
    <w:rsid w:val="00327D43"/>
    <w:rsid w:val="00327D67"/>
    <w:rsid w:val="00327E45"/>
    <w:rsid w:val="00327F07"/>
    <w:rsid w:val="00330565"/>
    <w:rsid w:val="003305B9"/>
    <w:rsid w:val="003305D4"/>
    <w:rsid w:val="00330650"/>
    <w:rsid w:val="003306C5"/>
    <w:rsid w:val="003306FB"/>
    <w:rsid w:val="0033083A"/>
    <w:rsid w:val="00330943"/>
    <w:rsid w:val="00330985"/>
    <w:rsid w:val="00330A81"/>
    <w:rsid w:val="00331001"/>
    <w:rsid w:val="003312B7"/>
    <w:rsid w:val="003312F3"/>
    <w:rsid w:val="00331368"/>
    <w:rsid w:val="003314A7"/>
    <w:rsid w:val="00331526"/>
    <w:rsid w:val="0033156D"/>
    <w:rsid w:val="003319DD"/>
    <w:rsid w:val="00331B46"/>
    <w:rsid w:val="00331EEC"/>
    <w:rsid w:val="00332096"/>
    <w:rsid w:val="00332580"/>
    <w:rsid w:val="003325E9"/>
    <w:rsid w:val="003327C9"/>
    <w:rsid w:val="003329B1"/>
    <w:rsid w:val="00332A41"/>
    <w:rsid w:val="00332B01"/>
    <w:rsid w:val="00332C08"/>
    <w:rsid w:val="00332DFC"/>
    <w:rsid w:val="0033302D"/>
    <w:rsid w:val="00333454"/>
    <w:rsid w:val="003334B4"/>
    <w:rsid w:val="00333585"/>
    <w:rsid w:val="00333592"/>
    <w:rsid w:val="00333675"/>
    <w:rsid w:val="003336A4"/>
    <w:rsid w:val="00333A90"/>
    <w:rsid w:val="00333A96"/>
    <w:rsid w:val="00333BDE"/>
    <w:rsid w:val="00333C38"/>
    <w:rsid w:val="00333FA5"/>
    <w:rsid w:val="00333FC0"/>
    <w:rsid w:val="003341AC"/>
    <w:rsid w:val="00334202"/>
    <w:rsid w:val="00334412"/>
    <w:rsid w:val="003345C3"/>
    <w:rsid w:val="0033481E"/>
    <w:rsid w:val="00334A90"/>
    <w:rsid w:val="00334B5C"/>
    <w:rsid w:val="00334D4D"/>
    <w:rsid w:val="00334FA8"/>
    <w:rsid w:val="003350B3"/>
    <w:rsid w:val="003351E6"/>
    <w:rsid w:val="00335497"/>
    <w:rsid w:val="003355A7"/>
    <w:rsid w:val="003356D7"/>
    <w:rsid w:val="00335739"/>
    <w:rsid w:val="00335750"/>
    <w:rsid w:val="00335758"/>
    <w:rsid w:val="003358B5"/>
    <w:rsid w:val="00335977"/>
    <w:rsid w:val="00335A1B"/>
    <w:rsid w:val="00335C7D"/>
    <w:rsid w:val="00335C86"/>
    <w:rsid w:val="00335E18"/>
    <w:rsid w:val="00335E7B"/>
    <w:rsid w:val="00335E8C"/>
    <w:rsid w:val="00335F83"/>
    <w:rsid w:val="00335FD4"/>
    <w:rsid w:val="00335FD6"/>
    <w:rsid w:val="003360B2"/>
    <w:rsid w:val="00336129"/>
    <w:rsid w:val="003361DB"/>
    <w:rsid w:val="0033624C"/>
    <w:rsid w:val="003362F0"/>
    <w:rsid w:val="003363B2"/>
    <w:rsid w:val="003367E4"/>
    <w:rsid w:val="00336872"/>
    <w:rsid w:val="003369C9"/>
    <w:rsid w:val="00336BB0"/>
    <w:rsid w:val="00336E19"/>
    <w:rsid w:val="00337039"/>
    <w:rsid w:val="00337158"/>
    <w:rsid w:val="0033718E"/>
    <w:rsid w:val="00337225"/>
    <w:rsid w:val="0033768F"/>
    <w:rsid w:val="003377E1"/>
    <w:rsid w:val="00337809"/>
    <w:rsid w:val="003378F2"/>
    <w:rsid w:val="00337A41"/>
    <w:rsid w:val="00337A99"/>
    <w:rsid w:val="00337AAB"/>
    <w:rsid w:val="00337B18"/>
    <w:rsid w:val="00337C6C"/>
    <w:rsid w:val="00337CAC"/>
    <w:rsid w:val="00337E17"/>
    <w:rsid w:val="00340009"/>
    <w:rsid w:val="0034031F"/>
    <w:rsid w:val="00340611"/>
    <w:rsid w:val="003409D5"/>
    <w:rsid w:val="00340A7D"/>
    <w:rsid w:val="00340AF7"/>
    <w:rsid w:val="00340B11"/>
    <w:rsid w:val="00340D64"/>
    <w:rsid w:val="00340E58"/>
    <w:rsid w:val="003410B8"/>
    <w:rsid w:val="00341200"/>
    <w:rsid w:val="00341BF7"/>
    <w:rsid w:val="00341D87"/>
    <w:rsid w:val="00341F58"/>
    <w:rsid w:val="003421C1"/>
    <w:rsid w:val="0034224E"/>
    <w:rsid w:val="003423FA"/>
    <w:rsid w:val="00342475"/>
    <w:rsid w:val="00342795"/>
    <w:rsid w:val="00342A6A"/>
    <w:rsid w:val="00342A9A"/>
    <w:rsid w:val="00342C9C"/>
    <w:rsid w:val="0034301F"/>
    <w:rsid w:val="003431B3"/>
    <w:rsid w:val="003431C8"/>
    <w:rsid w:val="00343422"/>
    <w:rsid w:val="00343684"/>
    <w:rsid w:val="003437BA"/>
    <w:rsid w:val="0034391E"/>
    <w:rsid w:val="00343A38"/>
    <w:rsid w:val="00343C22"/>
    <w:rsid w:val="00343CC5"/>
    <w:rsid w:val="00343D0A"/>
    <w:rsid w:val="00343F26"/>
    <w:rsid w:val="00343FCA"/>
    <w:rsid w:val="00344108"/>
    <w:rsid w:val="0034411F"/>
    <w:rsid w:val="00344304"/>
    <w:rsid w:val="0034436B"/>
    <w:rsid w:val="00344969"/>
    <w:rsid w:val="00344ADB"/>
    <w:rsid w:val="00344C90"/>
    <w:rsid w:val="00344CE0"/>
    <w:rsid w:val="00344D9D"/>
    <w:rsid w:val="00344DB9"/>
    <w:rsid w:val="00344EA0"/>
    <w:rsid w:val="00345453"/>
    <w:rsid w:val="00345506"/>
    <w:rsid w:val="003455A0"/>
    <w:rsid w:val="00345692"/>
    <w:rsid w:val="0034582C"/>
    <w:rsid w:val="0034597E"/>
    <w:rsid w:val="003459CD"/>
    <w:rsid w:val="00345B86"/>
    <w:rsid w:val="00345B93"/>
    <w:rsid w:val="00345DC8"/>
    <w:rsid w:val="00345F00"/>
    <w:rsid w:val="00345F59"/>
    <w:rsid w:val="00345F81"/>
    <w:rsid w:val="0034618C"/>
    <w:rsid w:val="003462AC"/>
    <w:rsid w:val="003464A2"/>
    <w:rsid w:val="003465F6"/>
    <w:rsid w:val="00346654"/>
    <w:rsid w:val="0034697F"/>
    <w:rsid w:val="00346985"/>
    <w:rsid w:val="00346A0D"/>
    <w:rsid w:val="00346B77"/>
    <w:rsid w:val="00346E6F"/>
    <w:rsid w:val="00346F45"/>
    <w:rsid w:val="00346F8F"/>
    <w:rsid w:val="003471E6"/>
    <w:rsid w:val="003471F0"/>
    <w:rsid w:val="0034740C"/>
    <w:rsid w:val="00347641"/>
    <w:rsid w:val="00347804"/>
    <w:rsid w:val="00347881"/>
    <w:rsid w:val="003478D6"/>
    <w:rsid w:val="00347A20"/>
    <w:rsid w:val="00347A6D"/>
    <w:rsid w:val="00347B41"/>
    <w:rsid w:val="00347C5F"/>
    <w:rsid w:val="00347D1C"/>
    <w:rsid w:val="00347FB4"/>
    <w:rsid w:val="003504BE"/>
    <w:rsid w:val="003506D0"/>
    <w:rsid w:val="00350C10"/>
    <w:rsid w:val="00350E00"/>
    <w:rsid w:val="00351125"/>
    <w:rsid w:val="003511C5"/>
    <w:rsid w:val="003512A3"/>
    <w:rsid w:val="0035137B"/>
    <w:rsid w:val="00351392"/>
    <w:rsid w:val="003513AD"/>
    <w:rsid w:val="003514B2"/>
    <w:rsid w:val="003516DD"/>
    <w:rsid w:val="0035171F"/>
    <w:rsid w:val="0035177E"/>
    <w:rsid w:val="003517E0"/>
    <w:rsid w:val="003517E9"/>
    <w:rsid w:val="00351A9C"/>
    <w:rsid w:val="00351C0F"/>
    <w:rsid w:val="00351D64"/>
    <w:rsid w:val="00351DDA"/>
    <w:rsid w:val="00351E84"/>
    <w:rsid w:val="00351EB2"/>
    <w:rsid w:val="00351F30"/>
    <w:rsid w:val="003520E6"/>
    <w:rsid w:val="0035211B"/>
    <w:rsid w:val="0035217D"/>
    <w:rsid w:val="0035221A"/>
    <w:rsid w:val="00352595"/>
    <w:rsid w:val="0035261E"/>
    <w:rsid w:val="003527BC"/>
    <w:rsid w:val="0035289B"/>
    <w:rsid w:val="0035289C"/>
    <w:rsid w:val="003528A6"/>
    <w:rsid w:val="003528E4"/>
    <w:rsid w:val="00352AAD"/>
    <w:rsid w:val="00352C6D"/>
    <w:rsid w:val="00352D63"/>
    <w:rsid w:val="00352E52"/>
    <w:rsid w:val="0035321A"/>
    <w:rsid w:val="003533FC"/>
    <w:rsid w:val="003535F1"/>
    <w:rsid w:val="003536BB"/>
    <w:rsid w:val="00353996"/>
    <w:rsid w:val="00353A02"/>
    <w:rsid w:val="00353A65"/>
    <w:rsid w:val="00353A91"/>
    <w:rsid w:val="00353B40"/>
    <w:rsid w:val="00353EBE"/>
    <w:rsid w:val="00353F4B"/>
    <w:rsid w:val="00354025"/>
    <w:rsid w:val="003545A0"/>
    <w:rsid w:val="00354911"/>
    <w:rsid w:val="0035493F"/>
    <w:rsid w:val="003549CD"/>
    <w:rsid w:val="00354A01"/>
    <w:rsid w:val="00354AD8"/>
    <w:rsid w:val="00354B0E"/>
    <w:rsid w:val="00354B2A"/>
    <w:rsid w:val="00354B63"/>
    <w:rsid w:val="00354C71"/>
    <w:rsid w:val="00354C8D"/>
    <w:rsid w:val="00354E23"/>
    <w:rsid w:val="00354EA0"/>
    <w:rsid w:val="00354F09"/>
    <w:rsid w:val="00354F88"/>
    <w:rsid w:val="00355006"/>
    <w:rsid w:val="003550ED"/>
    <w:rsid w:val="003552B5"/>
    <w:rsid w:val="00355400"/>
    <w:rsid w:val="003554EE"/>
    <w:rsid w:val="003556B9"/>
    <w:rsid w:val="00355E4E"/>
    <w:rsid w:val="0035616E"/>
    <w:rsid w:val="0035631A"/>
    <w:rsid w:val="003566AC"/>
    <w:rsid w:val="00356733"/>
    <w:rsid w:val="00356D7D"/>
    <w:rsid w:val="00356FED"/>
    <w:rsid w:val="00357017"/>
    <w:rsid w:val="003570F9"/>
    <w:rsid w:val="00357420"/>
    <w:rsid w:val="00357530"/>
    <w:rsid w:val="0035754A"/>
    <w:rsid w:val="0035757C"/>
    <w:rsid w:val="003577AD"/>
    <w:rsid w:val="00357889"/>
    <w:rsid w:val="003578CF"/>
    <w:rsid w:val="00357913"/>
    <w:rsid w:val="00357DDF"/>
    <w:rsid w:val="00357E03"/>
    <w:rsid w:val="003600A1"/>
    <w:rsid w:val="003601AB"/>
    <w:rsid w:val="0036024A"/>
    <w:rsid w:val="00360381"/>
    <w:rsid w:val="003603B5"/>
    <w:rsid w:val="003604B4"/>
    <w:rsid w:val="003607F1"/>
    <w:rsid w:val="00360889"/>
    <w:rsid w:val="003609EE"/>
    <w:rsid w:val="00360CC5"/>
    <w:rsid w:val="00360E06"/>
    <w:rsid w:val="00361022"/>
    <w:rsid w:val="003610D8"/>
    <w:rsid w:val="00361379"/>
    <w:rsid w:val="003613E3"/>
    <w:rsid w:val="003614F8"/>
    <w:rsid w:val="00361500"/>
    <w:rsid w:val="00361565"/>
    <w:rsid w:val="00361602"/>
    <w:rsid w:val="00361734"/>
    <w:rsid w:val="003618F3"/>
    <w:rsid w:val="0036196C"/>
    <w:rsid w:val="00361A49"/>
    <w:rsid w:val="00361A5D"/>
    <w:rsid w:val="00361AF4"/>
    <w:rsid w:val="00361B76"/>
    <w:rsid w:val="00361E10"/>
    <w:rsid w:val="0036207A"/>
    <w:rsid w:val="0036217D"/>
    <w:rsid w:val="003621A7"/>
    <w:rsid w:val="003621E2"/>
    <w:rsid w:val="00362214"/>
    <w:rsid w:val="0036228E"/>
    <w:rsid w:val="00362635"/>
    <w:rsid w:val="003628F7"/>
    <w:rsid w:val="00362946"/>
    <w:rsid w:val="00362B97"/>
    <w:rsid w:val="00362C51"/>
    <w:rsid w:val="00362E11"/>
    <w:rsid w:val="00362FE3"/>
    <w:rsid w:val="003635CA"/>
    <w:rsid w:val="003636A9"/>
    <w:rsid w:val="003638A5"/>
    <w:rsid w:val="0036399E"/>
    <w:rsid w:val="00363A07"/>
    <w:rsid w:val="00363BA3"/>
    <w:rsid w:val="00363E63"/>
    <w:rsid w:val="00364062"/>
    <w:rsid w:val="00364132"/>
    <w:rsid w:val="0036438F"/>
    <w:rsid w:val="00364414"/>
    <w:rsid w:val="003644D1"/>
    <w:rsid w:val="0036471C"/>
    <w:rsid w:val="0036477D"/>
    <w:rsid w:val="00364B01"/>
    <w:rsid w:val="00364E60"/>
    <w:rsid w:val="00365129"/>
    <w:rsid w:val="003653FE"/>
    <w:rsid w:val="00365453"/>
    <w:rsid w:val="003654AA"/>
    <w:rsid w:val="00365629"/>
    <w:rsid w:val="0036577F"/>
    <w:rsid w:val="00365A1F"/>
    <w:rsid w:val="00365B2D"/>
    <w:rsid w:val="00365C13"/>
    <w:rsid w:val="00365C3A"/>
    <w:rsid w:val="00365C93"/>
    <w:rsid w:val="00365D0B"/>
    <w:rsid w:val="00365EEC"/>
    <w:rsid w:val="00365FCB"/>
    <w:rsid w:val="00366235"/>
    <w:rsid w:val="003663EA"/>
    <w:rsid w:val="00366419"/>
    <w:rsid w:val="0036663A"/>
    <w:rsid w:val="00366689"/>
    <w:rsid w:val="003667B4"/>
    <w:rsid w:val="003667D3"/>
    <w:rsid w:val="003667E2"/>
    <w:rsid w:val="00366859"/>
    <w:rsid w:val="00367035"/>
    <w:rsid w:val="00367089"/>
    <w:rsid w:val="00367178"/>
    <w:rsid w:val="003672B7"/>
    <w:rsid w:val="00367356"/>
    <w:rsid w:val="003673AC"/>
    <w:rsid w:val="003676DA"/>
    <w:rsid w:val="00367B43"/>
    <w:rsid w:val="003701A5"/>
    <w:rsid w:val="003701E3"/>
    <w:rsid w:val="0037028F"/>
    <w:rsid w:val="00370363"/>
    <w:rsid w:val="00370500"/>
    <w:rsid w:val="0037061D"/>
    <w:rsid w:val="00370626"/>
    <w:rsid w:val="0037069E"/>
    <w:rsid w:val="00370813"/>
    <w:rsid w:val="00370B7D"/>
    <w:rsid w:val="00370C25"/>
    <w:rsid w:val="00370CB0"/>
    <w:rsid w:val="00370D59"/>
    <w:rsid w:val="0037129E"/>
    <w:rsid w:val="0037137F"/>
    <w:rsid w:val="0037149C"/>
    <w:rsid w:val="003714DD"/>
    <w:rsid w:val="00371691"/>
    <w:rsid w:val="003718E8"/>
    <w:rsid w:val="00371A28"/>
    <w:rsid w:val="00371ABB"/>
    <w:rsid w:val="00371AF1"/>
    <w:rsid w:val="00371BCE"/>
    <w:rsid w:val="00371C2E"/>
    <w:rsid w:val="00371E5E"/>
    <w:rsid w:val="00371EC6"/>
    <w:rsid w:val="00371ED7"/>
    <w:rsid w:val="003720B4"/>
    <w:rsid w:val="003723A5"/>
    <w:rsid w:val="00372620"/>
    <w:rsid w:val="00372681"/>
    <w:rsid w:val="0037269E"/>
    <w:rsid w:val="0037291C"/>
    <w:rsid w:val="00372B2B"/>
    <w:rsid w:val="00372C2C"/>
    <w:rsid w:val="00372CAF"/>
    <w:rsid w:val="00372D38"/>
    <w:rsid w:val="00372F7F"/>
    <w:rsid w:val="00373068"/>
    <w:rsid w:val="003730C3"/>
    <w:rsid w:val="00373386"/>
    <w:rsid w:val="003734E9"/>
    <w:rsid w:val="00373596"/>
    <w:rsid w:val="00373886"/>
    <w:rsid w:val="00373960"/>
    <w:rsid w:val="003739CF"/>
    <w:rsid w:val="00373ACA"/>
    <w:rsid w:val="00373C46"/>
    <w:rsid w:val="00373D5F"/>
    <w:rsid w:val="003740AF"/>
    <w:rsid w:val="003740D9"/>
    <w:rsid w:val="003740E6"/>
    <w:rsid w:val="003741A3"/>
    <w:rsid w:val="003743D3"/>
    <w:rsid w:val="0037461B"/>
    <w:rsid w:val="00374652"/>
    <w:rsid w:val="00374726"/>
    <w:rsid w:val="00374F97"/>
    <w:rsid w:val="00375279"/>
    <w:rsid w:val="00375584"/>
    <w:rsid w:val="0037563D"/>
    <w:rsid w:val="00375954"/>
    <w:rsid w:val="00375E06"/>
    <w:rsid w:val="003761B8"/>
    <w:rsid w:val="00376322"/>
    <w:rsid w:val="0037632A"/>
    <w:rsid w:val="00376646"/>
    <w:rsid w:val="003766CD"/>
    <w:rsid w:val="00376AD5"/>
    <w:rsid w:val="00376B42"/>
    <w:rsid w:val="00376C8E"/>
    <w:rsid w:val="00376C9D"/>
    <w:rsid w:val="00376CC8"/>
    <w:rsid w:val="00376E86"/>
    <w:rsid w:val="00376F4E"/>
    <w:rsid w:val="00377039"/>
    <w:rsid w:val="003772C4"/>
    <w:rsid w:val="003776EC"/>
    <w:rsid w:val="003777AF"/>
    <w:rsid w:val="003778BD"/>
    <w:rsid w:val="00377FED"/>
    <w:rsid w:val="00380019"/>
    <w:rsid w:val="003800D7"/>
    <w:rsid w:val="00380242"/>
    <w:rsid w:val="0038026F"/>
    <w:rsid w:val="00380316"/>
    <w:rsid w:val="0038038B"/>
    <w:rsid w:val="00380519"/>
    <w:rsid w:val="00380718"/>
    <w:rsid w:val="00380931"/>
    <w:rsid w:val="00380B02"/>
    <w:rsid w:val="00380BDC"/>
    <w:rsid w:val="00380E6F"/>
    <w:rsid w:val="00380EE2"/>
    <w:rsid w:val="00380F3F"/>
    <w:rsid w:val="0038107A"/>
    <w:rsid w:val="00381090"/>
    <w:rsid w:val="003816A1"/>
    <w:rsid w:val="00381763"/>
    <w:rsid w:val="00381805"/>
    <w:rsid w:val="003818FD"/>
    <w:rsid w:val="003819BB"/>
    <w:rsid w:val="00381AEF"/>
    <w:rsid w:val="00381BFA"/>
    <w:rsid w:val="00381CBD"/>
    <w:rsid w:val="00381DAF"/>
    <w:rsid w:val="00381E56"/>
    <w:rsid w:val="00381F86"/>
    <w:rsid w:val="00382072"/>
    <w:rsid w:val="0038208F"/>
    <w:rsid w:val="003821B2"/>
    <w:rsid w:val="0038255E"/>
    <w:rsid w:val="003825B8"/>
    <w:rsid w:val="003825DD"/>
    <w:rsid w:val="0038279C"/>
    <w:rsid w:val="003828E5"/>
    <w:rsid w:val="0038293A"/>
    <w:rsid w:val="003829FD"/>
    <w:rsid w:val="00382A53"/>
    <w:rsid w:val="00382B26"/>
    <w:rsid w:val="00382B68"/>
    <w:rsid w:val="00382C6D"/>
    <w:rsid w:val="00382E85"/>
    <w:rsid w:val="00383165"/>
    <w:rsid w:val="0038337B"/>
    <w:rsid w:val="003835FD"/>
    <w:rsid w:val="00383638"/>
    <w:rsid w:val="00383D8C"/>
    <w:rsid w:val="00383F28"/>
    <w:rsid w:val="00384060"/>
    <w:rsid w:val="003840F1"/>
    <w:rsid w:val="00384497"/>
    <w:rsid w:val="003844D0"/>
    <w:rsid w:val="0038474A"/>
    <w:rsid w:val="00384AD7"/>
    <w:rsid w:val="00384AFB"/>
    <w:rsid w:val="00384B2F"/>
    <w:rsid w:val="00384B9A"/>
    <w:rsid w:val="00384DAC"/>
    <w:rsid w:val="00384EF5"/>
    <w:rsid w:val="003850EC"/>
    <w:rsid w:val="00385198"/>
    <w:rsid w:val="003853A5"/>
    <w:rsid w:val="003856C4"/>
    <w:rsid w:val="00385A5A"/>
    <w:rsid w:val="00385A79"/>
    <w:rsid w:val="00385A96"/>
    <w:rsid w:val="00385B02"/>
    <w:rsid w:val="00385B4B"/>
    <w:rsid w:val="00385BC5"/>
    <w:rsid w:val="00385C80"/>
    <w:rsid w:val="00385D7F"/>
    <w:rsid w:val="00385F11"/>
    <w:rsid w:val="003860E7"/>
    <w:rsid w:val="003862BD"/>
    <w:rsid w:val="0038662B"/>
    <w:rsid w:val="00386673"/>
    <w:rsid w:val="003866A6"/>
    <w:rsid w:val="003866C6"/>
    <w:rsid w:val="0038674F"/>
    <w:rsid w:val="0038684F"/>
    <w:rsid w:val="003868A7"/>
    <w:rsid w:val="003868C6"/>
    <w:rsid w:val="00386A85"/>
    <w:rsid w:val="00387027"/>
    <w:rsid w:val="00387119"/>
    <w:rsid w:val="00387250"/>
    <w:rsid w:val="003872E1"/>
    <w:rsid w:val="003872F0"/>
    <w:rsid w:val="003873DC"/>
    <w:rsid w:val="00387492"/>
    <w:rsid w:val="00387505"/>
    <w:rsid w:val="00387948"/>
    <w:rsid w:val="00387AEB"/>
    <w:rsid w:val="00387BB0"/>
    <w:rsid w:val="00387ED7"/>
    <w:rsid w:val="00387F33"/>
    <w:rsid w:val="00387F85"/>
    <w:rsid w:val="003904F0"/>
    <w:rsid w:val="0039056A"/>
    <w:rsid w:val="0039066A"/>
    <w:rsid w:val="00390919"/>
    <w:rsid w:val="00390A71"/>
    <w:rsid w:val="00390EFB"/>
    <w:rsid w:val="00390F54"/>
    <w:rsid w:val="00390FE6"/>
    <w:rsid w:val="003911C0"/>
    <w:rsid w:val="0039120D"/>
    <w:rsid w:val="00391290"/>
    <w:rsid w:val="00391498"/>
    <w:rsid w:val="003914F2"/>
    <w:rsid w:val="003915F1"/>
    <w:rsid w:val="0039168A"/>
    <w:rsid w:val="00391693"/>
    <w:rsid w:val="003916F1"/>
    <w:rsid w:val="003917DE"/>
    <w:rsid w:val="003917E4"/>
    <w:rsid w:val="00391A28"/>
    <w:rsid w:val="00391C71"/>
    <w:rsid w:val="00391CE4"/>
    <w:rsid w:val="003920C9"/>
    <w:rsid w:val="003921E9"/>
    <w:rsid w:val="003922D9"/>
    <w:rsid w:val="00392311"/>
    <w:rsid w:val="00392386"/>
    <w:rsid w:val="00392409"/>
    <w:rsid w:val="0039252B"/>
    <w:rsid w:val="003925C3"/>
    <w:rsid w:val="00392D12"/>
    <w:rsid w:val="00392D73"/>
    <w:rsid w:val="00392F56"/>
    <w:rsid w:val="003930E9"/>
    <w:rsid w:val="00393206"/>
    <w:rsid w:val="003932E5"/>
    <w:rsid w:val="0039334E"/>
    <w:rsid w:val="003933A3"/>
    <w:rsid w:val="003934DC"/>
    <w:rsid w:val="00393576"/>
    <w:rsid w:val="003937B4"/>
    <w:rsid w:val="003938E7"/>
    <w:rsid w:val="003939FF"/>
    <w:rsid w:val="00393A9A"/>
    <w:rsid w:val="00393B1A"/>
    <w:rsid w:val="00393BA4"/>
    <w:rsid w:val="00393BC8"/>
    <w:rsid w:val="00393E5D"/>
    <w:rsid w:val="00393F77"/>
    <w:rsid w:val="0039406D"/>
    <w:rsid w:val="00394245"/>
    <w:rsid w:val="0039429F"/>
    <w:rsid w:val="0039431D"/>
    <w:rsid w:val="0039441F"/>
    <w:rsid w:val="003945B7"/>
    <w:rsid w:val="003945F7"/>
    <w:rsid w:val="00394A80"/>
    <w:rsid w:val="00394AB8"/>
    <w:rsid w:val="00394B4A"/>
    <w:rsid w:val="00394B78"/>
    <w:rsid w:val="00394E12"/>
    <w:rsid w:val="00394E51"/>
    <w:rsid w:val="00394E86"/>
    <w:rsid w:val="00394F3A"/>
    <w:rsid w:val="00395084"/>
    <w:rsid w:val="003952BD"/>
    <w:rsid w:val="003952DE"/>
    <w:rsid w:val="00395486"/>
    <w:rsid w:val="00395617"/>
    <w:rsid w:val="00395690"/>
    <w:rsid w:val="00395AD1"/>
    <w:rsid w:val="00395B2F"/>
    <w:rsid w:val="00395C19"/>
    <w:rsid w:val="0039614F"/>
    <w:rsid w:val="0039619B"/>
    <w:rsid w:val="003963A6"/>
    <w:rsid w:val="00396433"/>
    <w:rsid w:val="003965BA"/>
    <w:rsid w:val="003968B4"/>
    <w:rsid w:val="00396904"/>
    <w:rsid w:val="003969FB"/>
    <w:rsid w:val="00396A35"/>
    <w:rsid w:val="00396B72"/>
    <w:rsid w:val="00396FE6"/>
    <w:rsid w:val="00397224"/>
    <w:rsid w:val="00397583"/>
    <w:rsid w:val="0039768A"/>
    <w:rsid w:val="003978C6"/>
    <w:rsid w:val="00397942"/>
    <w:rsid w:val="00397967"/>
    <w:rsid w:val="00397A5A"/>
    <w:rsid w:val="00397B37"/>
    <w:rsid w:val="00397B58"/>
    <w:rsid w:val="00397D7A"/>
    <w:rsid w:val="003A0043"/>
    <w:rsid w:val="003A01C7"/>
    <w:rsid w:val="003A0236"/>
    <w:rsid w:val="003A0296"/>
    <w:rsid w:val="003A0448"/>
    <w:rsid w:val="003A096D"/>
    <w:rsid w:val="003A0BA5"/>
    <w:rsid w:val="003A0C3E"/>
    <w:rsid w:val="003A0D7A"/>
    <w:rsid w:val="003A0D90"/>
    <w:rsid w:val="003A107A"/>
    <w:rsid w:val="003A11D1"/>
    <w:rsid w:val="003A13D5"/>
    <w:rsid w:val="003A1455"/>
    <w:rsid w:val="003A1A99"/>
    <w:rsid w:val="003A1A9B"/>
    <w:rsid w:val="003A1C12"/>
    <w:rsid w:val="003A1CE0"/>
    <w:rsid w:val="003A21F6"/>
    <w:rsid w:val="003A23BD"/>
    <w:rsid w:val="003A2A7D"/>
    <w:rsid w:val="003A2DC3"/>
    <w:rsid w:val="003A2EE3"/>
    <w:rsid w:val="003A311B"/>
    <w:rsid w:val="003A33B7"/>
    <w:rsid w:val="003A3704"/>
    <w:rsid w:val="003A37C7"/>
    <w:rsid w:val="003A3925"/>
    <w:rsid w:val="003A39A1"/>
    <w:rsid w:val="003A3CBB"/>
    <w:rsid w:val="003A3D1B"/>
    <w:rsid w:val="003A3DB5"/>
    <w:rsid w:val="003A423B"/>
    <w:rsid w:val="003A426F"/>
    <w:rsid w:val="003A4335"/>
    <w:rsid w:val="003A43C7"/>
    <w:rsid w:val="003A4548"/>
    <w:rsid w:val="003A45B4"/>
    <w:rsid w:val="003A47E0"/>
    <w:rsid w:val="003A494C"/>
    <w:rsid w:val="003A4CD1"/>
    <w:rsid w:val="003A4E22"/>
    <w:rsid w:val="003A5034"/>
    <w:rsid w:val="003A50A4"/>
    <w:rsid w:val="003A5225"/>
    <w:rsid w:val="003A5380"/>
    <w:rsid w:val="003A53B8"/>
    <w:rsid w:val="003A53ED"/>
    <w:rsid w:val="003A5510"/>
    <w:rsid w:val="003A5800"/>
    <w:rsid w:val="003A59BC"/>
    <w:rsid w:val="003A5AD2"/>
    <w:rsid w:val="003A5B51"/>
    <w:rsid w:val="003A5C96"/>
    <w:rsid w:val="003A5D6C"/>
    <w:rsid w:val="003A5E4E"/>
    <w:rsid w:val="003A5F6F"/>
    <w:rsid w:val="003A62A2"/>
    <w:rsid w:val="003A6409"/>
    <w:rsid w:val="003A649D"/>
    <w:rsid w:val="003A650E"/>
    <w:rsid w:val="003A6529"/>
    <w:rsid w:val="003A6556"/>
    <w:rsid w:val="003A6607"/>
    <w:rsid w:val="003A6801"/>
    <w:rsid w:val="003A6841"/>
    <w:rsid w:val="003A6A46"/>
    <w:rsid w:val="003A6A58"/>
    <w:rsid w:val="003A6AC4"/>
    <w:rsid w:val="003A6D5E"/>
    <w:rsid w:val="003A6EBF"/>
    <w:rsid w:val="003A6F80"/>
    <w:rsid w:val="003A7006"/>
    <w:rsid w:val="003A73B3"/>
    <w:rsid w:val="003A7410"/>
    <w:rsid w:val="003A750A"/>
    <w:rsid w:val="003A75B6"/>
    <w:rsid w:val="003A7623"/>
    <w:rsid w:val="003A76C7"/>
    <w:rsid w:val="003A7934"/>
    <w:rsid w:val="003A7B5B"/>
    <w:rsid w:val="003A7B61"/>
    <w:rsid w:val="003A7C0E"/>
    <w:rsid w:val="003A7ED6"/>
    <w:rsid w:val="003A7F26"/>
    <w:rsid w:val="003B012A"/>
    <w:rsid w:val="003B01A2"/>
    <w:rsid w:val="003B036E"/>
    <w:rsid w:val="003B0379"/>
    <w:rsid w:val="003B03A3"/>
    <w:rsid w:val="003B069F"/>
    <w:rsid w:val="003B06C7"/>
    <w:rsid w:val="003B0991"/>
    <w:rsid w:val="003B09DB"/>
    <w:rsid w:val="003B0A2B"/>
    <w:rsid w:val="003B0D60"/>
    <w:rsid w:val="003B0DD7"/>
    <w:rsid w:val="003B0E2A"/>
    <w:rsid w:val="003B0FC0"/>
    <w:rsid w:val="003B1174"/>
    <w:rsid w:val="003B11E5"/>
    <w:rsid w:val="003B141E"/>
    <w:rsid w:val="003B17AA"/>
    <w:rsid w:val="003B190F"/>
    <w:rsid w:val="003B1BF4"/>
    <w:rsid w:val="003B1E02"/>
    <w:rsid w:val="003B213A"/>
    <w:rsid w:val="003B2145"/>
    <w:rsid w:val="003B2173"/>
    <w:rsid w:val="003B22B6"/>
    <w:rsid w:val="003B23CA"/>
    <w:rsid w:val="003B25CD"/>
    <w:rsid w:val="003B2656"/>
    <w:rsid w:val="003B291B"/>
    <w:rsid w:val="003B29AA"/>
    <w:rsid w:val="003B2DF7"/>
    <w:rsid w:val="003B2EBA"/>
    <w:rsid w:val="003B2F71"/>
    <w:rsid w:val="003B3090"/>
    <w:rsid w:val="003B31D7"/>
    <w:rsid w:val="003B330F"/>
    <w:rsid w:val="003B3484"/>
    <w:rsid w:val="003B35C2"/>
    <w:rsid w:val="003B364D"/>
    <w:rsid w:val="003B36B0"/>
    <w:rsid w:val="003B3868"/>
    <w:rsid w:val="003B3949"/>
    <w:rsid w:val="003B3BA4"/>
    <w:rsid w:val="003B3BF3"/>
    <w:rsid w:val="003B3C15"/>
    <w:rsid w:val="003B3EE1"/>
    <w:rsid w:val="003B4071"/>
    <w:rsid w:val="003B4268"/>
    <w:rsid w:val="003B42C3"/>
    <w:rsid w:val="003B42D2"/>
    <w:rsid w:val="003B457C"/>
    <w:rsid w:val="003B45A2"/>
    <w:rsid w:val="003B460B"/>
    <w:rsid w:val="003B4718"/>
    <w:rsid w:val="003B4998"/>
    <w:rsid w:val="003B49F5"/>
    <w:rsid w:val="003B4D16"/>
    <w:rsid w:val="003B4D57"/>
    <w:rsid w:val="003B4DE1"/>
    <w:rsid w:val="003B4F18"/>
    <w:rsid w:val="003B50C5"/>
    <w:rsid w:val="003B513A"/>
    <w:rsid w:val="003B5163"/>
    <w:rsid w:val="003B53BA"/>
    <w:rsid w:val="003B54C2"/>
    <w:rsid w:val="003B5530"/>
    <w:rsid w:val="003B5549"/>
    <w:rsid w:val="003B5A9F"/>
    <w:rsid w:val="003B5D07"/>
    <w:rsid w:val="003B5D6D"/>
    <w:rsid w:val="003B5E11"/>
    <w:rsid w:val="003B5F09"/>
    <w:rsid w:val="003B5F14"/>
    <w:rsid w:val="003B6148"/>
    <w:rsid w:val="003B6297"/>
    <w:rsid w:val="003B662F"/>
    <w:rsid w:val="003B67AA"/>
    <w:rsid w:val="003B6878"/>
    <w:rsid w:val="003B6921"/>
    <w:rsid w:val="003B6A23"/>
    <w:rsid w:val="003B6BFD"/>
    <w:rsid w:val="003B6C9B"/>
    <w:rsid w:val="003B6E8D"/>
    <w:rsid w:val="003B6F2C"/>
    <w:rsid w:val="003B6FE0"/>
    <w:rsid w:val="003B727C"/>
    <w:rsid w:val="003B73C2"/>
    <w:rsid w:val="003B73F5"/>
    <w:rsid w:val="003B75C2"/>
    <w:rsid w:val="003B769C"/>
    <w:rsid w:val="003B7704"/>
    <w:rsid w:val="003B789B"/>
    <w:rsid w:val="003B78E4"/>
    <w:rsid w:val="003B791E"/>
    <w:rsid w:val="003B7961"/>
    <w:rsid w:val="003B79DE"/>
    <w:rsid w:val="003B7AC9"/>
    <w:rsid w:val="003B7CA5"/>
    <w:rsid w:val="003B7E84"/>
    <w:rsid w:val="003B7ED6"/>
    <w:rsid w:val="003B7F2E"/>
    <w:rsid w:val="003B7F95"/>
    <w:rsid w:val="003C01B1"/>
    <w:rsid w:val="003C02DF"/>
    <w:rsid w:val="003C038D"/>
    <w:rsid w:val="003C0463"/>
    <w:rsid w:val="003C05A5"/>
    <w:rsid w:val="003C0605"/>
    <w:rsid w:val="003C0649"/>
    <w:rsid w:val="003C0850"/>
    <w:rsid w:val="003C09CC"/>
    <w:rsid w:val="003C09E0"/>
    <w:rsid w:val="003C09EF"/>
    <w:rsid w:val="003C0CCC"/>
    <w:rsid w:val="003C0D6B"/>
    <w:rsid w:val="003C0DB1"/>
    <w:rsid w:val="003C0DF9"/>
    <w:rsid w:val="003C0EC7"/>
    <w:rsid w:val="003C1069"/>
    <w:rsid w:val="003C1283"/>
    <w:rsid w:val="003C15B2"/>
    <w:rsid w:val="003C160D"/>
    <w:rsid w:val="003C1628"/>
    <w:rsid w:val="003C1807"/>
    <w:rsid w:val="003C1817"/>
    <w:rsid w:val="003C1A98"/>
    <w:rsid w:val="003C1BF1"/>
    <w:rsid w:val="003C1E0B"/>
    <w:rsid w:val="003C1F8E"/>
    <w:rsid w:val="003C2235"/>
    <w:rsid w:val="003C2541"/>
    <w:rsid w:val="003C257F"/>
    <w:rsid w:val="003C27B8"/>
    <w:rsid w:val="003C2A54"/>
    <w:rsid w:val="003C2C44"/>
    <w:rsid w:val="003C2D12"/>
    <w:rsid w:val="003C2D6B"/>
    <w:rsid w:val="003C2DA3"/>
    <w:rsid w:val="003C2F68"/>
    <w:rsid w:val="003C3121"/>
    <w:rsid w:val="003C324F"/>
    <w:rsid w:val="003C3315"/>
    <w:rsid w:val="003C3599"/>
    <w:rsid w:val="003C3688"/>
    <w:rsid w:val="003C3904"/>
    <w:rsid w:val="003C3AF5"/>
    <w:rsid w:val="003C3BB8"/>
    <w:rsid w:val="003C405D"/>
    <w:rsid w:val="003C406F"/>
    <w:rsid w:val="003C40A7"/>
    <w:rsid w:val="003C42DF"/>
    <w:rsid w:val="003C42FE"/>
    <w:rsid w:val="003C45B1"/>
    <w:rsid w:val="003C463D"/>
    <w:rsid w:val="003C48AA"/>
    <w:rsid w:val="003C4923"/>
    <w:rsid w:val="003C4A8D"/>
    <w:rsid w:val="003C4FB3"/>
    <w:rsid w:val="003C50D3"/>
    <w:rsid w:val="003C5105"/>
    <w:rsid w:val="003C537C"/>
    <w:rsid w:val="003C544A"/>
    <w:rsid w:val="003C54AD"/>
    <w:rsid w:val="003C558B"/>
    <w:rsid w:val="003C57EB"/>
    <w:rsid w:val="003C59D0"/>
    <w:rsid w:val="003C5AFC"/>
    <w:rsid w:val="003C5C15"/>
    <w:rsid w:val="003C6067"/>
    <w:rsid w:val="003C6590"/>
    <w:rsid w:val="003C6662"/>
    <w:rsid w:val="003C693B"/>
    <w:rsid w:val="003C69E9"/>
    <w:rsid w:val="003C6A43"/>
    <w:rsid w:val="003C6A97"/>
    <w:rsid w:val="003C6B4B"/>
    <w:rsid w:val="003C6BE6"/>
    <w:rsid w:val="003C6C16"/>
    <w:rsid w:val="003C6C8D"/>
    <w:rsid w:val="003C6E33"/>
    <w:rsid w:val="003C7291"/>
    <w:rsid w:val="003C72AA"/>
    <w:rsid w:val="003C738C"/>
    <w:rsid w:val="003C76F6"/>
    <w:rsid w:val="003C774C"/>
    <w:rsid w:val="003C775D"/>
    <w:rsid w:val="003C7BA9"/>
    <w:rsid w:val="003D0084"/>
    <w:rsid w:val="003D0105"/>
    <w:rsid w:val="003D04C6"/>
    <w:rsid w:val="003D04FE"/>
    <w:rsid w:val="003D056D"/>
    <w:rsid w:val="003D05B5"/>
    <w:rsid w:val="003D083D"/>
    <w:rsid w:val="003D092C"/>
    <w:rsid w:val="003D0942"/>
    <w:rsid w:val="003D0B99"/>
    <w:rsid w:val="003D0BA9"/>
    <w:rsid w:val="003D0C24"/>
    <w:rsid w:val="003D0C85"/>
    <w:rsid w:val="003D0D57"/>
    <w:rsid w:val="003D0EB5"/>
    <w:rsid w:val="003D0ED7"/>
    <w:rsid w:val="003D1177"/>
    <w:rsid w:val="003D1294"/>
    <w:rsid w:val="003D12B0"/>
    <w:rsid w:val="003D13C5"/>
    <w:rsid w:val="003D1626"/>
    <w:rsid w:val="003D1668"/>
    <w:rsid w:val="003D16EE"/>
    <w:rsid w:val="003D1D68"/>
    <w:rsid w:val="003D1E19"/>
    <w:rsid w:val="003D1EF9"/>
    <w:rsid w:val="003D1FB4"/>
    <w:rsid w:val="003D1FFF"/>
    <w:rsid w:val="003D2106"/>
    <w:rsid w:val="003D2484"/>
    <w:rsid w:val="003D2528"/>
    <w:rsid w:val="003D2546"/>
    <w:rsid w:val="003D25D9"/>
    <w:rsid w:val="003D2802"/>
    <w:rsid w:val="003D28B4"/>
    <w:rsid w:val="003D2938"/>
    <w:rsid w:val="003D2AD3"/>
    <w:rsid w:val="003D2BB9"/>
    <w:rsid w:val="003D2C2A"/>
    <w:rsid w:val="003D2C85"/>
    <w:rsid w:val="003D2EE2"/>
    <w:rsid w:val="003D3284"/>
    <w:rsid w:val="003D32B0"/>
    <w:rsid w:val="003D3A6B"/>
    <w:rsid w:val="003D3A88"/>
    <w:rsid w:val="003D3BAA"/>
    <w:rsid w:val="003D3BC4"/>
    <w:rsid w:val="003D3BFA"/>
    <w:rsid w:val="003D3C5D"/>
    <w:rsid w:val="003D3CB9"/>
    <w:rsid w:val="003D3F49"/>
    <w:rsid w:val="003D42DB"/>
    <w:rsid w:val="003D4370"/>
    <w:rsid w:val="003D4391"/>
    <w:rsid w:val="003D44FC"/>
    <w:rsid w:val="003D45D9"/>
    <w:rsid w:val="003D494C"/>
    <w:rsid w:val="003D499C"/>
    <w:rsid w:val="003D4A6D"/>
    <w:rsid w:val="003D4C20"/>
    <w:rsid w:val="003D4D0F"/>
    <w:rsid w:val="003D4ECC"/>
    <w:rsid w:val="003D4F78"/>
    <w:rsid w:val="003D5076"/>
    <w:rsid w:val="003D5215"/>
    <w:rsid w:val="003D54FE"/>
    <w:rsid w:val="003D5528"/>
    <w:rsid w:val="003D55E1"/>
    <w:rsid w:val="003D55F8"/>
    <w:rsid w:val="003D588F"/>
    <w:rsid w:val="003D5983"/>
    <w:rsid w:val="003D5F67"/>
    <w:rsid w:val="003D5FBE"/>
    <w:rsid w:val="003D5FBF"/>
    <w:rsid w:val="003D61A3"/>
    <w:rsid w:val="003D61C0"/>
    <w:rsid w:val="003D640D"/>
    <w:rsid w:val="003D648D"/>
    <w:rsid w:val="003D658C"/>
    <w:rsid w:val="003D6A73"/>
    <w:rsid w:val="003D6B95"/>
    <w:rsid w:val="003D6D19"/>
    <w:rsid w:val="003D6E2D"/>
    <w:rsid w:val="003D6E81"/>
    <w:rsid w:val="003D7076"/>
    <w:rsid w:val="003D7078"/>
    <w:rsid w:val="003D725E"/>
    <w:rsid w:val="003D7294"/>
    <w:rsid w:val="003D72DA"/>
    <w:rsid w:val="003D74BB"/>
    <w:rsid w:val="003D74F3"/>
    <w:rsid w:val="003D7551"/>
    <w:rsid w:val="003D7570"/>
    <w:rsid w:val="003D75A3"/>
    <w:rsid w:val="003D76D7"/>
    <w:rsid w:val="003D778A"/>
    <w:rsid w:val="003D782A"/>
    <w:rsid w:val="003D7872"/>
    <w:rsid w:val="003D7913"/>
    <w:rsid w:val="003D799B"/>
    <w:rsid w:val="003D7A23"/>
    <w:rsid w:val="003D7AD6"/>
    <w:rsid w:val="003D7D2E"/>
    <w:rsid w:val="003D7DDC"/>
    <w:rsid w:val="003D7E0A"/>
    <w:rsid w:val="003D7EA0"/>
    <w:rsid w:val="003D7F76"/>
    <w:rsid w:val="003E00AD"/>
    <w:rsid w:val="003E01A0"/>
    <w:rsid w:val="003E033E"/>
    <w:rsid w:val="003E067E"/>
    <w:rsid w:val="003E06E6"/>
    <w:rsid w:val="003E092E"/>
    <w:rsid w:val="003E0A74"/>
    <w:rsid w:val="003E0ACC"/>
    <w:rsid w:val="003E0BF1"/>
    <w:rsid w:val="003E0C26"/>
    <w:rsid w:val="003E101F"/>
    <w:rsid w:val="003E10B4"/>
    <w:rsid w:val="003E1167"/>
    <w:rsid w:val="003E120E"/>
    <w:rsid w:val="003E1906"/>
    <w:rsid w:val="003E1C33"/>
    <w:rsid w:val="003E2535"/>
    <w:rsid w:val="003E2763"/>
    <w:rsid w:val="003E2770"/>
    <w:rsid w:val="003E2874"/>
    <w:rsid w:val="003E28F3"/>
    <w:rsid w:val="003E2924"/>
    <w:rsid w:val="003E2ABD"/>
    <w:rsid w:val="003E2D26"/>
    <w:rsid w:val="003E2FD1"/>
    <w:rsid w:val="003E334D"/>
    <w:rsid w:val="003E3500"/>
    <w:rsid w:val="003E38CA"/>
    <w:rsid w:val="003E3903"/>
    <w:rsid w:val="003E3BC2"/>
    <w:rsid w:val="003E3BE7"/>
    <w:rsid w:val="003E3C40"/>
    <w:rsid w:val="003E4278"/>
    <w:rsid w:val="003E42FE"/>
    <w:rsid w:val="003E4540"/>
    <w:rsid w:val="003E45F4"/>
    <w:rsid w:val="003E484B"/>
    <w:rsid w:val="003E494A"/>
    <w:rsid w:val="003E4AD1"/>
    <w:rsid w:val="003E4B53"/>
    <w:rsid w:val="003E4B68"/>
    <w:rsid w:val="003E4BC4"/>
    <w:rsid w:val="003E4EE6"/>
    <w:rsid w:val="003E5034"/>
    <w:rsid w:val="003E51E2"/>
    <w:rsid w:val="003E52B3"/>
    <w:rsid w:val="003E52D4"/>
    <w:rsid w:val="003E536D"/>
    <w:rsid w:val="003E537E"/>
    <w:rsid w:val="003E5393"/>
    <w:rsid w:val="003E5427"/>
    <w:rsid w:val="003E5524"/>
    <w:rsid w:val="003E55CB"/>
    <w:rsid w:val="003E55D0"/>
    <w:rsid w:val="003E57B9"/>
    <w:rsid w:val="003E5815"/>
    <w:rsid w:val="003E58FD"/>
    <w:rsid w:val="003E5C9B"/>
    <w:rsid w:val="003E602E"/>
    <w:rsid w:val="003E64E1"/>
    <w:rsid w:val="003E659D"/>
    <w:rsid w:val="003E6998"/>
    <w:rsid w:val="003E69D6"/>
    <w:rsid w:val="003E6B0B"/>
    <w:rsid w:val="003E6D02"/>
    <w:rsid w:val="003E6E83"/>
    <w:rsid w:val="003E6ED8"/>
    <w:rsid w:val="003E6EE1"/>
    <w:rsid w:val="003E6FAA"/>
    <w:rsid w:val="003E6FDD"/>
    <w:rsid w:val="003E73EC"/>
    <w:rsid w:val="003E7648"/>
    <w:rsid w:val="003E7840"/>
    <w:rsid w:val="003E7989"/>
    <w:rsid w:val="003E7A33"/>
    <w:rsid w:val="003E7AE3"/>
    <w:rsid w:val="003E7C11"/>
    <w:rsid w:val="003E7C7F"/>
    <w:rsid w:val="003E7CA0"/>
    <w:rsid w:val="003E7CF5"/>
    <w:rsid w:val="003E7EA3"/>
    <w:rsid w:val="003E7FB1"/>
    <w:rsid w:val="003F006E"/>
    <w:rsid w:val="003F016C"/>
    <w:rsid w:val="003F02BA"/>
    <w:rsid w:val="003F0349"/>
    <w:rsid w:val="003F036E"/>
    <w:rsid w:val="003F03C7"/>
    <w:rsid w:val="003F03D3"/>
    <w:rsid w:val="003F05DE"/>
    <w:rsid w:val="003F0777"/>
    <w:rsid w:val="003F07D2"/>
    <w:rsid w:val="003F08E7"/>
    <w:rsid w:val="003F0991"/>
    <w:rsid w:val="003F0A94"/>
    <w:rsid w:val="003F0C6A"/>
    <w:rsid w:val="003F0C74"/>
    <w:rsid w:val="003F0D91"/>
    <w:rsid w:val="003F0DFC"/>
    <w:rsid w:val="003F10A2"/>
    <w:rsid w:val="003F10A4"/>
    <w:rsid w:val="003F11AB"/>
    <w:rsid w:val="003F1314"/>
    <w:rsid w:val="003F1596"/>
    <w:rsid w:val="003F17EA"/>
    <w:rsid w:val="003F1984"/>
    <w:rsid w:val="003F1C23"/>
    <w:rsid w:val="003F1C41"/>
    <w:rsid w:val="003F1D03"/>
    <w:rsid w:val="003F1EAE"/>
    <w:rsid w:val="003F1EF3"/>
    <w:rsid w:val="003F2044"/>
    <w:rsid w:val="003F2187"/>
    <w:rsid w:val="003F2473"/>
    <w:rsid w:val="003F256D"/>
    <w:rsid w:val="003F2577"/>
    <w:rsid w:val="003F25E1"/>
    <w:rsid w:val="003F28F9"/>
    <w:rsid w:val="003F2B23"/>
    <w:rsid w:val="003F2DBE"/>
    <w:rsid w:val="003F2FCB"/>
    <w:rsid w:val="003F3533"/>
    <w:rsid w:val="003F3569"/>
    <w:rsid w:val="003F35BC"/>
    <w:rsid w:val="003F37E1"/>
    <w:rsid w:val="003F386B"/>
    <w:rsid w:val="003F38F5"/>
    <w:rsid w:val="003F39B8"/>
    <w:rsid w:val="003F3BA2"/>
    <w:rsid w:val="003F3BCB"/>
    <w:rsid w:val="003F4007"/>
    <w:rsid w:val="003F418C"/>
    <w:rsid w:val="003F456F"/>
    <w:rsid w:val="003F45AD"/>
    <w:rsid w:val="003F45E0"/>
    <w:rsid w:val="003F4717"/>
    <w:rsid w:val="003F47B3"/>
    <w:rsid w:val="003F49CA"/>
    <w:rsid w:val="003F4A47"/>
    <w:rsid w:val="003F4A96"/>
    <w:rsid w:val="003F4D87"/>
    <w:rsid w:val="003F4FE2"/>
    <w:rsid w:val="003F504B"/>
    <w:rsid w:val="003F50A4"/>
    <w:rsid w:val="003F50C7"/>
    <w:rsid w:val="003F50FD"/>
    <w:rsid w:val="003F5217"/>
    <w:rsid w:val="003F536F"/>
    <w:rsid w:val="003F5487"/>
    <w:rsid w:val="003F586B"/>
    <w:rsid w:val="003F5A74"/>
    <w:rsid w:val="003F5A8F"/>
    <w:rsid w:val="003F5B38"/>
    <w:rsid w:val="003F5B89"/>
    <w:rsid w:val="003F5C44"/>
    <w:rsid w:val="003F5E73"/>
    <w:rsid w:val="003F5FE0"/>
    <w:rsid w:val="003F601C"/>
    <w:rsid w:val="003F6045"/>
    <w:rsid w:val="003F6088"/>
    <w:rsid w:val="003F610F"/>
    <w:rsid w:val="003F6134"/>
    <w:rsid w:val="003F61CA"/>
    <w:rsid w:val="003F65E6"/>
    <w:rsid w:val="003F65FC"/>
    <w:rsid w:val="003F69EE"/>
    <w:rsid w:val="003F6B24"/>
    <w:rsid w:val="003F6C44"/>
    <w:rsid w:val="003F6F82"/>
    <w:rsid w:val="003F70E1"/>
    <w:rsid w:val="003F75E2"/>
    <w:rsid w:val="003F7990"/>
    <w:rsid w:val="003F7B8C"/>
    <w:rsid w:val="003F7F51"/>
    <w:rsid w:val="0040008D"/>
    <w:rsid w:val="00400111"/>
    <w:rsid w:val="004001BD"/>
    <w:rsid w:val="0040032F"/>
    <w:rsid w:val="004004C4"/>
    <w:rsid w:val="0040053F"/>
    <w:rsid w:val="00400857"/>
    <w:rsid w:val="00400990"/>
    <w:rsid w:val="004009F5"/>
    <w:rsid w:val="00400D55"/>
    <w:rsid w:val="00400D68"/>
    <w:rsid w:val="00400E1F"/>
    <w:rsid w:val="00400E46"/>
    <w:rsid w:val="00400E52"/>
    <w:rsid w:val="00400EE6"/>
    <w:rsid w:val="00400F23"/>
    <w:rsid w:val="00400F7F"/>
    <w:rsid w:val="00400FD2"/>
    <w:rsid w:val="004010E2"/>
    <w:rsid w:val="00401127"/>
    <w:rsid w:val="00401266"/>
    <w:rsid w:val="00401270"/>
    <w:rsid w:val="00401277"/>
    <w:rsid w:val="00401283"/>
    <w:rsid w:val="0040146C"/>
    <w:rsid w:val="0040152A"/>
    <w:rsid w:val="004016B2"/>
    <w:rsid w:val="004017ED"/>
    <w:rsid w:val="004018B7"/>
    <w:rsid w:val="00401999"/>
    <w:rsid w:val="00401A69"/>
    <w:rsid w:val="00401AAA"/>
    <w:rsid w:val="00401B9E"/>
    <w:rsid w:val="00401BF6"/>
    <w:rsid w:val="00401C73"/>
    <w:rsid w:val="00401D48"/>
    <w:rsid w:val="00401E78"/>
    <w:rsid w:val="00401E8E"/>
    <w:rsid w:val="00401EB8"/>
    <w:rsid w:val="00401F6F"/>
    <w:rsid w:val="004026CD"/>
    <w:rsid w:val="0040297E"/>
    <w:rsid w:val="00402C9C"/>
    <w:rsid w:val="00402CEB"/>
    <w:rsid w:val="00402F07"/>
    <w:rsid w:val="00402F84"/>
    <w:rsid w:val="00402FA4"/>
    <w:rsid w:val="0040300D"/>
    <w:rsid w:val="00403037"/>
    <w:rsid w:val="0040315B"/>
    <w:rsid w:val="004037D8"/>
    <w:rsid w:val="00403822"/>
    <w:rsid w:val="0040383A"/>
    <w:rsid w:val="0040384A"/>
    <w:rsid w:val="00403991"/>
    <w:rsid w:val="00403AF6"/>
    <w:rsid w:val="00403B16"/>
    <w:rsid w:val="00403DB8"/>
    <w:rsid w:val="00403E70"/>
    <w:rsid w:val="00403F55"/>
    <w:rsid w:val="00403F84"/>
    <w:rsid w:val="00403F9B"/>
    <w:rsid w:val="00403FB6"/>
    <w:rsid w:val="004043C4"/>
    <w:rsid w:val="0040442F"/>
    <w:rsid w:val="0040446D"/>
    <w:rsid w:val="00404691"/>
    <w:rsid w:val="0040478C"/>
    <w:rsid w:val="00404841"/>
    <w:rsid w:val="0040497E"/>
    <w:rsid w:val="00404AC2"/>
    <w:rsid w:val="00404B32"/>
    <w:rsid w:val="00404F21"/>
    <w:rsid w:val="00404FBC"/>
    <w:rsid w:val="00405085"/>
    <w:rsid w:val="00405300"/>
    <w:rsid w:val="004054ED"/>
    <w:rsid w:val="00405547"/>
    <w:rsid w:val="004055B2"/>
    <w:rsid w:val="00405620"/>
    <w:rsid w:val="0040562A"/>
    <w:rsid w:val="00405667"/>
    <w:rsid w:val="004056FD"/>
    <w:rsid w:val="004057FD"/>
    <w:rsid w:val="004058DA"/>
    <w:rsid w:val="004059F4"/>
    <w:rsid w:val="00405B7F"/>
    <w:rsid w:val="00405F5D"/>
    <w:rsid w:val="004060B2"/>
    <w:rsid w:val="00406121"/>
    <w:rsid w:val="004062BD"/>
    <w:rsid w:val="004062D8"/>
    <w:rsid w:val="004063CE"/>
    <w:rsid w:val="00406550"/>
    <w:rsid w:val="0040658F"/>
    <w:rsid w:val="00406727"/>
    <w:rsid w:val="004068AB"/>
    <w:rsid w:val="00406B4A"/>
    <w:rsid w:val="00406BEF"/>
    <w:rsid w:val="00407039"/>
    <w:rsid w:val="00407152"/>
    <w:rsid w:val="00407232"/>
    <w:rsid w:val="004074F6"/>
    <w:rsid w:val="004077A3"/>
    <w:rsid w:val="004077D3"/>
    <w:rsid w:val="00407A35"/>
    <w:rsid w:val="00407B56"/>
    <w:rsid w:val="00407C51"/>
    <w:rsid w:val="00407D47"/>
    <w:rsid w:val="00410452"/>
    <w:rsid w:val="004105E7"/>
    <w:rsid w:val="00410763"/>
    <w:rsid w:val="004109D1"/>
    <w:rsid w:val="00410A8E"/>
    <w:rsid w:val="00410C6A"/>
    <w:rsid w:val="00410F9C"/>
    <w:rsid w:val="004110D6"/>
    <w:rsid w:val="00411224"/>
    <w:rsid w:val="00411248"/>
    <w:rsid w:val="0041126E"/>
    <w:rsid w:val="0041161B"/>
    <w:rsid w:val="004116A8"/>
    <w:rsid w:val="004118D0"/>
    <w:rsid w:val="00411BD5"/>
    <w:rsid w:val="00411C4D"/>
    <w:rsid w:val="00411CC1"/>
    <w:rsid w:val="00411E0F"/>
    <w:rsid w:val="004120A8"/>
    <w:rsid w:val="00412479"/>
    <w:rsid w:val="00412680"/>
    <w:rsid w:val="0041269B"/>
    <w:rsid w:val="004127DD"/>
    <w:rsid w:val="00412A99"/>
    <w:rsid w:val="00412B74"/>
    <w:rsid w:val="00412E25"/>
    <w:rsid w:val="00412E77"/>
    <w:rsid w:val="00412EFE"/>
    <w:rsid w:val="00412F1F"/>
    <w:rsid w:val="00412F93"/>
    <w:rsid w:val="004133D2"/>
    <w:rsid w:val="00413500"/>
    <w:rsid w:val="0041375B"/>
    <w:rsid w:val="00413815"/>
    <w:rsid w:val="00413BD2"/>
    <w:rsid w:val="00413BEF"/>
    <w:rsid w:val="00413C8E"/>
    <w:rsid w:val="00413D52"/>
    <w:rsid w:val="00413EEA"/>
    <w:rsid w:val="00413F9C"/>
    <w:rsid w:val="0041406C"/>
    <w:rsid w:val="004140AA"/>
    <w:rsid w:val="0041410D"/>
    <w:rsid w:val="00414320"/>
    <w:rsid w:val="00414340"/>
    <w:rsid w:val="00414342"/>
    <w:rsid w:val="004143AB"/>
    <w:rsid w:val="004143E8"/>
    <w:rsid w:val="004144BA"/>
    <w:rsid w:val="00414661"/>
    <w:rsid w:val="00414706"/>
    <w:rsid w:val="00414A3C"/>
    <w:rsid w:val="00414A6F"/>
    <w:rsid w:val="00414F69"/>
    <w:rsid w:val="00414FD5"/>
    <w:rsid w:val="00415517"/>
    <w:rsid w:val="004159CA"/>
    <w:rsid w:val="00415ABF"/>
    <w:rsid w:val="00415ACB"/>
    <w:rsid w:val="00415BB3"/>
    <w:rsid w:val="00415D06"/>
    <w:rsid w:val="00416254"/>
    <w:rsid w:val="00416299"/>
    <w:rsid w:val="004162DD"/>
    <w:rsid w:val="004167E6"/>
    <w:rsid w:val="004168EB"/>
    <w:rsid w:val="004169CD"/>
    <w:rsid w:val="00416F2A"/>
    <w:rsid w:val="00416FB2"/>
    <w:rsid w:val="004170B7"/>
    <w:rsid w:val="0041779C"/>
    <w:rsid w:val="00417B54"/>
    <w:rsid w:val="00417BCB"/>
    <w:rsid w:val="00417C0B"/>
    <w:rsid w:val="00417D57"/>
    <w:rsid w:val="00417E83"/>
    <w:rsid w:val="00417F4D"/>
    <w:rsid w:val="004200D2"/>
    <w:rsid w:val="004201E7"/>
    <w:rsid w:val="004201FF"/>
    <w:rsid w:val="0042031A"/>
    <w:rsid w:val="004205E7"/>
    <w:rsid w:val="004206B0"/>
    <w:rsid w:val="004207AE"/>
    <w:rsid w:val="004207DC"/>
    <w:rsid w:val="0042092D"/>
    <w:rsid w:val="00420A21"/>
    <w:rsid w:val="00420B74"/>
    <w:rsid w:val="00420D36"/>
    <w:rsid w:val="00420D7B"/>
    <w:rsid w:val="00420F88"/>
    <w:rsid w:val="00421141"/>
    <w:rsid w:val="004211D0"/>
    <w:rsid w:val="004211EE"/>
    <w:rsid w:val="00421480"/>
    <w:rsid w:val="004214CB"/>
    <w:rsid w:val="0042150F"/>
    <w:rsid w:val="00421799"/>
    <w:rsid w:val="0042179E"/>
    <w:rsid w:val="004217F2"/>
    <w:rsid w:val="0042181D"/>
    <w:rsid w:val="00421857"/>
    <w:rsid w:val="00421871"/>
    <w:rsid w:val="00421BA0"/>
    <w:rsid w:val="00422020"/>
    <w:rsid w:val="004220C8"/>
    <w:rsid w:val="004223A8"/>
    <w:rsid w:val="00422408"/>
    <w:rsid w:val="00422494"/>
    <w:rsid w:val="004224DE"/>
    <w:rsid w:val="0042250F"/>
    <w:rsid w:val="00422530"/>
    <w:rsid w:val="00422573"/>
    <w:rsid w:val="00422608"/>
    <w:rsid w:val="00422765"/>
    <w:rsid w:val="004227FF"/>
    <w:rsid w:val="00422845"/>
    <w:rsid w:val="00422909"/>
    <w:rsid w:val="00422B2C"/>
    <w:rsid w:val="00422B2E"/>
    <w:rsid w:val="00422F28"/>
    <w:rsid w:val="00423054"/>
    <w:rsid w:val="0042307C"/>
    <w:rsid w:val="004230A5"/>
    <w:rsid w:val="00423436"/>
    <w:rsid w:val="0042378E"/>
    <w:rsid w:val="00423834"/>
    <w:rsid w:val="00423A01"/>
    <w:rsid w:val="00423A75"/>
    <w:rsid w:val="00423B7B"/>
    <w:rsid w:val="00423DA3"/>
    <w:rsid w:val="00423DD3"/>
    <w:rsid w:val="00423EB9"/>
    <w:rsid w:val="00423EDE"/>
    <w:rsid w:val="00423F7C"/>
    <w:rsid w:val="00424139"/>
    <w:rsid w:val="00424269"/>
    <w:rsid w:val="00424882"/>
    <w:rsid w:val="004248A4"/>
    <w:rsid w:val="00424D78"/>
    <w:rsid w:val="00424F1E"/>
    <w:rsid w:val="00425065"/>
    <w:rsid w:val="00425185"/>
    <w:rsid w:val="0042542E"/>
    <w:rsid w:val="00425491"/>
    <w:rsid w:val="004254BB"/>
    <w:rsid w:val="00425771"/>
    <w:rsid w:val="0042599D"/>
    <w:rsid w:val="004259F6"/>
    <w:rsid w:val="00425A3E"/>
    <w:rsid w:val="00425A6B"/>
    <w:rsid w:val="00425B6C"/>
    <w:rsid w:val="00425E0E"/>
    <w:rsid w:val="0042615F"/>
    <w:rsid w:val="00426177"/>
    <w:rsid w:val="004261CA"/>
    <w:rsid w:val="00426297"/>
    <w:rsid w:val="0042645F"/>
    <w:rsid w:val="00426866"/>
    <w:rsid w:val="00426884"/>
    <w:rsid w:val="00426B59"/>
    <w:rsid w:val="00426BC0"/>
    <w:rsid w:val="00426C3F"/>
    <w:rsid w:val="00426DA6"/>
    <w:rsid w:val="00427060"/>
    <w:rsid w:val="00427169"/>
    <w:rsid w:val="0042716A"/>
    <w:rsid w:val="004271D7"/>
    <w:rsid w:val="00427211"/>
    <w:rsid w:val="004272FC"/>
    <w:rsid w:val="00427328"/>
    <w:rsid w:val="0042740E"/>
    <w:rsid w:val="00427559"/>
    <w:rsid w:val="00427FD6"/>
    <w:rsid w:val="0043029D"/>
    <w:rsid w:val="004302CA"/>
    <w:rsid w:val="00430419"/>
    <w:rsid w:val="00430769"/>
    <w:rsid w:val="0043097F"/>
    <w:rsid w:val="004309E9"/>
    <w:rsid w:val="00430E8E"/>
    <w:rsid w:val="00430FEE"/>
    <w:rsid w:val="00431295"/>
    <w:rsid w:val="004312D3"/>
    <w:rsid w:val="0043136C"/>
    <w:rsid w:val="004314CD"/>
    <w:rsid w:val="004318C4"/>
    <w:rsid w:val="00431925"/>
    <w:rsid w:val="00431926"/>
    <w:rsid w:val="004319A7"/>
    <w:rsid w:val="004319FA"/>
    <w:rsid w:val="00431AB8"/>
    <w:rsid w:val="00431B1F"/>
    <w:rsid w:val="00431BB5"/>
    <w:rsid w:val="00431F03"/>
    <w:rsid w:val="00431FA2"/>
    <w:rsid w:val="004320EA"/>
    <w:rsid w:val="00432284"/>
    <w:rsid w:val="0043229A"/>
    <w:rsid w:val="004322B3"/>
    <w:rsid w:val="00432569"/>
    <w:rsid w:val="004325BB"/>
    <w:rsid w:val="004325EC"/>
    <w:rsid w:val="00432851"/>
    <w:rsid w:val="0043293D"/>
    <w:rsid w:val="0043295F"/>
    <w:rsid w:val="00432AA5"/>
    <w:rsid w:val="00432CE3"/>
    <w:rsid w:val="00432D1C"/>
    <w:rsid w:val="00432FE0"/>
    <w:rsid w:val="00433078"/>
    <w:rsid w:val="00433096"/>
    <w:rsid w:val="00433234"/>
    <w:rsid w:val="004333F6"/>
    <w:rsid w:val="00433539"/>
    <w:rsid w:val="004335A1"/>
    <w:rsid w:val="004335B1"/>
    <w:rsid w:val="00433676"/>
    <w:rsid w:val="00433699"/>
    <w:rsid w:val="0043374F"/>
    <w:rsid w:val="004337AC"/>
    <w:rsid w:val="00433C58"/>
    <w:rsid w:val="00433E7C"/>
    <w:rsid w:val="00433F20"/>
    <w:rsid w:val="004340C5"/>
    <w:rsid w:val="004349DB"/>
    <w:rsid w:val="00434BA3"/>
    <w:rsid w:val="00434DAA"/>
    <w:rsid w:val="00434E72"/>
    <w:rsid w:val="00434FE9"/>
    <w:rsid w:val="004350A3"/>
    <w:rsid w:val="00435108"/>
    <w:rsid w:val="004351E9"/>
    <w:rsid w:val="004353DA"/>
    <w:rsid w:val="004353F5"/>
    <w:rsid w:val="0043554E"/>
    <w:rsid w:val="0043562E"/>
    <w:rsid w:val="00435744"/>
    <w:rsid w:val="004358AE"/>
    <w:rsid w:val="004359D8"/>
    <w:rsid w:val="00435AB8"/>
    <w:rsid w:val="00435AE4"/>
    <w:rsid w:val="00435B79"/>
    <w:rsid w:val="00435E1B"/>
    <w:rsid w:val="0043626F"/>
    <w:rsid w:val="004363E2"/>
    <w:rsid w:val="0043646F"/>
    <w:rsid w:val="004365F2"/>
    <w:rsid w:val="004367F7"/>
    <w:rsid w:val="004368AF"/>
    <w:rsid w:val="00436E87"/>
    <w:rsid w:val="00436E8F"/>
    <w:rsid w:val="00436EA3"/>
    <w:rsid w:val="00436EF9"/>
    <w:rsid w:val="00436F28"/>
    <w:rsid w:val="004370D8"/>
    <w:rsid w:val="004373F7"/>
    <w:rsid w:val="004375E8"/>
    <w:rsid w:val="00437728"/>
    <w:rsid w:val="004378D3"/>
    <w:rsid w:val="0043792C"/>
    <w:rsid w:val="004379E1"/>
    <w:rsid w:val="00437A92"/>
    <w:rsid w:val="00437C29"/>
    <w:rsid w:val="00437C40"/>
    <w:rsid w:val="00437C95"/>
    <w:rsid w:val="00437DBB"/>
    <w:rsid w:val="00437DFD"/>
    <w:rsid w:val="00437EDD"/>
    <w:rsid w:val="00437F2E"/>
    <w:rsid w:val="00440129"/>
    <w:rsid w:val="00440226"/>
    <w:rsid w:val="00440271"/>
    <w:rsid w:val="0044038A"/>
    <w:rsid w:val="004403D4"/>
    <w:rsid w:val="004406E7"/>
    <w:rsid w:val="004407F4"/>
    <w:rsid w:val="00440805"/>
    <w:rsid w:val="004408EC"/>
    <w:rsid w:val="0044093F"/>
    <w:rsid w:val="00440ADA"/>
    <w:rsid w:val="00440C8D"/>
    <w:rsid w:val="00440CA6"/>
    <w:rsid w:val="00440D4F"/>
    <w:rsid w:val="00440D99"/>
    <w:rsid w:val="00440E5D"/>
    <w:rsid w:val="004413BF"/>
    <w:rsid w:val="00441663"/>
    <w:rsid w:val="004416B0"/>
    <w:rsid w:val="00441700"/>
    <w:rsid w:val="00441793"/>
    <w:rsid w:val="00441881"/>
    <w:rsid w:val="00441987"/>
    <w:rsid w:val="00441A15"/>
    <w:rsid w:val="00441AC2"/>
    <w:rsid w:val="00441AF9"/>
    <w:rsid w:val="00441B06"/>
    <w:rsid w:val="00441DF2"/>
    <w:rsid w:val="00441F1F"/>
    <w:rsid w:val="004420E4"/>
    <w:rsid w:val="00442163"/>
    <w:rsid w:val="00442189"/>
    <w:rsid w:val="004421F9"/>
    <w:rsid w:val="00442507"/>
    <w:rsid w:val="004426B7"/>
    <w:rsid w:val="004427A6"/>
    <w:rsid w:val="004428A8"/>
    <w:rsid w:val="00442952"/>
    <w:rsid w:val="00442DE1"/>
    <w:rsid w:val="00443229"/>
    <w:rsid w:val="0044333B"/>
    <w:rsid w:val="00443357"/>
    <w:rsid w:val="0044338E"/>
    <w:rsid w:val="004436F2"/>
    <w:rsid w:val="00443AFA"/>
    <w:rsid w:val="00443B24"/>
    <w:rsid w:val="00443B63"/>
    <w:rsid w:val="00443C86"/>
    <w:rsid w:val="00443D22"/>
    <w:rsid w:val="00443D96"/>
    <w:rsid w:val="00443E03"/>
    <w:rsid w:val="00443ED3"/>
    <w:rsid w:val="00443FE4"/>
    <w:rsid w:val="00444189"/>
    <w:rsid w:val="004441D8"/>
    <w:rsid w:val="004442A0"/>
    <w:rsid w:val="004442A8"/>
    <w:rsid w:val="004442FE"/>
    <w:rsid w:val="004444F3"/>
    <w:rsid w:val="0044452A"/>
    <w:rsid w:val="00444660"/>
    <w:rsid w:val="00444772"/>
    <w:rsid w:val="00444794"/>
    <w:rsid w:val="0044499C"/>
    <w:rsid w:val="00444EC1"/>
    <w:rsid w:val="0044505E"/>
    <w:rsid w:val="004450A9"/>
    <w:rsid w:val="004451E1"/>
    <w:rsid w:val="00445457"/>
    <w:rsid w:val="004455A3"/>
    <w:rsid w:val="004455D4"/>
    <w:rsid w:val="00445709"/>
    <w:rsid w:val="0044571A"/>
    <w:rsid w:val="00445896"/>
    <w:rsid w:val="004458B2"/>
    <w:rsid w:val="00445990"/>
    <w:rsid w:val="00445A21"/>
    <w:rsid w:val="00445C05"/>
    <w:rsid w:val="00445E16"/>
    <w:rsid w:val="0044606A"/>
    <w:rsid w:val="00446658"/>
    <w:rsid w:val="00446835"/>
    <w:rsid w:val="00446A13"/>
    <w:rsid w:val="00446A95"/>
    <w:rsid w:val="00446B22"/>
    <w:rsid w:val="00446BB5"/>
    <w:rsid w:val="00446C15"/>
    <w:rsid w:val="00446DB0"/>
    <w:rsid w:val="00447159"/>
    <w:rsid w:val="00447602"/>
    <w:rsid w:val="004477F5"/>
    <w:rsid w:val="00447B23"/>
    <w:rsid w:val="00447B2A"/>
    <w:rsid w:val="00447B81"/>
    <w:rsid w:val="00450115"/>
    <w:rsid w:val="00450157"/>
    <w:rsid w:val="00450159"/>
    <w:rsid w:val="004502D2"/>
    <w:rsid w:val="0045092E"/>
    <w:rsid w:val="00450CFE"/>
    <w:rsid w:val="00450E2E"/>
    <w:rsid w:val="00450FCE"/>
    <w:rsid w:val="004511A7"/>
    <w:rsid w:val="004511C4"/>
    <w:rsid w:val="00451501"/>
    <w:rsid w:val="0045161F"/>
    <w:rsid w:val="00451645"/>
    <w:rsid w:val="004516EB"/>
    <w:rsid w:val="004517A8"/>
    <w:rsid w:val="0045193D"/>
    <w:rsid w:val="00451944"/>
    <w:rsid w:val="004519B6"/>
    <w:rsid w:val="00451A18"/>
    <w:rsid w:val="00451AEE"/>
    <w:rsid w:val="00451C4A"/>
    <w:rsid w:val="00451D34"/>
    <w:rsid w:val="00451D77"/>
    <w:rsid w:val="00451DC8"/>
    <w:rsid w:val="00451DD7"/>
    <w:rsid w:val="00451E76"/>
    <w:rsid w:val="00451FD4"/>
    <w:rsid w:val="00452216"/>
    <w:rsid w:val="0045279D"/>
    <w:rsid w:val="00452933"/>
    <w:rsid w:val="004529F6"/>
    <w:rsid w:val="00452ABF"/>
    <w:rsid w:val="00452AC6"/>
    <w:rsid w:val="00452B46"/>
    <w:rsid w:val="00452E08"/>
    <w:rsid w:val="004530E7"/>
    <w:rsid w:val="004531C8"/>
    <w:rsid w:val="0045339A"/>
    <w:rsid w:val="004534E5"/>
    <w:rsid w:val="004535E6"/>
    <w:rsid w:val="00453681"/>
    <w:rsid w:val="0045382C"/>
    <w:rsid w:val="0045387E"/>
    <w:rsid w:val="00453C8A"/>
    <w:rsid w:val="00453CAD"/>
    <w:rsid w:val="00453E32"/>
    <w:rsid w:val="00454134"/>
    <w:rsid w:val="004546A8"/>
    <w:rsid w:val="00454736"/>
    <w:rsid w:val="004547AE"/>
    <w:rsid w:val="004548A2"/>
    <w:rsid w:val="00454A9E"/>
    <w:rsid w:val="00454C09"/>
    <w:rsid w:val="00454CDF"/>
    <w:rsid w:val="00454E18"/>
    <w:rsid w:val="0045503F"/>
    <w:rsid w:val="0045504F"/>
    <w:rsid w:val="0045528F"/>
    <w:rsid w:val="00455402"/>
    <w:rsid w:val="004554B5"/>
    <w:rsid w:val="00455542"/>
    <w:rsid w:val="00455948"/>
    <w:rsid w:val="00455A04"/>
    <w:rsid w:val="00455A0E"/>
    <w:rsid w:val="00455A9D"/>
    <w:rsid w:val="00455B3A"/>
    <w:rsid w:val="00456241"/>
    <w:rsid w:val="00456387"/>
    <w:rsid w:val="004563CE"/>
    <w:rsid w:val="004567B0"/>
    <w:rsid w:val="0045685F"/>
    <w:rsid w:val="004568AD"/>
    <w:rsid w:val="004568DB"/>
    <w:rsid w:val="00456A35"/>
    <w:rsid w:val="00456A8C"/>
    <w:rsid w:val="00456B13"/>
    <w:rsid w:val="00456B1E"/>
    <w:rsid w:val="00456BE4"/>
    <w:rsid w:val="00456CE7"/>
    <w:rsid w:val="0045703E"/>
    <w:rsid w:val="00457067"/>
    <w:rsid w:val="004570A5"/>
    <w:rsid w:val="004570EC"/>
    <w:rsid w:val="00457188"/>
    <w:rsid w:val="00457283"/>
    <w:rsid w:val="004573B0"/>
    <w:rsid w:val="00457844"/>
    <w:rsid w:val="00457A97"/>
    <w:rsid w:val="00457B6E"/>
    <w:rsid w:val="00457BBA"/>
    <w:rsid w:val="00457C24"/>
    <w:rsid w:val="00457ED2"/>
    <w:rsid w:val="00457EE0"/>
    <w:rsid w:val="0046024A"/>
    <w:rsid w:val="0046032E"/>
    <w:rsid w:val="00460339"/>
    <w:rsid w:val="0046038A"/>
    <w:rsid w:val="004603B0"/>
    <w:rsid w:val="00460459"/>
    <w:rsid w:val="0046049F"/>
    <w:rsid w:val="004606E1"/>
    <w:rsid w:val="0046085F"/>
    <w:rsid w:val="0046086C"/>
    <w:rsid w:val="0046090B"/>
    <w:rsid w:val="00460C30"/>
    <w:rsid w:val="00460D2A"/>
    <w:rsid w:val="00460DE7"/>
    <w:rsid w:val="0046105C"/>
    <w:rsid w:val="00461222"/>
    <w:rsid w:val="0046157A"/>
    <w:rsid w:val="00461681"/>
    <w:rsid w:val="004616C7"/>
    <w:rsid w:val="0046185C"/>
    <w:rsid w:val="004618F0"/>
    <w:rsid w:val="0046199E"/>
    <w:rsid w:val="004619CA"/>
    <w:rsid w:val="004619D1"/>
    <w:rsid w:val="00461A03"/>
    <w:rsid w:val="00461A9E"/>
    <w:rsid w:val="00461B09"/>
    <w:rsid w:val="00461C4D"/>
    <w:rsid w:val="00461CB4"/>
    <w:rsid w:val="00461CFB"/>
    <w:rsid w:val="00461D1D"/>
    <w:rsid w:val="00461DFA"/>
    <w:rsid w:val="00461F09"/>
    <w:rsid w:val="00461F33"/>
    <w:rsid w:val="00461FD6"/>
    <w:rsid w:val="0046206F"/>
    <w:rsid w:val="0046216B"/>
    <w:rsid w:val="0046228E"/>
    <w:rsid w:val="0046245E"/>
    <w:rsid w:val="004624AC"/>
    <w:rsid w:val="004624F4"/>
    <w:rsid w:val="00462B48"/>
    <w:rsid w:val="00463183"/>
    <w:rsid w:val="00463184"/>
    <w:rsid w:val="004631CB"/>
    <w:rsid w:val="004631FF"/>
    <w:rsid w:val="0046332C"/>
    <w:rsid w:val="00463566"/>
    <w:rsid w:val="0046387A"/>
    <w:rsid w:val="004638F7"/>
    <w:rsid w:val="00463B40"/>
    <w:rsid w:val="00463C76"/>
    <w:rsid w:val="00463CAF"/>
    <w:rsid w:val="00463D00"/>
    <w:rsid w:val="00463D45"/>
    <w:rsid w:val="00463D67"/>
    <w:rsid w:val="00463D6E"/>
    <w:rsid w:val="00463DD2"/>
    <w:rsid w:val="00463F35"/>
    <w:rsid w:val="00463FD2"/>
    <w:rsid w:val="00463FFD"/>
    <w:rsid w:val="00464036"/>
    <w:rsid w:val="00464323"/>
    <w:rsid w:val="0046458F"/>
    <w:rsid w:val="00464B1A"/>
    <w:rsid w:val="00465084"/>
    <w:rsid w:val="00465088"/>
    <w:rsid w:val="004650F2"/>
    <w:rsid w:val="00465108"/>
    <w:rsid w:val="0046526F"/>
    <w:rsid w:val="004652CD"/>
    <w:rsid w:val="0046570D"/>
    <w:rsid w:val="0046580E"/>
    <w:rsid w:val="0046583D"/>
    <w:rsid w:val="00465E6B"/>
    <w:rsid w:val="00465EF1"/>
    <w:rsid w:val="00465FCD"/>
    <w:rsid w:val="00466043"/>
    <w:rsid w:val="004660F1"/>
    <w:rsid w:val="0046610F"/>
    <w:rsid w:val="00466142"/>
    <w:rsid w:val="00466689"/>
    <w:rsid w:val="004667F8"/>
    <w:rsid w:val="00466969"/>
    <w:rsid w:val="00466A6A"/>
    <w:rsid w:val="00466CB8"/>
    <w:rsid w:val="004670AB"/>
    <w:rsid w:val="004671A9"/>
    <w:rsid w:val="00467266"/>
    <w:rsid w:val="0046755D"/>
    <w:rsid w:val="00467569"/>
    <w:rsid w:val="004675FA"/>
    <w:rsid w:val="004676E9"/>
    <w:rsid w:val="00467714"/>
    <w:rsid w:val="00467731"/>
    <w:rsid w:val="0046793F"/>
    <w:rsid w:val="00467BE8"/>
    <w:rsid w:val="00467CC4"/>
    <w:rsid w:val="00467EC1"/>
    <w:rsid w:val="004700AB"/>
    <w:rsid w:val="00470285"/>
    <w:rsid w:val="004702AF"/>
    <w:rsid w:val="004707AF"/>
    <w:rsid w:val="004707BA"/>
    <w:rsid w:val="00470923"/>
    <w:rsid w:val="0047099C"/>
    <w:rsid w:val="004709A6"/>
    <w:rsid w:val="00470A2A"/>
    <w:rsid w:val="00470C65"/>
    <w:rsid w:val="00470E8B"/>
    <w:rsid w:val="00470F81"/>
    <w:rsid w:val="00470FCE"/>
    <w:rsid w:val="00471190"/>
    <w:rsid w:val="004711AB"/>
    <w:rsid w:val="004711EA"/>
    <w:rsid w:val="0047124C"/>
    <w:rsid w:val="004712CC"/>
    <w:rsid w:val="004716F7"/>
    <w:rsid w:val="004717FA"/>
    <w:rsid w:val="00471A19"/>
    <w:rsid w:val="00471BB8"/>
    <w:rsid w:val="00471E5E"/>
    <w:rsid w:val="00471E7E"/>
    <w:rsid w:val="004720D8"/>
    <w:rsid w:val="004723C5"/>
    <w:rsid w:val="004724A5"/>
    <w:rsid w:val="00472739"/>
    <w:rsid w:val="00472B8D"/>
    <w:rsid w:val="00472C55"/>
    <w:rsid w:val="00472E80"/>
    <w:rsid w:val="00472EAC"/>
    <w:rsid w:val="00472FBB"/>
    <w:rsid w:val="004733A1"/>
    <w:rsid w:val="004736A5"/>
    <w:rsid w:val="004737D9"/>
    <w:rsid w:val="00473823"/>
    <w:rsid w:val="004738ED"/>
    <w:rsid w:val="00473CE3"/>
    <w:rsid w:val="0047404F"/>
    <w:rsid w:val="00474149"/>
    <w:rsid w:val="00474290"/>
    <w:rsid w:val="00474422"/>
    <w:rsid w:val="004744BE"/>
    <w:rsid w:val="004744FB"/>
    <w:rsid w:val="00474645"/>
    <w:rsid w:val="00474885"/>
    <w:rsid w:val="004749D9"/>
    <w:rsid w:val="00474A64"/>
    <w:rsid w:val="00474BDC"/>
    <w:rsid w:val="00474BFE"/>
    <w:rsid w:val="00474E00"/>
    <w:rsid w:val="00474E06"/>
    <w:rsid w:val="00474E2D"/>
    <w:rsid w:val="00474E67"/>
    <w:rsid w:val="0047521D"/>
    <w:rsid w:val="004752F2"/>
    <w:rsid w:val="00475350"/>
    <w:rsid w:val="0047540F"/>
    <w:rsid w:val="004754E5"/>
    <w:rsid w:val="0047576E"/>
    <w:rsid w:val="00475B05"/>
    <w:rsid w:val="00475E9C"/>
    <w:rsid w:val="00476181"/>
    <w:rsid w:val="00476902"/>
    <w:rsid w:val="004769C7"/>
    <w:rsid w:val="00476CF9"/>
    <w:rsid w:val="00476DC6"/>
    <w:rsid w:val="00476F21"/>
    <w:rsid w:val="00476F48"/>
    <w:rsid w:val="0047707A"/>
    <w:rsid w:val="00477125"/>
    <w:rsid w:val="0047712C"/>
    <w:rsid w:val="00477153"/>
    <w:rsid w:val="0047718C"/>
    <w:rsid w:val="00477226"/>
    <w:rsid w:val="0047737A"/>
    <w:rsid w:val="00477782"/>
    <w:rsid w:val="0047779C"/>
    <w:rsid w:val="0047793C"/>
    <w:rsid w:val="00477BE9"/>
    <w:rsid w:val="00477D0A"/>
    <w:rsid w:val="00477D68"/>
    <w:rsid w:val="00477D72"/>
    <w:rsid w:val="00477DFE"/>
    <w:rsid w:val="00477E42"/>
    <w:rsid w:val="00477EBF"/>
    <w:rsid w:val="00477F13"/>
    <w:rsid w:val="00477F7B"/>
    <w:rsid w:val="004800FD"/>
    <w:rsid w:val="00480204"/>
    <w:rsid w:val="004802DD"/>
    <w:rsid w:val="004803DD"/>
    <w:rsid w:val="00480409"/>
    <w:rsid w:val="004806EA"/>
    <w:rsid w:val="004806FC"/>
    <w:rsid w:val="0048079B"/>
    <w:rsid w:val="00480A55"/>
    <w:rsid w:val="00480B1B"/>
    <w:rsid w:val="00480C94"/>
    <w:rsid w:val="00480CDD"/>
    <w:rsid w:val="00480E90"/>
    <w:rsid w:val="00480E9C"/>
    <w:rsid w:val="00480F04"/>
    <w:rsid w:val="00480F64"/>
    <w:rsid w:val="00481015"/>
    <w:rsid w:val="00481091"/>
    <w:rsid w:val="004811A2"/>
    <w:rsid w:val="004813C8"/>
    <w:rsid w:val="004813CA"/>
    <w:rsid w:val="0048145B"/>
    <w:rsid w:val="00481732"/>
    <w:rsid w:val="004817EB"/>
    <w:rsid w:val="00481B48"/>
    <w:rsid w:val="00481BD8"/>
    <w:rsid w:val="00481CCA"/>
    <w:rsid w:val="00481E44"/>
    <w:rsid w:val="00482331"/>
    <w:rsid w:val="004824D3"/>
    <w:rsid w:val="0048292D"/>
    <w:rsid w:val="00482DC2"/>
    <w:rsid w:val="00482F20"/>
    <w:rsid w:val="00482FAE"/>
    <w:rsid w:val="004831A8"/>
    <w:rsid w:val="0048328A"/>
    <w:rsid w:val="00483730"/>
    <w:rsid w:val="004838FC"/>
    <w:rsid w:val="00483969"/>
    <w:rsid w:val="00483BBF"/>
    <w:rsid w:val="00483F97"/>
    <w:rsid w:val="00483FF0"/>
    <w:rsid w:val="004840EE"/>
    <w:rsid w:val="00484264"/>
    <w:rsid w:val="004843A9"/>
    <w:rsid w:val="0048442F"/>
    <w:rsid w:val="00484615"/>
    <w:rsid w:val="00484811"/>
    <w:rsid w:val="0048481D"/>
    <w:rsid w:val="00484BF6"/>
    <w:rsid w:val="00484CC8"/>
    <w:rsid w:val="0048503E"/>
    <w:rsid w:val="00485317"/>
    <w:rsid w:val="004853AB"/>
    <w:rsid w:val="00485417"/>
    <w:rsid w:val="00485491"/>
    <w:rsid w:val="004854B2"/>
    <w:rsid w:val="00485685"/>
    <w:rsid w:val="0048569F"/>
    <w:rsid w:val="00485895"/>
    <w:rsid w:val="004858F1"/>
    <w:rsid w:val="00485A91"/>
    <w:rsid w:val="00485AD0"/>
    <w:rsid w:val="00485D67"/>
    <w:rsid w:val="00485DB9"/>
    <w:rsid w:val="00485E9D"/>
    <w:rsid w:val="00485EBF"/>
    <w:rsid w:val="00486336"/>
    <w:rsid w:val="0048634B"/>
    <w:rsid w:val="004863AC"/>
    <w:rsid w:val="00486701"/>
    <w:rsid w:val="00486793"/>
    <w:rsid w:val="00486831"/>
    <w:rsid w:val="00486946"/>
    <w:rsid w:val="00486B68"/>
    <w:rsid w:val="00486BDB"/>
    <w:rsid w:val="00486E50"/>
    <w:rsid w:val="00486FB5"/>
    <w:rsid w:val="00487309"/>
    <w:rsid w:val="004873C8"/>
    <w:rsid w:val="0048747E"/>
    <w:rsid w:val="004874F9"/>
    <w:rsid w:val="0048752E"/>
    <w:rsid w:val="00487686"/>
    <w:rsid w:val="00487920"/>
    <w:rsid w:val="00487983"/>
    <w:rsid w:val="00487A45"/>
    <w:rsid w:val="00487AC1"/>
    <w:rsid w:val="00487CB1"/>
    <w:rsid w:val="00487EF6"/>
    <w:rsid w:val="00487FC2"/>
    <w:rsid w:val="004902ED"/>
    <w:rsid w:val="0049036C"/>
    <w:rsid w:val="004906E7"/>
    <w:rsid w:val="00490719"/>
    <w:rsid w:val="004907C6"/>
    <w:rsid w:val="00490865"/>
    <w:rsid w:val="004909BF"/>
    <w:rsid w:val="00490C84"/>
    <w:rsid w:val="00490CC3"/>
    <w:rsid w:val="00490EC0"/>
    <w:rsid w:val="00490ED4"/>
    <w:rsid w:val="004910D6"/>
    <w:rsid w:val="00491791"/>
    <w:rsid w:val="00491980"/>
    <w:rsid w:val="00491C6C"/>
    <w:rsid w:val="00491D52"/>
    <w:rsid w:val="00491D89"/>
    <w:rsid w:val="00491FCE"/>
    <w:rsid w:val="00492098"/>
    <w:rsid w:val="0049221B"/>
    <w:rsid w:val="00492226"/>
    <w:rsid w:val="00492435"/>
    <w:rsid w:val="004928A9"/>
    <w:rsid w:val="0049297A"/>
    <w:rsid w:val="00492B3E"/>
    <w:rsid w:val="00492BCF"/>
    <w:rsid w:val="00492C9B"/>
    <w:rsid w:val="00492D0E"/>
    <w:rsid w:val="00492D12"/>
    <w:rsid w:val="00492F1D"/>
    <w:rsid w:val="00493169"/>
    <w:rsid w:val="004932CA"/>
    <w:rsid w:val="00493316"/>
    <w:rsid w:val="004933EF"/>
    <w:rsid w:val="00493541"/>
    <w:rsid w:val="004935D4"/>
    <w:rsid w:val="004936E9"/>
    <w:rsid w:val="00493743"/>
    <w:rsid w:val="00493776"/>
    <w:rsid w:val="0049383F"/>
    <w:rsid w:val="00493951"/>
    <w:rsid w:val="00493A70"/>
    <w:rsid w:val="00493E9C"/>
    <w:rsid w:val="00493ED4"/>
    <w:rsid w:val="004945A7"/>
    <w:rsid w:val="00494667"/>
    <w:rsid w:val="004946CD"/>
    <w:rsid w:val="00494707"/>
    <w:rsid w:val="00494735"/>
    <w:rsid w:val="00494775"/>
    <w:rsid w:val="004948D6"/>
    <w:rsid w:val="0049490F"/>
    <w:rsid w:val="0049494F"/>
    <w:rsid w:val="004949B6"/>
    <w:rsid w:val="004949FE"/>
    <w:rsid w:val="00494CD1"/>
    <w:rsid w:val="00494D0A"/>
    <w:rsid w:val="00494D3D"/>
    <w:rsid w:val="00494D6D"/>
    <w:rsid w:val="00494F01"/>
    <w:rsid w:val="00495177"/>
    <w:rsid w:val="0049524F"/>
    <w:rsid w:val="004954A5"/>
    <w:rsid w:val="004955F4"/>
    <w:rsid w:val="00495649"/>
    <w:rsid w:val="00495845"/>
    <w:rsid w:val="00495925"/>
    <w:rsid w:val="00495942"/>
    <w:rsid w:val="00495D30"/>
    <w:rsid w:val="00495D5A"/>
    <w:rsid w:val="00495F9E"/>
    <w:rsid w:val="00496118"/>
    <w:rsid w:val="00496177"/>
    <w:rsid w:val="0049627B"/>
    <w:rsid w:val="00496367"/>
    <w:rsid w:val="004964D8"/>
    <w:rsid w:val="0049661B"/>
    <w:rsid w:val="00496794"/>
    <w:rsid w:val="004967B0"/>
    <w:rsid w:val="004967C7"/>
    <w:rsid w:val="004967CD"/>
    <w:rsid w:val="004968A8"/>
    <w:rsid w:val="004969D6"/>
    <w:rsid w:val="00496AC9"/>
    <w:rsid w:val="00496ACE"/>
    <w:rsid w:val="00496BC9"/>
    <w:rsid w:val="00497050"/>
    <w:rsid w:val="004972F4"/>
    <w:rsid w:val="00497354"/>
    <w:rsid w:val="00497396"/>
    <w:rsid w:val="00497543"/>
    <w:rsid w:val="0049756A"/>
    <w:rsid w:val="004975BA"/>
    <w:rsid w:val="00497B68"/>
    <w:rsid w:val="004A0471"/>
    <w:rsid w:val="004A0671"/>
    <w:rsid w:val="004A090E"/>
    <w:rsid w:val="004A092A"/>
    <w:rsid w:val="004A0BF9"/>
    <w:rsid w:val="004A0C26"/>
    <w:rsid w:val="004A0CA4"/>
    <w:rsid w:val="004A0E55"/>
    <w:rsid w:val="004A0F35"/>
    <w:rsid w:val="004A1411"/>
    <w:rsid w:val="004A14A5"/>
    <w:rsid w:val="004A155A"/>
    <w:rsid w:val="004A1669"/>
    <w:rsid w:val="004A1929"/>
    <w:rsid w:val="004A1990"/>
    <w:rsid w:val="004A1AF2"/>
    <w:rsid w:val="004A1C40"/>
    <w:rsid w:val="004A1CD3"/>
    <w:rsid w:val="004A1E50"/>
    <w:rsid w:val="004A1FFE"/>
    <w:rsid w:val="004A2180"/>
    <w:rsid w:val="004A2185"/>
    <w:rsid w:val="004A2209"/>
    <w:rsid w:val="004A2243"/>
    <w:rsid w:val="004A225F"/>
    <w:rsid w:val="004A22AE"/>
    <w:rsid w:val="004A23E9"/>
    <w:rsid w:val="004A262E"/>
    <w:rsid w:val="004A2722"/>
    <w:rsid w:val="004A27C0"/>
    <w:rsid w:val="004A27CC"/>
    <w:rsid w:val="004A297A"/>
    <w:rsid w:val="004A299A"/>
    <w:rsid w:val="004A2BBB"/>
    <w:rsid w:val="004A2C8F"/>
    <w:rsid w:val="004A2E32"/>
    <w:rsid w:val="004A2F16"/>
    <w:rsid w:val="004A3094"/>
    <w:rsid w:val="004A31CD"/>
    <w:rsid w:val="004A336C"/>
    <w:rsid w:val="004A3498"/>
    <w:rsid w:val="004A360A"/>
    <w:rsid w:val="004A362D"/>
    <w:rsid w:val="004A387A"/>
    <w:rsid w:val="004A39B6"/>
    <w:rsid w:val="004A3A91"/>
    <w:rsid w:val="004A3B02"/>
    <w:rsid w:val="004A3B57"/>
    <w:rsid w:val="004A3DFE"/>
    <w:rsid w:val="004A3E0E"/>
    <w:rsid w:val="004A3FFB"/>
    <w:rsid w:val="004A4259"/>
    <w:rsid w:val="004A4425"/>
    <w:rsid w:val="004A450A"/>
    <w:rsid w:val="004A450C"/>
    <w:rsid w:val="004A4655"/>
    <w:rsid w:val="004A484F"/>
    <w:rsid w:val="004A48BC"/>
    <w:rsid w:val="004A48C4"/>
    <w:rsid w:val="004A4BB5"/>
    <w:rsid w:val="004A4C85"/>
    <w:rsid w:val="004A4CC7"/>
    <w:rsid w:val="004A4D33"/>
    <w:rsid w:val="004A5050"/>
    <w:rsid w:val="004A507C"/>
    <w:rsid w:val="004A5230"/>
    <w:rsid w:val="004A5274"/>
    <w:rsid w:val="004A57EF"/>
    <w:rsid w:val="004A589F"/>
    <w:rsid w:val="004A5AA9"/>
    <w:rsid w:val="004A5B54"/>
    <w:rsid w:val="004A5B7C"/>
    <w:rsid w:val="004A5C70"/>
    <w:rsid w:val="004A5EB4"/>
    <w:rsid w:val="004A5ECD"/>
    <w:rsid w:val="004A5FC5"/>
    <w:rsid w:val="004A6118"/>
    <w:rsid w:val="004A6273"/>
    <w:rsid w:val="004A6526"/>
    <w:rsid w:val="004A654F"/>
    <w:rsid w:val="004A669E"/>
    <w:rsid w:val="004A68DB"/>
    <w:rsid w:val="004A6AE2"/>
    <w:rsid w:val="004A6E34"/>
    <w:rsid w:val="004A6EE2"/>
    <w:rsid w:val="004A7230"/>
    <w:rsid w:val="004A730E"/>
    <w:rsid w:val="004A7445"/>
    <w:rsid w:val="004A746D"/>
    <w:rsid w:val="004A7534"/>
    <w:rsid w:val="004A7571"/>
    <w:rsid w:val="004A7935"/>
    <w:rsid w:val="004A7A4C"/>
    <w:rsid w:val="004A7B46"/>
    <w:rsid w:val="004A7BEB"/>
    <w:rsid w:val="004A7C12"/>
    <w:rsid w:val="004A7C23"/>
    <w:rsid w:val="004A7D86"/>
    <w:rsid w:val="004A7E1C"/>
    <w:rsid w:val="004B03F6"/>
    <w:rsid w:val="004B0489"/>
    <w:rsid w:val="004B0745"/>
    <w:rsid w:val="004B093E"/>
    <w:rsid w:val="004B098C"/>
    <w:rsid w:val="004B0AD4"/>
    <w:rsid w:val="004B0BBF"/>
    <w:rsid w:val="004B0CA1"/>
    <w:rsid w:val="004B0EF7"/>
    <w:rsid w:val="004B0F7A"/>
    <w:rsid w:val="004B12E2"/>
    <w:rsid w:val="004B1396"/>
    <w:rsid w:val="004B1538"/>
    <w:rsid w:val="004B167F"/>
    <w:rsid w:val="004B1DCC"/>
    <w:rsid w:val="004B1DEB"/>
    <w:rsid w:val="004B20F3"/>
    <w:rsid w:val="004B2277"/>
    <w:rsid w:val="004B22C8"/>
    <w:rsid w:val="004B2362"/>
    <w:rsid w:val="004B23BB"/>
    <w:rsid w:val="004B281D"/>
    <w:rsid w:val="004B2852"/>
    <w:rsid w:val="004B286F"/>
    <w:rsid w:val="004B29DD"/>
    <w:rsid w:val="004B29F4"/>
    <w:rsid w:val="004B2A1E"/>
    <w:rsid w:val="004B2A3B"/>
    <w:rsid w:val="004B2D50"/>
    <w:rsid w:val="004B2E40"/>
    <w:rsid w:val="004B3262"/>
    <w:rsid w:val="004B346C"/>
    <w:rsid w:val="004B3597"/>
    <w:rsid w:val="004B35C0"/>
    <w:rsid w:val="004B3679"/>
    <w:rsid w:val="004B3707"/>
    <w:rsid w:val="004B370A"/>
    <w:rsid w:val="004B37B8"/>
    <w:rsid w:val="004B39E4"/>
    <w:rsid w:val="004B3F2B"/>
    <w:rsid w:val="004B3FD9"/>
    <w:rsid w:val="004B404F"/>
    <w:rsid w:val="004B42DA"/>
    <w:rsid w:val="004B476A"/>
    <w:rsid w:val="004B48C7"/>
    <w:rsid w:val="004B4D22"/>
    <w:rsid w:val="004B4EB9"/>
    <w:rsid w:val="004B4FAF"/>
    <w:rsid w:val="004B5064"/>
    <w:rsid w:val="004B5277"/>
    <w:rsid w:val="004B5429"/>
    <w:rsid w:val="004B5AFB"/>
    <w:rsid w:val="004B5C3E"/>
    <w:rsid w:val="004B5C9E"/>
    <w:rsid w:val="004B5F11"/>
    <w:rsid w:val="004B5F68"/>
    <w:rsid w:val="004B6021"/>
    <w:rsid w:val="004B61F9"/>
    <w:rsid w:val="004B64F0"/>
    <w:rsid w:val="004B6531"/>
    <w:rsid w:val="004B6683"/>
    <w:rsid w:val="004B66D0"/>
    <w:rsid w:val="004B6718"/>
    <w:rsid w:val="004B685B"/>
    <w:rsid w:val="004B6929"/>
    <w:rsid w:val="004B6996"/>
    <w:rsid w:val="004B6A38"/>
    <w:rsid w:val="004B6A61"/>
    <w:rsid w:val="004B6BAD"/>
    <w:rsid w:val="004B6C0D"/>
    <w:rsid w:val="004B704A"/>
    <w:rsid w:val="004B756A"/>
    <w:rsid w:val="004B76CC"/>
    <w:rsid w:val="004B770C"/>
    <w:rsid w:val="004B7A20"/>
    <w:rsid w:val="004B7A3C"/>
    <w:rsid w:val="004B7BC0"/>
    <w:rsid w:val="004B7C19"/>
    <w:rsid w:val="004B7D29"/>
    <w:rsid w:val="004B7DA5"/>
    <w:rsid w:val="004B7F23"/>
    <w:rsid w:val="004C00F9"/>
    <w:rsid w:val="004C03E6"/>
    <w:rsid w:val="004C03EF"/>
    <w:rsid w:val="004C04CA"/>
    <w:rsid w:val="004C05D2"/>
    <w:rsid w:val="004C05F4"/>
    <w:rsid w:val="004C067B"/>
    <w:rsid w:val="004C07CD"/>
    <w:rsid w:val="004C08D5"/>
    <w:rsid w:val="004C094A"/>
    <w:rsid w:val="004C0A53"/>
    <w:rsid w:val="004C0AC9"/>
    <w:rsid w:val="004C0BDD"/>
    <w:rsid w:val="004C0C8D"/>
    <w:rsid w:val="004C0D8B"/>
    <w:rsid w:val="004C0E38"/>
    <w:rsid w:val="004C0EB2"/>
    <w:rsid w:val="004C14BC"/>
    <w:rsid w:val="004C1633"/>
    <w:rsid w:val="004C189C"/>
    <w:rsid w:val="004C18B0"/>
    <w:rsid w:val="004C1AB2"/>
    <w:rsid w:val="004C1C19"/>
    <w:rsid w:val="004C1C23"/>
    <w:rsid w:val="004C1CED"/>
    <w:rsid w:val="004C1DEC"/>
    <w:rsid w:val="004C1F62"/>
    <w:rsid w:val="004C204B"/>
    <w:rsid w:val="004C2270"/>
    <w:rsid w:val="004C22EF"/>
    <w:rsid w:val="004C235E"/>
    <w:rsid w:val="004C25FA"/>
    <w:rsid w:val="004C2937"/>
    <w:rsid w:val="004C2B60"/>
    <w:rsid w:val="004C2E41"/>
    <w:rsid w:val="004C2EFC"/>
    <w:rsid w:val="004C2FAB"/>
    <w:rsid w:val="004C334E"/>
    <w:rsid w:val="004C35C1"/>
    <w:rsid w:val="004C365A"/>
    <w:rsid w:val="004C36A3"/>
    <w:rsid w:val="004C37F0"/>
    <w:rsid w:val="004C3ADB"/>
    <w:rsid w:val="004C3AF0"/>
    <w:rsid w:val="004C3B09"/>
    <w:rsid w:val="004C3B89"/>
    <w:rsid w:val="004C3C26"/>
    <w:rsid w:val="004C3CB4"/>
    <w:rsid w:val="004C3DB8"/>
    <w:rsid w:val="004C3E71"/>
    <w:rsid w:val="004C4027"/>
    <w:rsid w:val="004C4069"/>
    <w:rsid w:val="004C428D"/>
    <w:rsid w:val="004C432A"/>
    <w:rsid w:val="004C444E"/>
    <w:rsid w:val="004C4486"/>
    <w:rsid w:val="004C4494"/>
    <w:rsid w:val="004C4674"/>
    <w:rsid w:val="004C495F"/>
    <w:rsid w:val="004C4A37"/>
    <w:rsid w:val="004C4A64"/>
    <w:rsid w:val="004C4B00"/>
    <w:rsid w:val="004C4CA6"/>
    <w:rsid w:val="004C4CB8"/>
    <w:rsid w:val="004C4F80"/>
    <w:rsid w:val="004C4F8D"/>
    <w:rsid w:val="004C5075"/>
    <w:rsid w:val="004C51E0"/>
    <w:rsid w:val="004C520A"/>
    <w:rsid w:val="004C53F6"/>
    <w:rsid w:val="004C54CA"/>
    <w:rsid w:val="004C57F3"/>
    <w:rsid w:val="004C583E"/>
    <w:rsid w:val="004C5A68"/>
    <w:rsid w:val="004C5AE0"/>
    <w:rsid w:val="004C5DE7"/>
    <w:rsid w:val="004C5EF9"/>
    <w:rsid w:val="004C5FDB"/>
    <w:rsid w:val="004C5FF0"/>
    <w:rsid w:val="004C63C0"/>
    <w:rsid w:val="004C6608"/>
    <w:rsid w:val="004C6677"/>
    <w:rsid w:val="004C670C"/>
    <w:rsid w:val="004C6E30"/>
    <w:rsid w:val="004C6E92"/>
    <w:rsid w:val="004C6FA8"/>
    <w:rsid w:val="004C7151"/>
    <w:rsid w:val="004C72E1"/>
    <w:rsid w:val="004C743B"/>
    <w:rsid w:val="004C745D"/>
    <w:rsid w:val="004C748D"/>
    <w:rsid w:val="004C7547"/>
    <w:rsid w:val="004C761C"/>
    <w:rsid w:val="004C77C7"/>
    <w:rsid w:val="004C781C"/>
    <w:rsid w:val="004C7840"/>
    <w:rsid w:val="004C79CF"/>
    <w:rsid w:val="004C7E56"/>
    <w:rsid w:val="004C7FA3"/>
    <w:rsid w:val="004C7FA8"/>
    <w:rsid w:val="004D00AC"/>
    <w:rsid w:val="004D014B"/>
    <w:rsid w:val="004D0165"/>
    <w:rsid w:val="004D018C"/>
    <w:rsid w:val="004D0272"/>
    <w:rsid w:val="004D0539"/>
    <w:rsid w:val="004D0554"/>
    <w:rsid w:val="004D0671"/>
    <w:rsid w:val="004D07C5"/>
    <w:rsid w:val="004D0A15"/>
    <w:rsid w:val="004D0BF6"/>
    <w:rsid w:val="004D0D5F"/>
    <w:rsid w:val="004D0DE2"/>
    <w:rsid w:val="004D0F74"/>
    <w:rsid w:val="004D1274"/>
    <w:rsid w:val="004D1357"/>
    <w:rsid w:val="004D13C1"/>
    <w:rsid w:val="004D1401"/>
    <w:rsid w:val="004D1798"/>
    <w:rsid w:val="004D1BD3"/>
    <w:rsid w:val="004D1F0E"/>
    <w:rsid w:val="004D208A"/>
    <w:rsid w:val="004D215A"/>
    <w:rsid w:val="004D24D7"/>
    <w:rsid w:val="004D2930"/>
    <w:rsid w:val="004D2B77"/>
    <w:rsid w:val="004D2C92"/>
    <w:rsid w:val="004D2D63"/>
    <w:rsid w:val="004D2FA8"/>
    <w:rsid w:val="004D3210"/>
    <w:rsid w:val="004D34CE"/>
    <w:rsid w:val="004D3553"/>
    <w:rsid w:val="004D35F8"/>
    <w:rsid w:val="004D3723"/>
    <w:rsid w:val="004D3946"/>
    <w:rsid w:val="004D3ADC"/>
    <w:rsid w:val="004D3AFF"/>
    <w:rsid w:val="004D3C0C"/>
    <w:rsid w:val="004D3E30"/>
    <w:rsid w:val="004D40C3"/>
    <w:rsid w:val="004D4248"/>
    <w:rsid w:val="004D42AA"/>
    <w:rsid w:val="004D43F5"/>
    <w:rsid w:val="004D43FB"/>
    <w:rsid w:val="004D46CF"/>
    <w:rsid w:val="004D46E1"/>
    <w:rsid w:val="004D48B6"/>
    <w:rsid w:val="004D4BA7"/>
    <w:rsid w:val="004D4C4D"/>
    <w:rsid w:val="004D4D15"/>
    <w:rsid w:val="004D4EC1"/>
    <w:rsid w:val="004D4F42"/>
    <w:rsid w:val="004D4FA5"/>
    <w:rsid w:val="004D51E9"/>
    <w:rsid w:val="004D54D6"/>
    <w:rsid w:val="004D5787"/>
    <w:rsid w:val="004D5A86"/>
    <w:rsid w:val="004D5BBB"/>
    <w:rsid w:val="004D5C60"/>
    <w:rsid w:val="004D5DB5"/>
    <w:rsid w:val="004D5E73"/>
    <w:rsid w:val="004D5F97"/>
    <w:rsid w:val="004D6020"/>
    <w:rsid w:val="004D618B"/>
    <w:rsid w:val="004D61B5"/>
    <w:rsid w:val="004D63DB"/>
    <w:rsid w:val="004D66F9"/>
    <w:rsid w:val="004D674F"/>
    <w:rsid w:val="004D6877"/>
    <w:rsid w:val="004D6C3A"/>
    <w:rsid w:val="004D6DFA"/>
    <w:rsid w:val="004D6EC5"/>
    <w:rsid w:val="004D6F71"/>
    <w:rsid w:val="004D703E"/>
    <w:rsid w:val="004D7338"/>
    <w:rsid w:val="004D73C2"/>
    <w:rsid w:val="004D7426"/>
    <w:rsid w:val="004D742F"/>
    <w:rsid w:val="004D746F"/>
    <w:rsid w:val="004D7578"/>
    <w:rsid w:val="004D788E"/>
    <w:rsid w:val="004D796E"/>
    <w:rsid w:val="004D7A11"/>
    <w:rsid w:val="004D7A75"/>
    <w:rsid w:val="004D7B73"/>
    <w:rsid w:val="004D7BC4"/>
    <w:rsid w:val="004D7BDE"/>
    <w:rsid w:val="004D7EC9"/>
    <w:rsid w:val="004D7F84"/>
    <w:rsid w:val="004D7F9F"/>
    <w:rsid w:val="004E0004"/>
    <w:rsid w:val="004E02BE"/>
    <w:rsid w:val="004E02D7"/>
    <w:rsid w:val="004E02F3"/>
    <w:rsid w:val="004E053F"/>
    <w:rsid w:val="004E05F4"/>
    <w:rsid w:val="004E06D1"/>
    <w:rsid w:val="004E078C"/>
    <w:rsid w:val="004E0838"/>
    <w:rsid w:val="004E086D"/>
    <w:rsid w:val="004E09C3"/>
    <w:rsid w:val="004E0B5E"/>
    <w:rsid w:val="004E0B7F"/>
    <w:rsid w:val="004E0C18"/>
    <w:rsid w:val="004E1005"/>
    <w:rsid w:val="004E106F"/>
    <w:rsid w:val="004E11C2"/>
    <w:rsid w:val="004E1358"/>
    <w:rsid w:val="004E14E0"/>
    <w:rsid w:val="004E1565"/>
    <w:rsid w:val="004E1675"/>
    <w:rsid w:val="004E16F4"/>
    <w:rsid w:val="004E18D5"/>
    <w:rsid w:val="004E18D6"/>
    <w:rsid w:val="004E1994"/>
    <w:rsid w:val="004E19AF"/>
    <w:rsid w:val="004E19F4"/>
    <w:rsid w:val="004E1E2C"/>
    <w:rsid w:val="004E1FDE"/>
    <w:rsid w:val="004E202A"/>
    <w:rsid w:val="004E21E5"/>
    <w:rsid w:val="004E2386"/>
    <w:rsid w:val="004E2410"/>
    <w:rsid w:val="004E2722"/>
    <w:rsid w:val="004E295C"/>
    <w:rsid w:val="004E2B7E"/>
    <w:rsid w:val="004E2BE8"/>
    <w:rsid w:val="004E2F1C"/>
    <w:rsid w:val="004E2F87"/>
    <w:rsid w:val="004E304C"/>
    <w:rsid w:val="004E32A3"/>
    <w:rsid w:val="004E33AB"/>
    <w:rsid w:val="004E3451"/>
    <w:rsid w:val="004E3488"/>
    <w:rsid w:val="004E3505"/>
    <w:rsid w:val="004E35D7"/>
    <w:rsid w:val="004E372F"/>
    <w:rsid w:val="004E385E"/>
    <w:rsid w:val="004E3922"/>
    <w:rsid w:val="004E393C"/>
    <w:rsid w:val="004E39C6"/>
    <w:rsid w:val="004E39F9"/>
    <w:rsid w:val="004E3B56"/>
    <w:rsid w:val="004E3B72"/>
    <w:rsid w:val="004E3C0A"/>
    <w:rsid w:val="004E3C94"/>
    <w:rsid w:val="004E3CE7"/>
    <w:rsid w:val="004E3D62"/>
    <w:rsid w:val="004E3D7F"/>
    <w:rsid w:val="004E3EA3"/>
    <w:rsid w:val="004E3EFB"/>
    <w:rsid w:val="004E422D"/>
    <w:rsid w:val="004E4407"/>
    <w:rsid w:val="004E4578"/>
    <w:rsid w:val="004E4645"/>
    <w:rsid w:val="004E4711"/>
    <w:rsid w:val="004E48E4"/>
    <w:rsid w:val="004E499A"/>
    <w:rsid w:val="004E4D50"/>
    <w:rsid w:val="004E4DFD"/>
    <w:rsid w:val="004E4E65"/>
    <w:rsid w:val="004E4F74"/>
    <w:rsid w:val="004E510C"/>
    <w:rsid w:val="004E5112"/>
    <w:rsid w:val="004E51CE"/>
    <w:rsid w:val="004E556A"/>
    <w:rsid w:val="004E5963"/>
    <w:rsid w:val="004E598C"/>
    <w:rsid w:val="004E5AD5"/>
    <w:rsid w:val="004E5AF3"/>
    <w:rsid w:val="004E5B26"/>
    <w:rsid w:val="004E5B42"/>
    <w:rsid w:val="004E5BCB"/>
    <w:rsid w:val="004E5C88"/>
    <w:rsid w:val="004E5E7F"/>
    <w:rsid w:val="004E5EFA"/>
    <w:rsid w:val="004E5FED"/>
    <w:rsid w:val="004E6058"/>
    <w:rsid w:val="004E620C"/>
    <w:rsid w:val="004E6281"/>
    <w:rsid w:val="004E6455"/>
    <w:rsid w:val="004E655C"/>
    <w:rsid w:val="004E671E"/>
    <w:rsid w:val="004E6736"/>
    <w:rsid w:val="004E6D62"/>
    <w:rsid w:val="004E6DBB"/>
    <w:rsid w:val="004E6E15"/>
    <w:rsid w:val="004E6E2E"/>
    <w:rsid w:val="004E6ECB"/>
    <w:rsid w:val="004E772B"/>
    <w:rsid w:val="004E782C"/>
    <w:rsid w:val="004E7856"/>
    <w:rsid w:val="004E7FA4"/>
    <w:rsid w:val="004F0086"/>
    <w:rsid w:val="004F00E8"/>
    <w:rsid w:val="004F0208"/>
    <w:rsid w:val="004F0333"/>
    <w:rsid w:val="004F035C"/>
    <w:rsid w:val="004F0D70"/>
    <w:rsid w:val="004F0E65"/>
    <w:rsid w:val="004F0E69"/>
    <w:rsid w:val="004F1025"/>
    <w:rsid w:val="004F10DB"/>
    <w:rsid w:val="004F11DE"/>
    <w:rsid w:val="004F11EE"/>
    <w:rsid w:val="004F1221"/>
    <w:rsid w:val="004F1369"/>
    <w:rsid w:val="004F15A7"/>
    <w:rsid w:val="004F1766"/>
    <w:rsid w:val="004F18A6"/>
    <w:rsid w:val="004F198D"/>
    <w:rsid w:val="004F19A6"/>
    <w:rsid w:val="004F1E54"/>
    <w:rsid w:val="004F1EA1"/>
    <w:rsid w:val="004F1FC0"/>
    <w:rsid w:val="004F245E"/>
    <w:rsid w:val="004F2628"/>
    <w:rsid w:val="004F26CB"/>
    <w:rsid w:val="004F270C"/>
    <w:rsid w:val="004F28C6"/>
    <w:rsid w:val="004F29BD"/>
    <w:rsid w:val="004F2C10"/>
    <w:rsid w:val="004F2CC5"/>
    <w:rsid w:val="004F2CC9"/>
    <w:rsid w:val="004F329E"/>
    <w:rsid w:val="004F32CF"/>
    <w:rsid w:val="004F36B9"/>
    <w:rsid w:val="004F3712"/>
    <w:rsid w:val="004F3735"/>
    <w:rsid w:val="004F375A"/>
    <w:rsid w:val="004F3998"/>
    <w:rsid w:val="004F39BD"/>
    <w:rsid w:val="004F3A87"/>
    <w:rsid w:val="004F3D67"/>
    <w:rsid w:val="004F3D84"/>
    <w:rsid w:val="004F41B3"/>
    <w:rsid w:val="004F4232"/>
    <w:rsid w:val="004F441F"/>
    <w:rsid w:val="004F469B"/>
    <w:rsid w:val="004F47D8"/>
    <w:rsid w:val="004F484E"/>
    <w:rsid w:val="004F4BE7"/>
    <w:rsid w:val="004F4DF6"/>
    <w:rsid w:val="004F4F82"/>
    <w:rsid w:val="004F504B"/>
    <w:rsid w:val="004F5106"/>
    <w:rsid w:val="004F54A9"/>
    <w:rsid w:val="004F56CA"/>
    <w:rsid w:val="004F6081"/>
    <w:rsid w:val="004F6098"/>
    <w:rsid w:val="004F64EF"/>
    <w:rsid w:val="004F65BA"/>
    <w:rsid w:val="004F66E0"/>
    <w:rsid w:val="004F67A9"/>
    <w:rsid w:val="004F67F0"/>
    <w:rsid w:val="004F68A1"/>
    <w:rsid w:val="004F6931"/>
    <w:rsid w:val="004F6DEC"/>
    <w:rsid w:val="004F6F84"/>
    <w:rsid w:val="004F71EA"/>
    <w:rsid w:val="004F72A0"/>
    <w:rsid w:val="004F72A1"/>
    <w:rsid w:val="004F787D"/>
    <w:rsid w:val="004F798E"/>
    <w:rsid w:val="004F7D30"/>
    <w:rsid w:val="004F7F7E"/>
    <w:rsid w:val="004F7FAD"/>
    <w:rsid w:val="00500033"/>
    <w:rsid w:val="005002AB"/>
    <w:rsid w:val="00500323"/>
    <w:rsid w:val="00500468"/>
    <w:rsid w:val="0050051C"/>
    <w:rsid w:val="005005F3"/>
    <w:rsid w:val="005006BD"/>
    <w:rsid w:val="0050078B"/>
    <w:rsid w:val="00500912"/>
    <w:rsid w:val="005009CE"/>
    <w:rsid w:val="00500B13"/>
    <w:rsid w:val="00500CBD"/>
    <w:rsid w:val="00500FC5"/>
    <w:rsid w:val="005012FD"/>
    <w:rsid w:val="0050130B"/>
    <w:rsid w:val="00501507"/>
    <w:rsid w:val="00501671"/>
    <w:rsid w:val="00501C8F"/>
    <w:rsid w:val="00501EF9"/>
    <w:rsid w:val="00501F05"/>
    <w:rsid w:val="00501F54"/>
    <w:rsid w:val="00501F7A"/>
    <w:rsid w:val="00502474"/>
    <w:rsid w:val="00502601"/>
    <w:rsid w:val="00502669"/>
    <w:rsid w:val="00502795"/>
    <w:rsid w:val="005027A4"/>
    <w:rsid w:val="005027C5"/>
    <w:rsid w:val="00502C7D"/>
    <w:rsid w:val="00502D87"/>
    <w:rsid w:val="00502EDF"/>
    <w:rsid w:val="00502FCC"/>
    <w:rsid w:val="005031A5"/>
    <w:rsid w:val="0050321D"/>
    <w:rsid w:val="005033B3"/>
    <w:rsid w:val="0050357A"/>
    <w:rsid w:val="00503670"/>
    <w:rsid w:val="00503677"/>
    <w:rsid w:val="005037FA"/>
    <w:rsid w:val="00503869"/>
    <w:rsid w:val="005038CA"/>
    <w:rsid w:val="00503908"/>
    <w:rsid w:val="0050394E"/>
    <w:rsid w:val="00503D4E"/>
    <w:rsid w:val="00503DE1"/>
    <w:rsid w:val="00503E1B"/>
    <w:rsid w:val="00503FEF"/>
    <w:rsid w:val="0050404C"/>
    <w:rsid w:val="00504143"/>
    <w:rsid w:val="00504334"/>
    <w:rsid w:val="00504448"/>
    <w:rsid w:val="00504602"/>
    <w:rsid w:val="005047B2"/>
    <w:rsid w:val="005048A9"/>
    <w:rsid w:val="005049C6"/>
    <w:rsid w:val="00504A3D"/>
    <w:rsid w:val="00504C0C"/>
    <w:rsid w:val="00504C93"/>
    <w:rsid w:val="00504D95"/>
    <w:rsid w:val="00504DDE"/>
    <w:rsid w:val="00504DDF"/>
    <w:rsid w:val="005050D7"/>
    <w:rsid w:val="0050511F"/>
    <w:rsid w:val="00505276"/>
    <w:rsid w:val="005052A5"/>
    <w:rsid w:val="005052EF"/>
    <w:rsid w:val="0050530A"/>
    <w:rsid w:val="00505342"/>
    <w:rsid w:val="0050544E"/>
    <w:rsid w:val="00505549"/>
    <w:rsid w:val="00505697"/>
    <w:rsid w:val="005056B2"/>
    <w:rsid w:val="00505A4D"/>
    <w:rsid w:val="00505BFD"/>
    <w:rsid w:val="00505C3E"/>
    <w:rsid w:val="0050607B"/>
    <w:rsid w:val="00506495"/>
    <w:rsid w:val="00506518"/>
    <w:rsid w:val="005066D9"/>
    <w:rsid w:val="0050671D"/>
    <w:rsid w:val="00506C5F"/>
    <w:rsid w:val="00506D2B"/>
    <w:rsid w:val="0050734D"/>
    <w:rsid w:val="005073B1"/>
    <w:rsid w:val="005073EF"/>
    <w:rsid w:val="00507441"/>
    <w:rsid w:val="0050756C"/>
    <w:rsid w:val="005075CC"/>
    <w:rsid w:val="005075EE"/>
    <w:rsid w:val="0050778E"/>
    <w:rsid w:val="00507A34"/>
    <w:rsid w:val="00507ADA"/>
    <w:rsid w:val="00507AE4"/>
    <w:rsid w:val="00507B02"/>
    <w:rsid w:val="00507C1B"/>
    <w:rsid w:val="00507C65"/>
    <w:rsid w:val="00507D51"/>
    <w:rsid w:val="00507F8F"/>
    <w:rsid w:val="0051004D"/>
    <w:rsid w:val="00510218"/>
    <w:rsid w:val="00510241"/>
    <w:rsid w:val="0051040D"/>
    <w:rsid w:val="005104D6"/>
    <w:rsid w:val="00510AD6"/>
    <w:rsid w:val="00510B1A"/>
    <w:rsid w:val="00510B1C"/>
    <w:rsid w:val="00510D16"/>
    <w:rsid w:val="00510D19"/>
    <w:rsid w:val="00510E58"/>
    <w:rsid w:val="00510E9F"/>
    <w:rsid w:val="00510ED5"/>
    <w:rsid w:val="00510F62"/>
    <w:rsid w:val="005110BD"/>
    <w:rsid w:val="00511239"/>
    <w:rsid w:val="00511268"/>
    <w:rsid w:val="00511488"/>
    <w:rsid w:val="005116A1"/>
    <w:rsid w:val="00511875"/>
    <w:rsid w:val="005119F7"/>
    <w:rsid w:val="00511DCF"/>
    <w:rsid w:val="00511FED"/>
    <w:rsid w:val="00512013"/>
    <w:rsid w:val="005121DC"/>
    <w:rsid w:val="005122B8"/>
    <w:rsid w:val="00512425"/>
    <w:rsid w:val="0051245B"/>
    <w:rsid w:val="00512708"/>
    <w:rsid w:val="00512796"/>
    <w:rsid w:val="00512AD7"/>
    <w:rsid w:val="00512AE4"/>
    <w:rsid w:val="00512B67"/>
    <w:rsid w:val="00512DDE"/>
    <w:rsid w:val="00512E2E"/>
    <w:rsid w:val="00512E4F"/>
    <w:rsid w:val="00512F04"/>
    <w:rsid w:val="0051307B"/>
    <w:rsid w:val="005130BA"/>
    <w:rsid w:val="005130F7"/>
    <w:rsid w:val="005130FC"/>
    <w:rsid w:val="00513159"/>
    <w:rsid w:val="00513286"/>
    <w:rsid w:val="005132A1"/>
    <w:rsid w:val="005134E3"/>
    <w:rsid w:val="00513543"/>
    <w:rsid w:val="005135B6"/>
    <w:rsid w:val="0051381E"/>
    <w:rsid w:val="00513852"/>
    <w:rsid w:val="00513A90"/>
    <w:rsid w:val="00513AF0"/>
    <w:rsid w:val="00513B0F"/>
    <w:rsid w:val="00513C3A"/>
    <w:rsid w:val="00513C4D"/>
    <w:rsid w:val="00513E0F"/>
    <w:rsid w:val="00513F67"/>
    <w:rsid w:val="00514074"/>
    <w:rsid w:val="00514313"/>
    <w:rsid w:val="00514461"/>
    <w:rsid w:val="00514736"/>
    <w:rsid w:val="00514C68"/>
    <w:rsid w:val="00514CAE"/>
    <w:rsid w:val="00514D0C"/>
    <w:rsid w:val="00514D4E"/>
    <w:rsid w:val="00514FA8"/>
    <w:rsid w:val="0051510C"/>
    <w:rsid w:val="0051529C"/>
    <w:rsid w:val="005154DE"/>
    <w:rsid w:val="005155EF"/>
    <w:rsid w:val="0051576A"/>
    <w:rsid w:val="0051585B"/>
    <w:rsid w:val="0051588A"/>
    <w:rsid w:val="005158E5"/>
    <w:rsid w:val="005159BD"/>
    <w:rsid w:val="00515A8A"/>
    <w:rsid w:val="00515B56"/>
    <w:rsid w:val="00515B7D"/>
    <w:rsid w:val="00515CCD"/>
    <w:rsid w:val="00515CDC"/>
    <w:rsid w:val="00515D40"/>
    <w:rsid w:val="00515D96"/>
    <w:rsid w:val="00515EBB"/>
    <w:rsid w:val="00515FBD"/>
    <w:rsid w:val="0051609E"/>
    <w:rsid w:val="00516378"/>
    <w:rsid w:val="0051639C"/>
    <w:rsid w:val="00516587"/>
    <w:rsid w:val="00516595"/>
    <w:rsid w:val="0051664D"/>
    <w:rsid w:val="0051693D"/>
    <w:rsid w:val="00516A6C"/>
    <w:rsid w:val="00516E5D"/>
    <w:rsid w:val="00516FD1"/>
    <w:rsid w:val="00517205"/>
    <w:rsid w:val="00517227"/>
    <w:rsid w:val="0051728F"/>
    <w:rsid w:val="0051734D"/>
    <w:rsid w:val="00517396"/>
    <w:rsid w:val="00517800"/>
    <w:rsid w:val="00517A78"/>
    <w:rsid w:val="00517ADB"/>
    <w:rsid w:val="00517B77"/>
    <w:rsid w:val="00517D19"/>
    <w:rsid w:val="00520068"/>
    <w:rsid w:val="00520069"/>
    <w:rsid w:val="00520112"/>
    <w:rsid w:val="00520131"/>
    <w:rsid w:val="00520299"/>
    <w:rsid w:val="005204DC"/>
    <w:rsid w:val="005204F5"/>
    <w:rsid w:val="005205E6"/>
    <w:rsid w:val="00520641"/>
    <w:rsid w:val="005209B6"/>
    <w:rsid w:val="00520BBA"/>
    <w:rsid w:val="00520C03"/>
    <w:rsid w:val="00520DBD"/>
    <w:rsid w:val="00521191"/>
    <w:rsid w:val="0052128E"/>
    <w:rsid w:val="005213A8"/>
    <w:rsid w:val="00521428"/>
    <w:rsid w:val="0052145B"/>
    <w:rsid w:val="00521513"/>
    <w:rsid w:val="005215CA"/>
    <w:rsid w:val="00521915"/>
    <w:rsid w:val="00521996"/>
    <w:rsid w:val="00521BAB"/>
    <w:rsid w:val="00521DFD"/>
    <w:rsid w:val="00521EEB"/>
    <w:rsid w:val="00521EEE"/>
    <w:rsid w:val="005221CD"/>
    <w:rsid w:val="005221DE"/>
    <w:rsid w:val="005224FC"/>
    <w:rsid w:val="0052273D"/>
    <w:rsid w:val="00522827"/>
    <w:rsid w:val="00522B0A"/>
    <w:rsid w:val="00522E03"/>
    <w:rsid w:val="0052329F"/>
    <w:rsid w:val="0052331E"/>
    <w:rsid w:val="00523A06"/>
    <w:rsid w:val="00523B3B"/>
    <w:rsid w:val="00523C9A"/>
    <w:rsid w:val="00523CAD"/>
    <w:rsid w:val="00523E1C"/>
    <w:rsid w:val="0052407E"/>
    <w:rsid w:val="00524354"/>
    <w:rsid w:val="005243E0"/>
    <w:rsid w:val="0052452A"/>
    <w:rsid w:val="00525257"/>
    <w:rsid w:val="0052530B"/>
    <w:rsid w:val="005253E0"/>
    <w:rsid w:val="005255BF"/>
    <w:rsid w:val="00525613"/>
    <w:rsid w:val="005256B5"/>
    <w:rsid w:val="005256CF"/>
    <w:rsid w:val="005258B2"/>
    <w:rsid w:val="005258FA"/>
    <w:rsid w:val="00525ADA"/>
    <w:rsid w:val="00525BDD"/>
    <w:rsid w:val="00525C47"/>
    <w:rsid w:val="00525C4A"/>
    <w:rsid w:val="00525C4E"/>
    <w:rsid w:val="00525D56"/>
    <w:rsid w:val="00525EB5"/>
    <w:rsid w:val="00525EDA"/>
    <w:rsid w:val="00525F2A"/>
    <w:rsid w:val="00525F58"/>
    <w:rsid w:val="00526038"/>
    <w:rsid w:val="00526141"/>
    <w:rsid w:val="005261D0"/>
    <w:rsid w:val="005261F7"/>
    <w:rsid w:val="00526272"/>
    <w:rsid w:val="0052630F"/>
    <w:rsid w:val="005264C9"/>
    <w:rsid w:val="0052672F"/>
    <w:rsid w:val="005268C7"/>
    <w:rsid w:val="005269B7"/>
    <w:rsid w:val="00526B33"/>
    <w:rsid w:val="00526B5F"/>
    <w:rsid w:val="00526CFE"/>
    <w:rsid w:val="00526D36"/>
    <w:rsid w:val="00526E5E"/>
    <w:rsid w:val="00526EB1"/>
    <w:rsid w:val="00527441"/>
    <w:rsid w:val="005275A2"/>
    <w:rsid w:val="005277F1"/>
    <w:rsid w:val="00527A67"/>
    <w:rsid w:val="00527B96"/>
    <w:rsid w:val="00527DD3"/>
    <w:rsid w:val="005300AC"/>
    <w:rsid w:val="005300C7"/>
    <w:rsid w:val="00530136"/>
    <w:rsid w:val="00530398"/>
    <w:rsid w:val="005303C1"/>
    <w:rsid w:val="00530572"/>
    <w:rsid w:val="005306F1"/>
    <w:rsid w:val="00530700"/>
    <w:rsid w:val="00530714"/>
    <w:rsid w:val="00530AD8"/>
    <w:rsid w:val="00530B6E"/>
    <w:rsid w:val="00530EED"/>
    <w:rsid w:val="0053115E"/>
    <w:rsid w:val="005311C3"/>
    <w:rsid w:val="005312DF"/>
    <w:rsid w:val="005312EA"/>
    <w:rsid w:val="00531415"/>
    <w:rsid w:val="0053147D"/>
    <w:rsid w:val="005314E6"/>
    <w:rsid w:val="0053178E"/>
    <w:rsid w:val="005317CD"/>
    <w:rsid w:val="00531903"/>
    <w:rsid w:val="00531977"/>
    <w:rsid w:val="00531B26"/>
    <w:rsid w:val="00531DB6"/>
    <w:rsid w:val="00531E81"/>
    <w:rsid w:val="00531F39"/>
    <w:rsid w:val="00532124"/>
    <w:rsid w:val="00532157"/>
    <w:rsid w:val="005321D5"/>
    <w:rsid w:val="0053221D"/>
    <w:rsid w:val="0053222A"/>
    <w:rsid w:val="005322E4"/>
    <w:rsid w:val="0053251F"/>
    <w:rsid w:val="0053267A"/>
    <w:rsid w:val="00532704"/>
    <w:rsid w:val="00532878"/>
    <w:rsid w:val="00532DB6"/>
    <w:rsid w:val="00532DD2"/>
    <w:rsid w:val="00532EE5"/>
    <w:rsid w:val="00533201"/>
    <w:rsid w:val="0053329C"/>
    <w:rsid w:val="005332BC"/>
    <w:rsid w:val="0053335A"/>
    <w:rsid w:val="0053359A"/>
    <w:rsid w:val="00533713"/>
    <w:rsid w:val="00533ABD"/>
    <w:rsid w:val="00533BB9"/>
    <w:rsid w:val="00533C48"/>
    <w:rsid w:val="00533C9E"/>
    <w:rsid w:val="00533D4A"/>
    <w:rsid w:val="00533DF0"/>
    <w:rsid w:val="00533EAC"/>
    <w:rsid w:val="00534174"/>
    <w:rsid w:val="0053422A"/>
    <w:rsid w:val="00534354"/>
    <w:rsid w:val="00534457"/>
    <w:rsid w:val="00534522"/>
    <w:rsid w:val="005345E2"/>
    <w:rsid w:val="005347EE"/>
    <w:rsid w:val="00534842"/>
    <w:rsid w:val="005348F1"/>
    <w:rsid w:val="00534964"/>
    <w:rsid w:val="00534986"/>
    <w:rsid w:val="005349EE"/>
    <w:rsid w:val="005349F5"/>
    <w:rsid w:val="00534B42"/>
    <w:rsid w:val="00534D27"/>
    <w:rsid w:val="00534DBC"/>
    <w:rsid w:val="00534F00"/>
    <w:rsid w:val="00534F3D"/>
    <w:rsid w:val="005350A8"/>
    <w:rsid w:val="005352D3"/>
    <w:rsid w:val="00535578"/>
    <w:rsid w:val="005356A0"/>
    <w:rsid w:val="005357E4"/>
    <w:rsid w:val="00535814"/>
    <w:rsid w:val="0053595A"/>
    <w:rsid w:val="00535967"/>
    <w:rsid w:val="00535A43"/>
    <w:rsid w:val="00535D2B"/>
    <w:rsid w:val="00535EAD"/>
    <w:rsid w:val="00535F1C"/>
    <w:rsid w:val="005361DC"/>
    <w:rsid w:val="00536349"/>
    <w:rsid w:val="00536688"/>
    <w:rsid w:val="00536814"/>
    <w:rsid w:val="005369BC"/>
    <w:rsid w:val="00536AB4"/>
    <w:rsid w:val="00536B1E"/>
    <w:rsid w:val="00536B58"/>
    <w:rsid w:val="00536BC7"/>
    <w:rsid w:val="00536EC3"/>
    <w:rsid w:val="00536F99"/>
    <w:rsid w:val="00537275"/>
    <w:rsid w:val="0053728F"/>
    <w:rsid w:val="00537318"/>
    <w:rsid w:val="00537365"/>
    <w:rsid w:val="00537ADB"/>
    <w:rsid w:val="00537B67"/>
    <w:rsid w:val="00537C0F"/>
    <w:rsid w:val="00537F73"/>
    <w:rsid w:val="00537FC0"/>
    <w:rsid w:val="00540082"/>
    <w:rsid w:val="005400CE"/>
    <w:rsid w:val="00540203"/>
    <w:rsid w:val="00540315"/>
    <w:rsid w:val="005403B9"/>
    <w:rsid w:val="005405F1"/>
    <w:rsid w:val="005405F4"/>
    <w:rsid w:val="005406B4"/>
    <w:rsid w:val="005406E7"/>
    <w:rsid w:val="00540972"/>
    <w:rsid w:val="00540A12"/>
    <w:rsid w:val="00540D60"/>
    <w:rsid w:val="00540F09"/>
    <w:rsid w:val="00540F38"/>
    <w:rsid w:val="005410E2"/>
    <w:rsid w:val="005411D8"/>
    <w:rsid w:val="005413CB"/>
    <w:rsid w:val="00541405"/>
    <w:rsid w:val="0054143B"/>
    <w:rsid w:val="0054158A"/>
    <w:rsid w:val="00541ADA"/>
    <w:rsid w:val="00541B14"/>
    <w:rsid w:val="00541D78"/>
    <w:rsid w:val="00541E84"/>
    <w:rsid w:val="0054213A"/>
    <w:rsid w:val="005424FF"/>
    <w:rsid w:val="00542838"/>
    <w:rsid w:val="00542954"/>
    <w:rsid w:val="0054296F"/>
    <w:rsid w:val="00542A1E"/>
    <w:rsid w:val="00542A46"/>
    <w:rsid w:val="00542A85"/>
    <w:rsid w:val="00542CEF"/>
    <w:rsid w:val="00542EF0"/>
    <w:rsid w:val="00542EF5"/>
    <w:rsid w:val="00542F55"/>
    <w:rsid w:val="00542FEE"/>
    <w:rsid w:val="00543135"/>
    <w:rsid w:val="005431AF"/>
    <w:rsid w:val="005434A7"/>
    <w:rsid w:val="00543ADA"/>
    <w:rsid w:val="00543B40"/>
    <w:rsid w:val="00543B5A"/>
    <w:rsid w:val="00543C36"/>
    <w:rsid w:val="00543F37"/>
    <w:rsid w:val="00543FAA"/>
    <w:rsid w:val="00544519"/>
    <w:rsid w:val="00544529"/>
    <w:rsid w:val="00544592"/>
    <w:rsid w:val="0054477E"/>
    <w:rsid w:val="005448A5"/>
    <w:rsid w:val="005449F7"/>
    <w:rsid w:val="005449F8"/>
    <w:rsid w:val="00544A47"/>
    <w:rsid w:val="00544B90"/>
    <w:rsid w:val="00544BFD"/>
    <w:rsid w:val="00544C91"/>
    <w:rsid w:val="00544CCD"/>
    <w:rsid w:val="0054504F"/>
    <w:rsid w:val="0054512B"/>
    <w:rsid w:val="00545134"/>
    <w:rsid w:val="00545204"/>
    <w:rsid w:val="005452ED"/>
    <w:rsid w:val="005453CB"/>
    <w:rsid w:val="0054547F"/>
    <w:rsid w:val="005454EC"/>
    <w:rsid w:val="0054559E"/>
    <w:rsid w:val="005456AC"/>
    <w:rsid w:val="005456C4"/>
    <w:rsid w:val="0054575A"/>
    <w:rsid w:val="00545ABE"/>
    <w:rsid w:val="00545E18"/>
    <w:rsid w:val="00545FE1"/>
    <w:rsid w:val="005466FA"/>
    <w:rsid w:val="0054696E"/>
    <w:rsid w:val="00546994"/>
    <w:rsid w:val="00546AD8"/>
    <w:rsid w:val="00546E9F"/>
    <w:rsid w:val="00546F0C"/>
    <w:rsid w:val="00547055"/>
    <w:rsid w:val="00547135"/>
    <w:rsid w:val="0054715F"/>
    <w:rsid w:val="00547334"/>
    <w:rsid w:val="00547485"/>
    <w:rsid w:val="0054760B"/>
    <w:rsid w:val="005477D3"/>
    <w:rsid w:val="00547948"/>
    <w:rsid w:val="0054794C"/>
    <w:rsid w:val="00547991"/>
    <w:rsid w:val="005479D1"/>
    <w:rsid w:val="00547ACB"/>
    <w:rsid w:val="00547BEC"/>
    <w:rsid w:val="00547DAC"/>
    <w:rsid w:val="00547FDE"/>
    <w:rsid w:val="00550140"/>
    <w:rsid w:val="005505F4"/>
    <w:rsid w:val="0055086E"/>
    <w:rsid w:val="0055088C"/>
    <w:rsid w:val="00550A04"/>
    <w:rsid w:val="00550C90"/>
    <w:rsid w:val="00550DF9"/>
    <w:rsid w:val="00550F41"/>
    <w:rsid w:val="005510F3"/>
    <w:rsid w:val="005511B2"/>
    <w:rsid w:val="0055135C"/>
    <w:rsid w:val="005515BA"/>
    <w:rsid w:val="005515ED"/>
    <w:rsid w:val="005516D9"/>
    <w:rsid w:val="00551765"/>
    <w:rsid w:val="005517BE"/>
    <w:rsid w:val="00551CD0"/>
    <w:rsid w:val="0055216D"/>
    <w:rsid w:val="005522B0"/>
    <w:rsid w:val="00552300"/>
    <w:rsid w:val="0055230E"/>
    <w:rsid w:val="0055234F"/>
    <w:rsid w:val="00552491"/>
    <w:rsid w:val="00552A15"/>
    <w:rsid w:val="00552BD2"/>
    <w:rsid w:val="00552CF1"/>
    <w:rsid w:val="00552DED"/>
    <w:rsid w:val="00552F2F"/>
    <w:rsid w:val="00553010"/>
    <w:rsid w:val="00553027"/>
    <w:rsid w:val="00553089"/>
    <w:rsid w:val="005532FE"/>
    <w:rsid w:val="0055330B"/>
    <w:rsid w:val="00553344"/>
    <w:rsid w:val="0055358B"/>
    <w:rsid w:val="0055369C"/>
    <w:rsid w:val="0055376F"/>
    <w:rsid w:val="00553928"/>
    <w:rsid w:val="00553BA6"/>
    <w:rsid w:val="00553BB2"/>
    <w:rsid w:val="00553BDA"/>
    <w:rsid w:val="00553C12"/>
    <w:rsid w:val="00553D47"/>
    <w:rsid w:val="00553F9B"/>
    <w:rsid w:val="00554015"/>
    <w:rsid w:val="0055409C"/>
    <w:rsid w:val="00554228"/>
    <w:rsid w:val="00554334"/>
    <w:rsid w:val="00554413"/>
    <w:rsid w:val="00554743"/>
    <w:rsid w:val="0055480A"/>
    <w:rsid w:val="0055482D"/>
    <w:rsid w:val="00554965"/>
    <w:rsid w:val="0055496A"/>
    <w:rsid w:val="00554AB2"/>
    <w:rsid w:val="00554B37"/>
    <w:rsid w:val="00554D30"/>
    <w:rsid w:val="00555055"/>
    <w:rsid w:val="0055512B"/>
    <w:rsid w:val="00555136"/>
    <w:rsid w:val="0055530B"/>
    <w:rsid w:val="00555434"/>
    <w:rsid w:val="00555556"/>
    <w:rsid w:val="0055558B"/>
    <w:rsid w:val="00555972"/>
    <w:rsid w:val="0055599A"/>
    <w:rsid w:val="00555A0C"/>
    <w:rsid w:val="00555A83"/>
    <w:rsid w:val="00555B08"/>
    <w:rsid w:val="00555BE8"/>
    <w:rsid w:val="00555C13"/>
    <w:rsid w:val="00555C90"/>
    <w:rsid w:val="00555D7A"/>
    <w:rsid w:val="00555F5E"/>
    <w:rsid w:val="00555FDF"/>
    <w:rsid w:val="00555FE4"/>
    <w:rsid w:val="00556235"/>
    <w:rsid w:val="0055623C"/>
    <w:rsid w:val="00556358"/>
    <w:rsid w:val="0055639E"/>
    <w:rsid w:val="005563E7"/>
    <w:rsid w:val="0055640C"/>
    <w:rsid w:val="0055654A"/>
    <w:rsid w:val="0055683C"/>
    <w:rsid w:val="0055690E"/>
    <w:rsid w:val="005569FE"/>
    <w:rsid w:val="00556A56"/>
    <w:rsid w:val="00556D00"/>
    <w:rsid w:val="00556D49"/>
    <w:rsid w:val="00556EE7"/>
    <w:rsid w:val="00556EFC"/>
    <w:rsid w:val="00556FA8"/>
    <w:rsid w:val="0055705E"/>
    <w:rsid w:val="0055710A"/>
    <w:rsid w:val="005571EA"/>
    <w:rsid w:val="005572B8"/>
    <w:rsid w:val="00557536"/>
    <w:rsid w:val="00557629"/>
    <w:rsid w:val="005577A0"/>
    <w:rsid w:val="00557861"/>
    <w:rsid w:val="00557ADE"/>
    <w:rsid w:val="00557DEA"/>
    <w:rsid w:val="00557E05"/>
    <w:rsid w:val="00557E74"/>
    <w:rsid w:val="00560175"/>
    <w:rsid w:val="00560188"/>
    <w:rsid w:val="005601F6"/>
    <w:rsid w:val="0056059D"/>
    <w:rsid w:val="005606F8"/>
    <w:rsid w:val="005608D1"/>
    <w:rsid w:val="0056099E"/>
    <w:rsid w:val="00560AA1"/>
    <w:rsid w:val="00560B63"/>
    <w:rsid w:val="00560B65"/>
    <w:rsid w:val="00560C06"/>
    <w:rsid w:val="00560E48"/>
    <w:rsid w:val="00561147"/>
    <w:rsid w:val="0056148C"/>
    <w:rsid w:val="0056154A"/>
    <w:rsid w:val="00561579"/>
    <w:rsid w:val="00561618"/>
    <w:rsid w:val="005616D7"/>
    <w:rsid w:val="005617BA"/>
    <w:rsid w:val="0056181C"/>
    <w:rsid w:val="005618AB"/>
    <w:rsid w:val="00561B5F"/>
    <w:rsid w:val="00561C22"/>
    <w:rsid w:val="00561C77"/>
    <w:rsid w:val="00561DFA"/>
    <w:rsid w:val="00561E3F"/>
    <w:rsid w:val="00561E4A"/>
    <w:rsid w:val="00561F16"/>
    <w:rsid w:val="00562138"/>
    <w:rsid w:val="005626FE"/>
    <w:rsid w:val="00562926"/>
    <w:rsid w:val="00562ACC"/>
    <w:rsid w:val="00562AD2"/>
    <w:rsid w:val="00562BFC"/>
    <w:rsid w:val="00562D44"/>
    <w:rsid w:val="00562E76"/>
    <w:rsid w:val="00562EA3"/>
    <w:rsid w:val="00562EBB"/>
    <w:rsid w:val="00562EEF"/>
    <w:rsid w:val="00562EF0"/>
    <w:rsid w:val="0056306E"/>
    <w:rsid w:val="005630D4"/>
    <w:rsid w:val="00563231"/>
    <w:rsid w:val="005632CF"/>
    <w:rsid w:val="00563456"/>
    <w:rsid w:val="0056351E"/>
    <w:rsid w:val="00563A0D"/>
    <w:rsid w:val="00563CB8"/>
    <w:rsid w:val="00563E02"/>
    <w:rsid w:val="00563F04"/>
    <w:rsid w:val="00563FDE"/>
    <w:rsid w:val="00564078"/>
    <w:rsid w:val="005640F2"/>
    <w:rsid w:val="00564187"/>
    <w:rsid w:val="005641E2"/>
    <w:rsid w:val="0056432C"/>
    <w:rsid w:val="00564465"/>
    <w:rsid w:val="0056446E"/>
    <w:rsid w:val="00564489"/>
    <w:rsid w:val="0056450E"/>
    <w:rsid w:val="005648B8"/>
    <w:rsid w:val="005649C6"/>
    <w:rsid w:val="00564C95"/>
    <w:rsid w:val="00564E66"/>
    <w:rsid w:val="00564F22"/>
    <w:rsid w:val="00565133"/>
    <w:rsid w:val="0056529D"/>
    <w:rsid w:val="005652AC"/>
    <w:rsid w:val="0056554C"/>
    <w:rsid w:val="005655B5"/>
    <w:rsid w:val="005658B1"/>
    <w:rsid w:val="00565950"/>
    <w:rsid w:val="00565A16"/>
    <w:rsid w:val="00565A86"/>
    <w:rsid w:val="00565AE0"/>
    <w:rsid w:val="00565C9F"/>
    <w:rsid w:val="00565D30"/>
    <w:rsid w:val="00565D69"/>
    <w:rsid w:val="00566062"/>
    <w:rsid w:val="00566088"/>
    <w:rsid w:val="005661D5"/>
    <w:rsid w:val="00566304"/>
    <w:rsid w:val="00566359"/>
    <w:rsid w:val="00566471"/>
    <w:rsid w:val="0056658F"/>
    <w:rsid w:val="005665CD"/>
    <w:rsid w:val="00566646"/>
    <w:rsid w:val="00566976"/>
    <w:rsid w:val="00566A58"/>
    <w:rsid w:val="00566A82"/>
    <w:rsid w:val="00566ECB"/>
    <w:rsid w:val="00566FAA"/>
    <w:rsid w:val="00567068"/>
    <w:rsid w:val="00567123"/>
    <w:rsid w:val="0056722B"/>
    <w:rsid w:val="005672C7"/>
    <w:rsid w:val="0056740B"/>
    <w:rsid w:val="00567610"/>
    <w:rsid w:val="005676CD"/>
    <w:rsid w:val="00567793"/>
    <w:rsid w:val="005678D6"/>
    <w:rsid w:val="00567D37"/>
    <w:rsid w:val="00567DCE"/>
    <w:rsid w:val="0057011B"/>
    <w:rsid w:val="0057019C"/>
    <w:rsid w:val="005701E0"/>
    <w:rsid w:val="00570317"/>
    <w:rsid w:val="00570359"/>
    <w:rsid w:val="00570386"/>
    <w:rsid w:val="0057053F"/>
    <w:rsid w:val="0057068B"/>
    <w:rsid w:val="005706E3"/>
    <w:rsid w:val="005707E0"/>
    <w:rsid w:val="00570924"/>
    <w:rsid w:val="00570B39"/>
    <w:rsid w:val="00570E0E"/>
    <w:rsid w:val="00570E6C"/>
    <w:rsid w:val="00571060"/>
    <w:rsid w:val="00571485"/>
    <w:rsid w:val="005716F9"/>
    <w:rsid w:val="005717B7"/>
    <w:rsid w:val="00571A46"/>
    <w:rsid w:val="00571BDB"/>
    <w:rsid w:val="00571E1A"/>
    <w:rsid w:val="0057201D"/>
    <w:rsid w:val="00572069"/>
    <w:rsid w:val="005723B0"/>
    <w:rsid w:val="00572649"/>
    <w:rsid w:val="005727C8"/>
    <w:rsid w:val="005727F9"/>
    <w:rsid w:val="005729EB"/>
    <w:rsid w:val="00572ABA"/>
    <w:rsid w:val="00572ACC"/>
    <w:rsid w:val="00572B2C"/>
    <w:rsid w:val="00572B8D"/>
    <w:rsid w:val="00572D5C"/>
    <w:rsid w:val="00572F72"/>
    <w:rsid w:val="00573096"/>
    <w:rsid w:val="00573200"/>
    <w:rsid w:val="00573397"/>
    <w:rsid w:val="005733D4"/>
    <w:rsid w:val="00573436"/>
    <w:rsid w:val="005736ED"/>
    <w:rsid w:val="00573838"/>
    <w:rsid w:val="00573910"/>
    <w:rsid w:val="00573930"/>
    <w:rsid w:val="00574007"/>
    <w:rsid w:val="0057408E"/>
    <w:rsid w:val="00574297"/>
    <w:rsid w:val="005742E4"/>
    <w:rsid w:val="00574385"/>
    <w:rsid w:val="00574475"/>
    <w:rsid w:val="005745C7"/>
    <w:rsid w:val="005745F4"/>
    <w:rsid w:val="00574678"/>
    <w:rsid w:val="0057469F"/>
    <w:rsid w:val="0057483B"/>
    <w:rsid w:val="00574884"/>
    <w:rsid w:val="005748ED"/>
    <w:rsid w:val="0057495A"/>
    <w:rsid w:val="00574F8F"/>
    <w:rsid w:val="00574F9B"/>
    <w:rsid w:val="0057501A"/>
    <w:rsid w:val="00575294"/>
    <w:rsid w:val="0057543B"/>
    <w:rsid w:val="00575472"/>
    <w:rsid w:val="00575965"/>
    <w:rsid w:val="00575A60"/>
    <w:rsid w:val="00575A7A"/>
    <w:rsid w:val="00575B99"/>
    <w:rsid w:val="00575E43"/>
    <w:rsid w:val="00575FCF"/>
    <w:rsid w:val="0057605A"/>
    <w:rsid w:val="00576245"/>
    <w:rsid w:val="005762E3"/>
    <w:rsid w:val="005763A1"/>
    <w:rsid w:val="005763DA"/>
    <w:rsid w:val="00576478"/>
    <w:rsid w:val="005764F1"/>
    <w:rsid w:val="0057653F"/>
    <w:rsid w:val="00576580"/>
    <w:rsid w:val="00576592"/>
    <w:rsid w:val="00576663"/>
    <w:rsid w:val="005769E8"/>
    <w:rsid w:val="00576D74"/>
    <w:rsid w:val="00576F78"/>
    <w:rsid w:val="005771E1"/>
    <w:rsid w:val="00577265"/>
    <w:rsid w:val="0057729B"/>
    <w:rsid w:val="005772C0"/>
    <w:rsid w:val="0057756A"/>
    <w:rsid w:val="005778C2"/>
    <w:rsid w:val="00577A05"/>
    <w:rsid w:val="00577AC5"/>
    <w:rsid w:val="00577ADE"/>
    <w:rsid w:val="00577AFC"/>
    <w:rsid w:val="00577B5C"/>
    <w:rsid w:val="00577BAF"/>
    <w:rsid w:val="00577EB6"/>
    <w:rsid w:val="00577F57"/>
    <w:rsid w:val="005800E6"/>
    <w:rsid w:val="005802C1"/>
    <w:rsid w:val="005804E4"/>
    <w:rsid w:val="0058058E"/>
    <w:rsid w:val="005805EC"/>
    <w:rsid w:val="00580690"/>
    <w:rsid w:val="00580783"/>
    <w:rsid w:val="005807A4"/>
    <w:rsid w:val="00580A70"/>
    <w:rsid w:val="00580A8F"/>
    <w:rsid w:val="00580FDE"/>
    <w:rsid w:val="00580FE1"/>
    <w:rsid w:val="00581093"/>
    <w:rsid w:val="0058119A"/>
    <w:rsid w:val="0058135B"/>
    <w:rsid w:val="00581492"/>
    <w:rsid w:val="005814C1"/>
    <w:rsid w:val="0058170C"/>
    <w:rsid w:val="00581825"/>
    <w:rsid w:val="005818EB"/>
    <w:rsid w:val="00581C2F"/>
    <w:rsid w:val="00581E82"/>
    <w:rsid w:val="00581ED3"/>
    <w:rsid w:val="00581F55"/>
    <w:rsid w:val="00581F9A"/>
    <w:rsid w:val="0058208E"/>
    <w:rsid w:val="005821FF"/>
    <w:rsid w:val="00582242"/>
    <w:rsid w:val="0058232E"/>
    <w:rsid w:val="0058277D"/>
    <w:rsid w:val="0058277F"/>
    <w:rsid w:val="00582899"/>
    <w:rsid w:val="00582B61"/>
    <w:rsid w:val="00582E52"/>
    <w:rsid w:val="00582E69"/>
    <w:rsid w:val="00582EDD"/>
    <w:rsid w:val="00582F0D"/>
    <w:rsid w:val="0058305B"/>
    <w:rsid w:val="00583078"/>
    <w:rsid w:val="005830F8"/>
    <w:rsid w:val="005832E7"/>
    <w:rsid w:val="00583389"/>
    <w:rsid w:val="00583520"/>
    <w:rsid w:val="0058354F"/>
    <w:rsid w:val="00583A85"/>
    <w:rsid w:val="00583AB8"/>
    <w:rsid w:val="00583B14"/>
    <w:rsid w:val="00583B3B"/>
    <w:rsid w:val="00583D2B"/>
    <w:rsid w:val="00583EF2"/>
    <w:rsid w:val="00584065"/>
    <w:rsid w:val="0058414B"/>
    <w:rsid w:val="005841E2"/>
    <w:rsid w:val="00584307"/>
    <w:rsid w:val="005844BF"/>
    <w:rsid w:val="0058466F"/>
    <w:rsid w:val="0058475A"/>
    <w:rsid w:val="00584CFD"/>
    <w:rsid w:val="00584E6D"/>
    <w:rsid w:val="00584F94"/>
    <w:rsid w:val="00585132"/>
    <w:rsid w:val="00585133"/>
    <w:rsid w:val="0058534D"/>
    <w:rsid w:val="00585482"/>
    <w:rsid w:val="0058558A"/>
    <w:rsid w:val="0058586E"/>
    <w:rsid w:val="005859CF"/>
    <w:rsid w:val="00585BF5"/>
    <w:rsid w:val="00585CA5"/>
    <w:rsid w:val="00585CEB"/>
    <w:rsid w:val="0058615C"/>
    <w:rsid w:val="0058622C"/>
    <w:rsid w:val="00586347"/>
    <w:rsid w:val="00586353"/>
    <w:rsid w:val="00586453"/>
    <w:rsid w:val="00586969"/>
    <w:rsid w:val="00586BE8"/>
    <w:rsid w:val="00586C20"/>
    <w:rsid w:val="00586C74"/>
    <w:rsid w:val="00586D38"/>
    <w:rsid w:val="00586DA7"/>
    <w:rsid w:val="00586E02"/>
    <w:rsid w:val="0058702D"/>
    <w:rsid w:val="00587567"/>
    <w:rsid w:val="0058759B"/>
    <w:rsid w:val="00587810"/>
    <w:rsid w:val="0058787D"/>
    <w:rsid w:val="00587AD1"/>
    <w:rsid w:val="00587F95"/>
    <w:rsid w:val="00590012"/>
    <w:rsid w:val="005902D7"/>
    <w:rsid w:val="00590408"/>
    <w:rsid w:val="00590443"/>
    <w:rsid w:val="005904E2"/>
    <w:rsid w:val="005905C5"/>
    <w:rsid w:val="0059063C"/>
    <w:rsid w:val="00590818"/>
    <w:rsid w:val="0059085D"/>
    <w:rsid w:val="0059098E"/>
    <w:rsid w:val="00590A6B"/>
    <w:rsid w:val="00590B3F"/>
    <w:rsid w:val="00590D01"/>
    <w:rsid w:val="005911D2"/>
    <w:rsid w:val="00591476"/>
    <w:rsid w:val="005915FB"/>
    <w:rsid w:val="005917BD"/>
    <w:rsid w:val="00591839"/>
    <w:rsid w:val="00591A3A"/>
    <w:rsid w:val="00591E42"/>
    <w:rsid w:val="00591EDB"/>
    <w:rsid w:val="00591EEE"/>
    <w:rsid w:val="0059201D"/>
    <w:rsid w:val="00592168"/>
    <w:rsid w:val="00592260"/>
    <w:rsid w:val="0059226D"/>
    <w:rsid w:val="00592478"/>
    <w:rsid w:val="005924CD"/>
    <w:rsid w:val="005925CC"/>
    <w:rsid w:val="0059260B"/>
    <w:rsid w:val="00592A00"/>
    <w:rsid w:val="00592B00"/>
    <w:rsid w:val="00592C0F"/>
    <w:rsid w:val="00592C20"/>
    <w:rsid w:val="00592F13"/>
    <w:rsid w:val="00592F54"/>
    <w:rsid w:val="00593344"/>
    <w:rsid w:val="005934A2"/>
    <w:rsid w:val="005934B1"/>
    <w:rsid w:val="005936E0"/>
    <w:rsid w:val="00593758"/>
    <w:rsid w:val="0059376F"/>
    <w:rsid w:val="005937D9"/>
    <w:rsid w:val="005938B2"/>
    <w:rsid w:val="00593A3C"/>
    <w:rsid w:val="00593A3F"/>
    <w:rsid w:val="00593BDF"/>
    <w:rsid w:val="00593E56"/>
    <w:rsid w:val="00593F95"/>
    <w:rsid w:val="005940B1"/>
    <w:rsid w:val="005942A3"/>
    <w:rsid w:val="005942D9"/>
    <w:rsid w:val="005943DB"/>
    <w:rsid w:val="005943FA"/>
    <w:rsid w:val="005944EE"/>
    <w:rsid w:val="00594531"/>
    <w:rsid w:val="00594554"/>
    <w:rsid w:val="005949D1"/>
    <w:rsid w:val="005949DC"/>
    <w:rsid w:val="00594A75"/>
    <w:rsid w:val="00594AB5"/>
    <w:rsid w:val="00594BF7"/>
    <w:rsid w:val="00594FAD"/>
    <w:rsid w:val="005953A3"/>
    <w:rsid w:val="00595434"/>
    <w:rsid w:val="005956AC"/>
    <w:rsid w:val="005956DA"/>
    <w:rsid w:val="00595720"/>
    <w:rsid w:val="0059572D"/>
    <w:rsid w:val="0059577F"/>
    <w:rsid w:val="0059584A"/>
    <w:rsid w:val="00595B38"/>
    <w:rsid w:val="00595C79"/>
    <w:rsid w:val="00595DF1"/>
    <w:rsid w:val="00595E13"/>
    <w:rsid w:val="00595E25"/>
    <w:rsid w:val="00595F7E"/>
    <w:rsid w:val="005960D4"/>
    <w:rsid w:val="00596160"/>
    <w:rsid w:val="00596499"/>
    <w:rsid w:val="005965A9"/>
    <w:rsid w:val="00596678"/>
    <w:rsid w:val="005968BF"/>
    <w:rsid w:val="00596A95"/>
    <w:rsid w:val="00596ABA"/>
    <w:rsid w:val="00596C79"/>
    <w:rsid w:val="00596D6C"/>
    <w:rsid w:val="00596F72"/>
    <w:rsid w:val="00596F9A"/>
    <w:rsid w:val="0059709C"/>
    <w:rsid w:val="0059714F"/>
    <w:rsid w:val="005972FA"/>
    <w:rsid w:val="00597350"/>
    <w:rsid w:val="005973F0"/>
    <w:rsid w:val="005974EB"/>
    <w:rsid w:val="00597579"/>
    <w:rsid w:val="005977C2"/>
    <w:rsid w:val="00597880"/>
    <w:rsid w:val="00597906"/>
    <w:rsid w:val="00597A79"/>
    <w:rsid w:val="00597B02"/>
    <w:rsid w:val="00597B26"/>
    <w:rsid w:val="00597B36"/>
    <w:rsid w:val="00597BB6"/>
    <w:rsid w:val="00597C1E"/>
    <w:rsid w:val="00597CB9"/>
    <w:rsid w:val="00597EE5"/>
    <w:rsid w:val="005A0266"/>
    <w:rsid w:val="005A07C9"/>
    <w:rsid w:val="005A0A3B"/>
    <w:rsid w:val="005A0AA9"/>
    <w:rsid w:val="005A0D12"/>
    <w:rsid w:val="005A0D5C"/>
    <w:rsid w:val="005A0E4C"/>
    <w:rsid w:val="005A0E78"/>
    <w:rsid w:val="005A105C"/>
    <w:rsid w:val="005A14A9"/>
    <w:rsid w:val="005A19DF"/>
    <w:rsid w:val="005A1A78"/>
    <w:rsid w:val="005A1B10"/>
    <w:rsid w:val="005A1B57"/>
    <w:rsid w:val="005A1C3E"/>
    <w:rsid w:val="005A1D28"/>
    <w:rsid w:val="005A1F8A"/>
    <w:rsid w:val="005A20D8"/>
    <w:rsid w:val="005A21A1"/>
    <w:rsid w:val="005A221F"/>
    <w:rsid w:val="005A2292"/>
    <w:rsid w:val="005A2325"/>
    <w:rsid w:val="005A2668"/>
    <w:rsid w:val="005A278D"/>
    <w:rsid w:val="005A2A92"/>
    <w:rsid w:val="005A2AC0"/>
    <w:rsid w:val="005A2DE8"/>
    <w:rsid w:val="005A2F4A"/>
    <w:rsid w:val="005A337D"/>
    <w:rsid w:val="005A3458"/>
    <w:rsid w:val="005A3755"/>
    <w:rsid w:val="005A3789"/>
    <w:rsid w:val="005A3976"/>
    <w:rsid w:val="005A3B27"/>
    <w:rsid w:val="005A3CA4"/>
    <w:rsid w:val="005A3CFA"/>
    <w:rsid w:val="005A3D2A"/>
    <w:rsid w:val="005A3DC6"/>
    <w:rsid w:val="005A3E94"/>
    <w:rsid w:val="005A415F"/>
    <w:rsid w:val="005A4335"/>
    <w:rsid w:val="005A4726"/>
    <w:rsid w:val="005A479F"/>
    <w:rsid w:val="005A482C"/>
    <w:rsid w:val="005A4962"/>
    <w:rsid w:val="005A4BFA"/>
    <w:rsid w:val="005A4F33"/>
    <w:rsid w:val="005A4F35"/>
    <w:rsid w:val="005A4F47"/>
    <w:rsid w:val="005A5004"/>
    <w:rsid w:val="005A50A7"/>
    <w:rsid w:val="005A51EB"/>
    <w:rsid w:val="005A53A6"/>
    <w:rsid w:val="005A53E7"/>
    <w:rsid w:val="005A542E"/>
    <w:rsid w:val="005A5788"/>
    <w:rsid w:val="005A5851"/>
    <w:rsid w:val="005A5963"/>
    <w:rsid w:val="005A5B67"/>
    <w:rsid w:val="005A5BE0"/>
    <w:rsid w:val="005A5CB9"/>
    <w:rsid w:val="005A5D5E"/>
    <w:rsid w:val="005A5E59"/>
    <w:rsid w:val="005A5F62"/>
    <w:rsid w:val="005A612F"/>
    <w:rsid w:val="005A63B4"/>
    <w:rsid w:val="005A64DB"/>
    <w:rsid w:val="005A659C"/>
    <w:rsid w:val="005A65BD"/>
    <w:rsid w:val="005A6B62"/>
    <w:rsid w:val="005A6B64"/>
    <w:rsid w:val="005A7022"/>
    <w:rsid w:val="005A7135"/>
    <w:rsid w:val="005A7375"/>
    <w:rsid w:val="005A749C"/>
    <w:rsid w:val="005A7563"/>
    <w:rsid w:val="005A7657"/>
    <w:rsid w:val="005A773C"/>
    <w:rsid w:val="005A7759"/>
    <w:rsid w:val="005A7771"/>
    <w:rsid w:val="005A7843"/>
    <w:rsid w:val="005A784C"/>
    <w:rsid w:val="005A7915"/>
    <w:rsid w:val="005A7A36"/>
    <w:rsid w:val="005A7B24"/>
    <w:rsid w:val="005A7BEB"/>
    <w:rsid w:val="005A7FE2"/>
    <w:rsid w:val="005AACD9"/>
    <w:rsid w:val="005B01BA"/>
    <w:rsid w:val="005B033C"/>
    <w:rsid w:val="005B0448"/>
    <w:rsid w:val="005B0762"/>
    <w:rsid w:val="005B08D0"/>
    <w:rsid w:val="005B1039"/>
    <w:rsid w:val="005B10D9"/>
    <w:rsid w:val="005B128F"/>
    <w:rsid w:val="005B1436"/>
    <w:rsid w:val="005B15EF"/>
    <w:rsid w:val="005B1621"/>
    <w:rsid w:val="005B184F"/>
    <w:rsid w:val="005B1A46"/>
    <w:rsid w:val="005B1A8D"/>
    <w:rsid w:val="005B1B53"/>
    <w:rsid w:val="005B1B63"/>
    <w:rsid w:val="005B204A"/>
    <w:rsid w:val="005B2196"/>
    <w:rsid w:val="005B22D9"/>
    <w:rsid w:val="005B24C1"/>
    <w:rsid w:val="005B24E2"/>
    <w:rsid w:val="005B2588"/>
    <w:rsid w:val="005B25AD"/>
    <w:rsid w:val="005B2750"/>
    <w:rsid w:val="005B27DA"/>
    <w:rsid w:val="005B2845"/>
    <w:rsid w:val="005B28B3"/>
    <w:rsid w:val="005B2C41"/>
    <w:rsid w:val="005B2CA4"/>
    <w:rsid w:val="005B2CD2"/>
    <w:rsid w:val="005B2CD4"/>
    <w:rsid w:val="005B2CDA"/>
    <w:rsid w:val="005B2E57"/>
    <w:rsid w:val="005B2E93"/>
    <w:rsid w:val="005B2EB9"/>
    <w:rsid w:val="005B32D7"/>
    <w:rsid w:val="005B3333"/>
    <w:rsid w:val="005B3461"/>
    <w:rsid w:val="005B3AFF"/>
    <w:rsid w:val="005B3C2B"/>
    <w:rsid w:val="005B3E1A"/>
    <w:rsid w:val="005B3EA6"/>
    <w:rsid w:val="005B41BC"/>
    <w:rsid w:val="005B439B"/>
    <w:rsid w:val="005B4629"/>
    <w:rsid w:val="005B465C"/>
    <w:rsid w:val="005B4772"/>
    <w:rsid w:val="005B482A"/>
    <w:rsid w:val="005B4AB6"/>
    <w:rsid w:val="005B4BAA"/>
    <w:rsid w:val="005B4BD0"/>
    <w:rsid w:val="005B4D63"/>
    <w:rsid w:val="005B4D99"/>
    <w:rsid w:val="005B4F04"/>
    <w:rsid w:val="005B5075"/>
    <w:rsid w:val="005B50E4"/>
    <w:rsid w:val="005B52DB"/>
    <w:rsid w:val="005B52E0"/>
    <w:rsid w:val="005B542D"/>
    <w:rsid w:val="005B5446"/>
    <w:rsid w:val="005B5542"/>
    <w:rsid w:val="005B55C2"/>
    <w:rsid w:val="005B56C3"/>
    <w:rsid w:val="005B5B55"/>
    <w:rsid w:val="005B5D79"/>
    <w:rsid w:val="005B5DCC"/>
    <w:rsid w:val="005B6069"/>
    <w:rsid w:val="005B607E"/>
    <w:rsid w:val="005B63A0"/>
    <w:rsid w:val="005B652E"/>
    <w:rsid w:val="005B6618"/>
    <w:rsid w:val="005B6748"/>
    <w:rsid w:val="005B6773"/>
    <w:rsid w:val="005B67BB"/>
    <w:rsid w:val="005B681B"/>
    <w:rsid w:val="005B6B85"/>
    <w:rsid w:val="005B707D"/>
    <w:rsid w:val="005B72F5"/>
    <w:rsid w:val="005B7665"/>
    <w:rsid w:val="005B7726"/>
    <w:rsid w:val="005B7A6D"/>
    <w:rsid w:val="005B7B7C"/>
    <w:rsid w:val="005B7BD4"/>
    <w:rsid w:val="005B7E2B"/>
    <w:rsid w:val="005B7F31"/>
    <w:rsid w:val="005B7FC1"/>
    <w:rsid w:val="005C007A"/>
    <w:rsid w:val="005C045C"/>
    <w:rsid w:val="005C07EF"/>
    <w:rsid w:val="005C0964"/>
    <w:rsid w:val="005C0A16"/>
    <w:rsid w:val="005C0E34"/>
    <w:rsid w:val="005C1442"/>
    <w:rsid w:val="005C1664"/>
    <w:rsid w:val="005C187E"/>
    <w:rsid w:val="005C1950"/>
    <w:rsid w:val="005C1A11"/>
    <w:rsid w:val="005C1A6D"/>
    <w:rsid w:val="005C1B89"/>
    <w:rsid w:val="005C1DE5"/>
    <w:rsid w:val="005C1F47"/>
    <w:rsid w:val="005C229D"/>
    <w:rsid w:val="005C2396"/>
    <w:rsid w:val="005C244E"/>
    <w:rsid w:val="005C27AD"/>
    <w:rsid w:val="005C2820"/>
    <w:rsid w:val="005C2AD5"/>
    <w:rsid w:val="005C2AEA"/>
    <w:rsid w:val="005C2B6E"/>
    <w:rsid w:val="005C2C57"/>
    <w:rsid w:val="005C2FAA"/>
    <w:rsid w:val="005C315B"/>
    <w:rsid w:val="005C33B8"/>
    <w:rsid w:val="005C352E"/>
    <w:rsid w:val="005C3589"/>
    <w:rsid w:val="005C35AE"/>
    <w:rsid w:val="005C3650"/>
    <w:rsid w:val="005C38A9"/>
    <w:rsid w:val="005C38B9"/>
    <w:rsid w:val="005C3978"/>
    <w:rsid w:val="005C39C4"/>
    <w:rsid w:val="005C39E4"/>
    <w:rsid w:val="005C39F8"/>
    <w:rsid w:val="005C3BFC"/>
    <w:rsid w:val="005C3DEB"/>
    <w:rsid w:val="005C3ECB"/>
    <w:rsid w:val="005C4144"/>
    <w:rsid w:val="005C41AA"/>
    <w:rsid w:val="005C42B9"/>
    <w:rsid w:val="005C42D2"/>
    <w:rsid w:val="005C463B"/>
    <w:rsid w:val="005C4692"/>
    <w:rsid w:val="005C4853"/>
    <w:rsid w:val="005C4DC2"/>
    <w:rsid w:val="005C4EE9"/>
    <w:rsid w:val="005C5152"/>
    <w:rsid w:val="005C5250"/>
    <w:rsid w:val="005C530A"/>
    <w:rsid w:val="005C588B"/>
    <w:rsid w:val="005C59E2"/>
    <w:rsid w:val="005C5CB0"/>
    <w:rsid w:val="005C5D97"/>
    <w:rsid w:val="005C5FCB"/>
    <w:rsid w:val="005C60A5"/>
    <w:rsid w:val="005C6655"/>
    <w:rsid w:val="005C69FC"/>
    <w:rsid w:val="005C6A09"/>
    <w:rsid w:val="005C6A14"/>
    <w:rsid w:val="005C6A5C"/>
    <w:rsid w:val="005C6A71"/>
    <w:rsid w:val="005C6A7D"/>
    <w:rsid w:val="005C6AE8"/>
    <w:rsid w:val="005C6B37"/>
    <w:rsid w:val="005C6BD7"/>
    <w:rsid w:val="005C6D05"/>
    <w:rsid w:val="005C6E93"/>
    <w:rsid w:val="005C6F72"/>
    <w:rsid w:val="005C7029"/>
    <w:rsid w:val="005C7065"/>
    <w:rsid w:val="005C70D5"/>
    <w:rsid w:val="005C72A2"/>
    <w:rsid w:val="005C740E"/>
    <w:rsid w:val="005C7441"/>
    <w:rsid w:val="005C761A"/>
    <w:rsid w:val="005C76D2"/>
    <w:rsid w:val="005C76F6"/>
    <w:rsid w:val="005C770F"/>
    <w:rsid w:val="005C7723"/>
    <w:rsid w:val="005C7809"/>
    <w:rsid w:val="005C7860"/>
    <w:rsid w:val="005C79AF"/>
    <w:rsid w:val="005C7AFB"/>
    <w:rsid w:val="005C7E66"/>
    <w:rsid w:val="005D0020"/>
    <w:rsid w:val="005D0099"/>
    <w:rsid w:val="005D00DA"/>
    <w:rsid w:val="005D01F0"/>
    <w:rsid w:val="005D0203"/>
    <w:rsid w:val="005D06FD"/>
    <w:rsid w:val="005D0729"/>
    <w:rsid w:val="005D0A5D"/>
    <w:rsid w:val="005D0C04"/>
    <w:rsid w:val="005D0F81"/>
    <w:rsid w:val="005D1005"/>
    <w:rsid w:val="005D1465"/>
    <w:rsid w:val="005D163B"/>
    <w:rsid w:val="005D182D"/>
    <w:rsid w:val="005D186B"/>
    <w:rsid w:val="005D18A7"/>
    <w:rsid w:val="005D194E"/>
    <w:rsid w:val="005D1A84"/>
    <w:rsid w:val="005D1CA9"/>
    <w:rsid w:val="005D207E"/>
    <w:rsid w:val="005D23C4"/>
    <w:rsid w:val="005D242A"/>
    <w:rsid w:val="005D243A"/>
    <w:rsid w:val="005D249D"/>
    <w:rsid w:val="005D2517"/>
    <w:rsid w:val="005D25E5"/>
    <w:rsid w:val="005D25F7"/>
    <w:rsid w:val="005D266A"/>
    <w:rsid w:val="005D26F6"/>
    <w:rsid w:val="005D2769"/>
    <w:rsid w:val="005D278E"/>
    <w:rsid w:val="005D27A1"/>
    <w:rsid w:val="005D2806"/>
    <w:rsid w:val="005D2AF3"/>
    <w:rsid w:val="005D2B46"/>
    <w:rsid w:val="005D2B4A"/>
    <w:rsid w:val="005D2CFC"/>
    <w:rsid w:val="005D2F34"/>
    <w:rsid w:val="005D30C0"/>
    <w:rsid w:val="005D31B2"/>
    <w:rsid w:val="005D31C2"/>
    <w:rsid w:val="005D31EC"/>
    <w:rsid w:val="005D35F4"/>
    <w:rsid w:val="005D37D1"/>
    <w:rsid w:val="005D383B"/>
    <w:rsid w:val="005D38B0"/>
    <w:rsid w:val="005D39BB"/>
    <w:rsid w:val="005D3DEB"/>
    <w:rsid w:val="005D3F05"/>
    <w:rsid w:val="005D3FC9"/>
    <w:rsid w:val="005D41F9"/>
    <w:rsid w:val="005D45E4"/>
    <w:rsid w:val="005D460B"/>
    <w:rsid w:val="005D463B"/>
    <w:rsid w:val="005D4901"/>
    <w:rsid w:val="005D4B55"/>
    <w:rsid w:val="005D4B97"/>
    <w:rsid w:val="005D4E81"/>
    <w:rsid w:val="005D4F57"/>
    <w:rsid w:val="005D5493"/>
    <w:rsid w:val="005D5690"/>
    <w:rsid w:val="005D5842"/>
    <w:rsid w:val="005D5876"/>
    <w:rsid w:val="005D59F3"/>
    <w:rsid w:val="005D5BE8"/>
    <w:rsid w:val="005D5D4B"/>
    <w:rsid w:val="005D5FC2"/>
    <w:rsid w:val="005D64CA"/>
    <w:rsid w:val="005D64CE"/>
    <w:rsid w:val="005D65F2"/>
    <w:rsid w:val="005D66B4"/>
    <w:rsid w:val="005D67A7"/>
    <w:rsid w:val="005D6851"/>
    <w:rsid w:val="005D6B6D"/>
    <w:rsid w:val="005D6C1E"/>
    <w:rsid w:val="005D6C9F"/>
    <w:rsid w:val="005D6E12"/>
    <w:rsid w:val="005D70A7"/>
    <w:rsid w:val="005D718C"/>
    <w:rsid w:val="005D734D"/>
    <w:rsid w:val="005D735C"/>
    <w:rsid w:val="005D76F5"/>
    <w:rsid w:val="005D7A9B"/>
    <w:rsid w:val="005D7B4C"/>
    <w:rsid w:val="005D7BE5"/>
    <w:rsid w:val="005D7BFF"/>
    <w:rsid w:val="005D7D24"/>
    <w:rsid w:val="005D7E19"/>
    <w:rsid w:val="005D7F5F"/>
    <w:rsid w:val="005E00DF"/>
    <w:rsid w:val="005E0248"/>
    <w:rsid w:val="005E037F"/>
    <w:rsid w:val="005E045D"/>
    <w:rsid w:val="005E05F9"/>
    <w:rsid w:val="005E072A"/>
    <w:rsid w:val="005E09F8"/>
    <w:rsid w:val="005E0A1B"/>
    <w:rsid w:val="005E0B3E"/>
    <w:rsid w:val="005E0CD4"/>
    <w:rsid w:val="005E0DF7"/>
    <w:rsid w:val="005E0E21"/>
    <w:rsid w:val="005E1187"/>
    <w:rsid w:val="005E118B"/>
    <w:rsid w:val="005E15F1"/>
    <w:rsid w:val="005E1676"/>
    <w:rsid w:val="005E19D6"/>
    <w:rsid w:val="005E19DC"/>
    <w:rsid w:val="005E1C7E"/>
    <w:rsid w:val="005E1C90"/>
    <w:rsid w:val="005E2299"/>
    <w:rsid w:val="005E2304"/>
    <w:rsid w:val="005E2967"/>
    <w:rsid w:val="005E296D"/>
    <w:rsid w:val="005E29A7"/>
    <w:rsid w:val="005E2A36"/>
    <w:rsid w:val="005E307D"/>
    <w:rsid w:val="005E321A"/>
    <w:rsid w:val="005E32F9"/>
    <w:rsid w:val="005E338C"/>
    <w:rsid w:val="005E3692"/>
    <w:rsid w:val="005E3751"/>
    <w:rsid w:val="005E38A8"/>
    <w:rsid w:val="005E3949"/>
    <w:rsid w:val="005E3A5E"/>
    <w:rsid w:val="005E3C97"/>
    <w:rsid w:val="005E3DF1"/>
    <w:rsid w:val="005E3F54"/>
    <w:rsid w:val="005E3FED"/>
    <w:rsid w:val="005E4065"/>
    <w:rsid w:val="005E43B2"/>
    <w:rsid w:val="005E4424"/>
    <w:rsid w:val="005E45E0"/>
    <w:rsid w:val="005E45ED"/>
    <w:rsid w:val="005E4657"/>
    <w:rsid w:val="005E46D0"/>
    <w:rsid w:val="005E4815"/>
    <w:rsid w:val="005E481C"/>
    <w:rsid w:val="005E4960"/>
    <w:rsid w:val="005E4994"/>
    <w:rsid w:val="005E4AA3"/>
    <w:rsid w:val="005E4CCC"/>
    <w:rsid w:val="005E4DCA"/>
    <w:rsid w:val="005E4DD2"/>
    <w:rsid w:val="005E4F43"/>
    <w:rsid w:val="005E518F"/>
    <w:rsid w:val="005E52BC"/>
    <w:rsid w:val="005E5304"/>
    <w:rsid w:val="005E53F7"/>
    <w:rsid w:val="005E552A"/>
    <w:rsid w:val="005E5541"/>
    <w:rsid w:val="005E5773"/>
    <w:rsid w:val="005E5C34"/>
    <w:rsid w:val="005E5C72"/>
    <w:rsid w:val="005E5C89"/>
    <w:rsid w:val="005E5D0A"/>
    <w:rsid w:val="005E5E59"/>
    <w:rsid w:val="005E5EBE"/>
    <w:rsid w:val="005E6065"/>
    <w:rsid w:val="005E6141"/>
    <w:rsid w:val="005E61D4"/>
    <w:rsid w:val="005E631D"/>
    <w:rsid w:val="005E63D0"/>
    <w:rsid w:val="005E66A6"/>
    <w:rsid w:val="005E689B"/>
    <w:rsid w:val="005E69F9"/>
    <w:rsid w:val="005E6C0D"/>
    <w:rsid w:val="005E6E14"/>
    <w:rsid w:val="005E6E3F"/>
    <w:rsid w:val="005E6F3D"/>
    <w:rsid w:val="005E6FBB"/>
    <w:rsid w:val="005E7081"/>
    <w:rsid w:val="005E70A3"/>
    <w:rsid w:val="005E70CC"/>
    <w:rsid w:val="005E70F0"/>
    <w:rsid w:val="005E71E9"/>
    <w:rsid w:val="005E7237"/>
    <w:rsid w:val="005E745C"/>
    <w:rsid w:val="005E74E7"/>
    <w:rsid w:val="005E7538"/>
    <w:rsid w:val="005E760F"/>
    <w:rsid w:val="005E788F"/>
    <w:rsid w:val="005E7BDD"/>
    <w:rsid w:val="005E7EBC"/>
    <w:rsid w:val="005E7FE1"/>
    <w:rsid w:val="005F028D"/>
    <w:rsid w:val="005F028E"/>
    <w:rsid w:val="005F03D6"/>
    <w:rsid w:val="005F08F6"/>
    <w:rsid w:val="005F09AE"/>
    <w:rsid w:val="005F0B08"/>
    <w:rsid w:val="005F0F08"/>
    <w:rsid w:val="005F1391"/>
    <w:rsid w:val="005F1448"/>
    <w:rsid w:val="005F160E"/>
    <w:rsid w:val="005F1627"/>
    <w:rsid w:val="005F1854"/>
    <w:rsid w:val="005F18B3"/>
    <w:rsid w:val="005F191E"/>
    <w:rsid w:val="005F1DF3"/>
    <w:rsid w:val="005F1E58"/>
    <w:rsid w:val="005F1F01"/>
    <w:rsid w:val="005F1F25"/>
    <w:rsid w:val="005F20B0"/>
    <w:rsid w:val="005F20B4"/>
    <w:rsid w:val="005F21E6"/>
    <w:rsid w:val="005F264C"/>
    <w:rsid w:val="005F26FC"/>
    <w:rsid w:val="005F2718"/>
    <w:rsid w:val="005F27E1"/>
    <w:rsid w:val="005F28FF"/>
    <w:rsid w:val="005F2941"/>
    <w:rsid w:val="005F2A91"/>
    <w:rsid w:val="005F2AB5"/>
    <w:rsid w:val="005F2DDA"/>
    <w:rsid w:val="005F2E87"/>
    <w:rsid w:val="005F2EE4"/>
    <w:rsid w:val="005F2F3C"/>
    <w:rsid w:val="005F3270"/>
    <w:rsid w:val="005F3299"/>
    <w:rsid w:val="005F3392"/>
    <w:rsid w:val="005F345D"/>
    <w:rsid w:val="005F3522"/>
    <w:rsid w:val="005F3739"/>
    <w:rsid w:val="005F397C"/>
    <w:rsid w:val="005F39B9"/>
    <w:rsid w:val="005F3A9F"/>
    <w:rsid w:val="005F3C14"/>
    <w:rsid w:val="005F3E47"/>
    <w:rsid w:val="005F4277"/>
    <w:rsid w:val="005F431A"/>
    <w:rsid w:val="005F4580"/>
    <w:rsid w:val="005F463D"/>
    <w:rsid w:val="005F48F5"/>
    <w:rsid w:val="005F4C3C"/>
    <w:rsid w:val="005F4D5B"/>
    <w:rsid w:val="005F4DF4"/>
    <w:rsid w:val="005F54C3"/>
    <w:rsid w:val="005F5582"/>
    <w:rsid w:val="005F55A1"/>
    <w:rsid w:val="005F55CC"/>
    <w:rsid w:val="005F56BA"/>
    <w:rsid w:val="005F5938"/>
    <w:rsid w:val="005F59AE"/>
    <w:rsid w:val="005F5A0C"/>
    <w:rsid w:val="005F5AEE"/>
    <w:rsid w:val="005F5D17"/>
    <w:rsid w:val="005F60E6"/>
    <w:rsid w:val="005F61DB"/>
    <w:rsid w:val="005F6390"/>
    <w:rsid w:val="005F647C"/>
    <w:rsid w:val="005F652D"/>
    <w:rsid w:val="005F6730"/>
    <w:rsid w:val="005F679C"/>
    <w:rsid w:val="005F6802"/>
    <w:rsid w:val="005F68A9"/>
    <w:rsid w:val="005F69EB"/>
    <w:rsid w:val="005F6C03"/>
    <w:rsid w:val="005F6FC2"/>
    <w:rsid w:val="005F7151"/>
    <w:rsid w:val="005F722A"/>
    <w:rsid w:val="005F743D"/>
    <w:rsid w:val="005F75D7"/>
    <w:rsid w:val="005F76C2"/>
    <w:rsid w:val="005F782D"/>
    <w:rsid w:val="005F789F"/>
    <w:rsid w:val="005F7AA2"/>
    <w:rsid w:val="005F7B24"/>
    <w:rsid w:val="005F7B2A"/>
    <w:rsid w:val="005F7C89"/>
    <w:rsid w:val="006000EF"/>
    <w:rsid w:val="006000FE"/>
    <w:rsid w:val="0060045F"/>
    <w:rsid w:val="0060054C"/>
    <w:rsid w:val="006005BF"/>
    <w:rsid w:val="00600D41"/>
    <w:rsid w:val="00600DD9"/>
    <w:rsid w:val="00600FF0"/>
    <w:rsid w:val="00601000"/>
    <w:rsid w:val="00601183"/>
    <w:rsid w:val="00601209"/>
    <w:rsid w:val="0060148D"/>
    <w:rsid w:val="00601514"/>
    <w:rsid w:val="0060159B"/>
    <w:rsid w:val="00601781"/>
    <w:rsid w:val="00601864"/>
    <w:rsid w:val="00601884"/>
    <w:rsid w:val="00601A4D"/>
    <w:rsid w:val="00601A53"/>
    <w:rsid w:val="00601AFD"/>
    <w:rsid w:val="00601C0C"/>
    <w:rsid w:val="00601E1F"/>
    <w:rsid w:val="00601E2D"/>
    <w:rsid w:val="00601F2D"/>
    <w:rsid w:val="00602044"/>
    <w:rsid w:val="00602070"/>
    <w:rsid w:val="006021FE"/>
    <w:rsid w:val="00602268"/>
    <w:rsid w:val="0060242E"/>
    <w:rsid w:val="00602530"/>
    <w:rsid w:val="006025B6"/>
    <w:rsid w:val="0060274A"/>
    <w:rsid w:val="00602787"/>
    <w:rsid w:val="0060278E"/>
    <w:rsid w:val="0060279A"/>
    <w:rsid w:val="006027D8"/>
    <w:rsid w:val="0060296E"/>
    <w:rsid w:val="00602A89"/>
    <w:rsid w:val="00602AC7"/>
    <w:rsid w:val="00602D3D"/>
    <w:rsid w:val="00602DFC"/>
    <w:rsid w:val="00602E18"/>
    <w:rsid w:val="00603031"/>
    <w:rsid w:val="00603209"/>
    <w:rsid w:val="006032E7"/>
    <w:rsid w:val="00603422"/>
    <w:rsid w:val="006034D8"/>
    <w:rsid w:val="006035D0"/>
    <w:rsid w:val="006035D6"/>
    <w:rsid w:val="00603635"/>
    <w:rsid w:val="006039AA"/>
    <w:rsid w:val="00603A10"/>
    <w:rsid w:val="00603AA0"/>
    <w:rsid w:val="00603C55"/>
    <w:rsid w:val="0060427B"/>
    <w:rsid w:val="006044B6"/>
    <w:rsid w:val="006046A8"/>
    <w:rsid w:val="006046AB"/>
    <w:rsid w:val="0060477F"/>
    <w:rsid w:val="00604B85"/>
    <w:rsid w:val="00604D83"/>
    <w:rsid w:val="00604DFD"/>
    <w:rsid w:val="00604E83"/>
    <w:rsid w:val="00604EA8"/>
    <w:rsid w:val="00604EC1"/>
    <w:rsid w:val="00605037"/>
    <w:rsid w:val="00605458"/>
    <w:rsid w:val="00605556"/>
    <w:rsid w:val="00605567"/>
    <w:rsid w:val="0060558C"/>
    <w:rsid w:val="00605632"/>
    <w:rsid w:val="0060565A"/>
    <w:rsid w:val="0060588F"/>
    <w:rsid w:val="00605A4A"/>
    <w:rsid w:val="00605BED"/>
    <w:rsid w:val="00605C5B"/>
    <w:rsid w:val="00605CE7"/>
    <w:rsid w:val="00605E0A"/>
    <w:rsid w:val="00605E5B"/>
    <w:rsid w:val="00605FB5"/>
    <w:rsid w:val="00605FE7"/>
    <w:rsid w:val="00606201"/>
    <w:rsid w:val="006066BC"/>
    <w:rsid w:val="00606749"/>
    <w:rsid w:val="006067B1"/>
    <w:rsid w:val="006068E7"/>
    <w:rsid w:val="00606967"/>
    <w:rsid w:val="00606986"/>
    <w:rsid w:val="006069C7"/>
    <w:rsid w:val="00606BCE"/>
    <w:rsid w:val="00606DD9"/>
    <w:rsid w:val="00606EB9"/>
    <w:rsid w:val="00607021"/>
    <w:rsid w:val="00607050"/>
    <w:rsid w:val="00607121"/>
    <w:rsid w:val="00607190"/>
    <w:rsid w:val="0060732A"/>
    <w:rsid w:val="00607385"/>
    <w:rsid w:val="00607406"/>
    <w:rsid w:val="006074D0"/>
    <w:rsid w:val="00607606"/>
    <w:rsid w:val="00607850"/>
    <w:rsid w:val="00607864"/>
    <w:rsid w:val="006078D4"/>
    <w:rsid w:val="00607A37"/>
    <w:rsid w:val="00607A7A"/>
    <w:rsid w:val="00608221"/>
    <w:rsid w:val="006102C1"/>
    <w:rsid w:val="00610335"/>
    <w:rsid w:val="0061039D"/>
    <w:rsid w:val="006104B2"/>
    <w:rsid w:val="006104BB"/>
    <w:rsid w:val="00610567"/>
    <w:rsid w:val="0061063B"/>
    <w:rsid w:val="0061067C"/>
    <w:rsid w:val="0061077B"/>
    <w:rsid w:val="00610803"/>
    <w:rsid w:val="00610BFB"/>
    <w:rsid w:val="00610C65"/>
    <w:rsid w:val="00610DEA"/>
    <w:rsid w:val="00610E0B"/>
    <w:rsid w:val="00610FA3"/>
    <w:rsid w:val="00611063"/>
    <w:rsid w:val="00611093"/>
    <w:rsid w:val="006110DC"/>
    <w:rsid w:val="0061130A"/>
    <w:rsid w:val="0061143F"/>
    <w:rsid w:val="0061154A"/>
    <w:rsid w:val="00611595"/>
    <w:rsid w:val="006115DF"/>
    <w:rsid w:val="00611601"/>
    <w:rsid w:val="0061170B"/>
    <w:rsid w:val="0061174C"/>
    <w:rsid w:val="006118A2"/>
    <w:rsid w:val="0061198C"/>
    <w:rsid w:val="006119E0"/>
    <w:rsid w:val="00611C8E"/>
    <w:rsid w:val="00611E1A"/>
    <w:rsid w:val="00611EC1"/>
    <w:rsid w:val="00611FF2"/>
    <w:rsid w:val="006120E7"/>
    <w:rsid w:val="00612475"/>
    <w:rsid w:val="0061259D"/>
    <w:rsid w:val="006125E3"/>
    <w:rsid w:val="00612733"/>
    <w:rsid w:val="00612760"/>
    <w:rsid w:val="0061282B"/>
    <w:rsid w:val="006128E9"/>
    <w:rsid w:val="00612ADD"/>
    <w:rsid w:val="00612D2B"/>
    <w:rsid w:val="00612D8E"/>
    <w:rsid w:val="00612F13"/>
    <w:rsid w:val="00612FDF"/>
    <w:rsid w:val="0061324E"/>
    <w:rsid w:val="0061338F"/>
    <w:rsid w:val="006136AD"/>
    <w:rsid w:val="006137F9"/>
    <w:rsid w:val="00613949"/>
    <w:rsid w:val="00613A4C"/>
    <w:rsid w:val="00613DE4"/>
    <w:rsid w:val="00613F20"/>
    <w:rsid w:val="0061498E"/>
    <w:rsid w:val="00614CFE"/>
    <w:rsid w:val="00614E89"/>
    <w:rsid w:val="00614E99"/>
    <w:rsid w:val="00614ECD"/>
    <w:rsid w:val="00614F4E"/>
    <w:rsid w:val="00614FE2"/>
    <w:rsid w:val="00615010"/>
    <w:rsid w:val="00615212"/>
    <w:rsid w:val="0061521F"/>
    <w:rsid w:val="00615267"/>
    <w:rsid w:val="00615291"/>
    <w:rsid w:val="006153EB"/>
    <w:rsid w:val="00615640"/>
    <w:rsid w:val="00615827"/>
    <w:rsid w:val="0061594B"/>
    <w:rsid w:val="00615B1A"/>
    <w:rsid w:val="00615BD8"/>
    <w:rsid w:val="00615C06"/>
    <w:rsid w:val="00615CA9"/>
    <w:rsid w:val="00615D8F"/>
    <w:rsid w:val="006160E0"/>
    <w:rsid w:val="006161C8"/>
    <w:rsid w:val="00616695"/>
    <w:rsid w:val="006167D3"/>
    <w:rsid w:val="0061683F"/>
    <w:rsid w:val="006168E2"/>
    <w:rsid w:val="00616C5C"/>
    <w:rsid w:val="00616C6D"/>
    <w:rsid w:val="00616E75"/>
    <w:rsid w:val="00617428"/>
    <w:rsid w:val="0061776E"/>
    <w:rsid w:val="00617849"/>
    <w:rsid w:val="006179C8"/>
    <w:rsid w:val="00617A13"/>
    <w:rsid w:val="00617A9E"/>
    <w:rsid w:val="0062005B"/>
    <w:rsid w:val="006201B9"/>
    <w:rsid w:val="0062025A"/>
    <w:rsid w:val="006205F1"/>
    <w:rsid w:val="00620812"/>
    <w:rsid w:val="00620875"/>
    <w:rsid w:val="006209F3"/>
    <w:rsid w:val="00620A43"/>
    <w:rsid w:val="00620C54"/>
    <w:rsid w:val="00620DF4"/>
    <w:rsid w:val="00620F86"/>
    <w:rsid w:val="00620F95"/>
    <w:rsid w:val="00621204"/>
    <w:rsid w:val="006214F4"/>
    <w:rsid w:val="006216C2"/>
    <w:rsid w:val="0062188A"/>
    <w:rsid w:val="00621C75"/>
    <w:rsid w:val="00621CA6"/>
    <w:rsid w:val="00621D5F"/>
    <w:rsid w:val="00621FC6"/>
    <w:rsid w:val="006221D6"/>
    <w:rsid w:val="0062251A"/>
    <w:rsid w:val="006226A6"/>
    <w:rsid w:val="00622729"/>
    <w:rsid w:val="00622CC2"/>
    <w:rsid w:val="00622E4B"/>
    <w:rsid w:val="006230FB"/>
    <w:rsid w:val="0062354E"/>
    <w:rsid w:val="006235DF"/>
    <w:rsid w:val="006238C7"/>
    <w:rsid w:val="006238E7"/>
    <w:rsid w:val="00623A75"/>
    <w:rsid w:val="00623BFB"/>
    <w:rsid w:val="00623C07"/>
    <w:rsid w:val="00623DB1"/>
    <w:rsid w:val="00623DD4"/>
    <w:rsid w:val="00623F25"/>
    <w:rsid w:val="00623FF3"/>
    <w:rsid w:val="0062400E"/>
    <w:rsid w:val="0062410D"/>
    <w:rsid w:val="006242AE"/>
    <w:rsid w:val="00624473"/>
    <w:rsid w:val="006244AB"/>
    <w:rsid w:val="00624876"/>
    <w:rsid w:val="00624C5B"/>
    <w:rsid w:val="00624C76"/>
    <w:rsid w:val="00624CA2"/>
    <w:rsid w:val="00624EF9"/>
    <w:rsid w:val="00625153"/>
    <w:rsid w:val="006251F6"/>
    <w:rsid w:val="00625341"/>
    <w:rsid w:val="006255A0"/>
    <w:rsid w:val="006257A0"/>
    <w:rsid w:val="006258B6"/>
    <w:rsid w:val="00625BD7"/>
    <w:rsid w:val="00625CD3"/>
    <w:rsid w:val="00625CFE"/>
    <w:rsid w:val="006261A6"/>
    <w:rsid w:val="006261F7"/>
    <w:rsid w:val="006262A6"/>
    <w:rsid w:val="0062633B"/>
    <w:rsid w:val="00626346"/>
    <w:rsid w:val="006263E0"/>
    <w:rsid w:val="0062672D"/>
    <w:rsid w:val="00626872"/>
    <w:rsid w:val="00626AD6"/>
    <w:rsid w:val="00626C0B"/>
    <w:rsid w:val="00627132"/>
    <w:rsid w:val="00627237"/>
    <w:rsid w:val="0062730B"/>
    <w:rsid w:val="00627310"/>
    <w:rsid w:val="00627367"/>
    <w:rsid w:val="0062759C"/>
    <w:rsid w:val="006276A4"/>
    <w:rsid w:val="006277D5"/>
    <w:rsid w:val="0062799D"/>
    <w:rsid w:val="006279CF"/>
    <w:rsid w:val="00627A8E"/>
    <w:rsid w:val="00627C48"/>
    <w:rsid w:val="00627D57"/>
    <w:rsid w:val="00627D80"/>
    <w:rsid w:val="00627D92"/>
    <w:rsid w:val="0063001D"/>
    <w:rsid w:val="00630166"/>
    <w:rsid w:val="00630435"/>
    <w:rsid w:val="006304E1"/>
    <w:rsid w:val="00630632"/>
    <w:rsid w:val="0063076C"/>
    <w:rsid w:val="00630778"/>
    <w:rsid w:val="0063083E"/>
    <w:rsid w:val="006308D5"/>
    <w:rsid w:val="006309B8"/>
    <w:rsid w:val="00630C62"/>
    <w:rsid w:val="00630DDD"/>
    <w:rsid w:val="00630E62"/>
    <w:rsid w:val="00630EEB"/>
    <w:rsid w:val="00630FA0"/>
    <w:rsid w:val="00630FA2"/>
    <w:rsid w:val="006311E5"/>
    <w:rsid w:val="006313E4"/>
    <w:rsid w:val="00631402"/>
    <w:rsid w:val="006314C0"/>
    <w:rsid w:val="006314DE"/>
    <w:rsid w:val="00631520"/>
    <w:rsid w:val="0063154A"/>
    <w:rsid w:val="00631613"/>
    <w:rsid w:val="00631764"/>
    <w:rsid w:val="006317BD"/>
    <w:rsid w:val="006317EF"/>
    <w:rsid w:val="0063186A"/>
    <w:rsid w:val="00631951"/>
    <w:rsid w:val="0063196D"/>
    <w:rsid w:val="00631B69"/>
    <w:rsid w:val="00631CD1"/>
    <w:rsid w:val="00631DCE"/>
    <w:rsid w:val="00631E75"/>
    <w:rsid w:val="0063201E"/>
    <w:rsid w:val="006320BC"/>
    <w:rsid w:val="00632231"/>
    <w:rsid w:val="006323DB"/>
    <w:rsid w:val="0063251A"/>
    <w:rsid w:val="006325A7"/>
    <w:rsid w:val="0063260E"/>
    <w:rsid w:val="00632625"/>
    <w:rsid w:val="0063270F"/>
    <w:rsid w:val="00632720"/>
    <w:rsid w:val="006328CD"/>
    <w:rsid w:val="00632AE0"/>
    <w:rsid w:val="00632B77"/>
    <w:rsid w:val="00632BE4"/>
    <w:rsid w:val="00633299"/>
    <w:rsid w:val="00633596"/>
    <w:rsid w:val="0063368E"/>
    <w:rsid w:val="00633888"/>
    <w:rsid w:val="00633C32"/>
    <w:rsid w:val="00633CCD"/>
    <w:rsid w:val="00633E52"/>
    <w:rsid w:val="006340B6"/>
    <w:rsid w:val="0063425F"/>
    <w:rsid w:val="0063441D"/>
    <w:rsid w:val="00634623"/>
    <w:rsid w:val="00634647"/>
    <w:rsid w:val="006347D4"/>
    <w:rsid w:val="00634918"/>
    <w:rsid w:val="006349F4"/>
    <w:rsid w:val="00634ADF"/>
    <w:rsid w:val="00634B2E"/>
    <w:rsid w:val="00634DCE"/>
    <w:rsid w:val="00634E7B"/>
    <w:rsid w:val="00634ED2"/>
    <w:rsid w:val="00634EEE"/>
    <w:rsid w:val="00634F0A"/>
    <w:rsid w:val="0063515E"/>
    <w:rsid w:val="0063533F"/>
    <w:rsid w:val="0063540A"/>
    <w:rsid w:val="0063546D"/>
    <w:rsid w:val="006354E5"/>
    <w:rsid w:val="00635653"/>
    <w:rsid w:val="006356E2"/>
    <w:rsid w:val="006358B6"/>
    <w:rsid w:val="006359F5"/>
    <w:rsid w:val="00635E13"/>
    <w:rsid w:val="00635E6D"/>
    <w:rsid w:val="00635EE4"/>
    <w:rsid w:val="00635F81"/>
    <w:rsid w:val="00636005"/>
    <w:rsid w:val="006360EB"/>
    <w:rsid w:val="006360FB"/>
    <w:rsid w:val="0063617D"/>
    <w:rsid w:val="0063632C"/>
    <w:rsid w:val="00636374"/>
    <w:rsid w:val="006363F4"/>
    <w:rsid w:val="00636580"/>
    <w:rsid w:val="006365C2"/>
    <w:rsid w:val="0063677C"/>
    <w:rsid w:val="006367A9"/>
    <w:rsid w:val="0063689D"/>
    <w:rsid w:val="006368C4"/>
    <w:rsid w:val="00636E90"/>
    <w:rsid w:val="00636FA0"/>
    <w:rsid w:val="00636FD0"/>
    <w:rsid w:val="0063701D"/>
    <w:rsid w:val="00637129"/>
    <w:rsid w:val="00637274"/>
    <w:rsid w:val="00637311"/>
    <w:rsid w:val="00637462"/>
    <w:rsid w:val="00637728"/>
    <w:rsid w:val="00637771"/>
    <w:rsid w:val="00637963"/>
    <w:rsid w:val="00637979"/>
    <w:rsid w:val="00637E9A"/>
    <w:rsid w:val="00640078"/>
    <w:rsid w:val="00640089"/>
    <w:rsid w:val="006403B7"/>
    <w:rsid w:val="006404DB"/>
    <w:rsid w:val="0064053E"/>
    <w:rsid w:val="006407B4"/>
    <w:rsid w:val="00640B5A"/>
    <w:rsid w:val="00640E8A"/>
    <w:rsid w:val="00640F5A"/>
    <w:rsid w:val="0064108D"/>
    <w:rsid w:val="006410CE"/>
    <w:rsid w:val="006411E5"/>
    <w:rsid w:val="00641316"/>
    <w:rsid w:val="00641545"/>
    <w:rsid w:val="006419D7"/>
    <w:rsid w:val="00641A40"/>
    <w:rsid w:val="00641A85"/>
    <w:rsid w:val="00641A8C"/>
    <w:rsid w:val="00641DB7"/>
    <w:rsid w:val="00641E38"/>
    <w:rsid w:val="00641EEC"/>
    <w:rsid w:val="00641F12"/>
    <w:rsid w:val="006420B2"/>
    <w:rsid w:val="006422A9"/>
    <w:rsid w:val="006423AA"/>
    <w:rsid w:val="00642756"/>
    <w:rsid w:val="00642759"/>
    <w:rsid w:val="0064275E"/>
    <w:rsid w:val="0064291E"/>
    <w:rsid w:val="00642B80"/>
    <w:rsid w:val="00642ED1"/>
    <w:rsid w:val="00643105"/>
    <w:rsid w:val="006431C9"/>
    <w:rsid w:val="00643270"/>
    <w:rsid w:val="006432EB"/>
    <w:rsid w:val="006433B6"/>
    <w:rsid w:val="00643817"/>
    <w:rsid w:val="00643836"/>
    <w:rsid w:val="00643931"/>
    <w:rsid w:val="00643A6E"/>
    <w:rsid w:val="00643B01"/>
    <w:rsid w:val="00643F05"/>
    <w:rsid w:val="00643F42"/>
    <w:rsid w:val="00644441"/>
    <w:rsid w:val="006445A5"/>
    <w:rsid w:val="0064471D"/>
    <w:rsid w:val="00644CD0"/>
    <w:rsid w:val="00644DA3"/>
    <w:rsid w:val="00644F47"/>
    <w:rsid w:val="0064500F"/>
    <w:rsid w:val="006453ED"/>
    <w:rsid w:val="00645509"/>
    <w:rsid w:val="0064555C"/>
    <w:rsid w:val="00645BBC"/>
    <w:rsid w:val="00645BFA"/>
    <w:rsid w:val="00645C1A"/>
    <w:rsid w:val="00645D50"/>
    <w:rsid w:val="00645E1C"/>
    <w:rsid w:val="00645EC6"/>
    <w:rsid w:val="00645EE4"/>
    <w:rsid w:val="00646112"/>
    <w:rsid w:val="0064652C"/>
    <w:rsid w:val="0064674F"/>
    <w:rsid w:val="0064679F"/>
    <w:rsid w:val="006467DA"/>
    <w:rsid w:val="006468D4"/>
    <w:rsid w:val="00646907"/>
    <w:rsid w:val="00646A7B"/>
    <w:rsid w:val="00646B07"/>
    <w:rsid w:val="00646B12"/>
    <w:rsid w:val="00646B6C"/>
    <w:rsid w:val="00646E35"/>
    <w:rsid w:val="00647059"/>
    <w:rsid w:val="006473DC"/>
    <w:rsid w:val="006474BD"/>
    <w:rsid w:val="00647601"/>
    <w:rsid w:val="006476BC"/>
    <w:rsid w:val="0064778E"/>
    <w:rsid w:val="00647CA2"/>
    <w:rsid w:val="00647EAE"/>
    <w:rsid w:val="00647EDE"/>
    <w:rsid w:val="0064CA11"/>
    <w:rsid w:val="0065022E"/>
    <w:rsid w:val="00650308"/>
    <w:rsid w:val="00650368"/>
    <w:rsid w:val="006503DF"/>
    <w:rsid w:val="006506F8"/>
    <w:rsid w:val="006507B7"/>
    <w:rsid w:val="00650923"/>
    <w:rsid w:val="0065092D"/>
    <w:rsid w:val="00650937"/>
    <w:rsid w:val="006509A5"/>
    <w:rsid w:val="00650D0F"/>
    <w:rsid w:val="00650E05"/>
    <w:rsid w:val="00650E1A"/>
    <w:rsid w:val="00650FC7"/>
    <w:rsid w:val="00650FF0"/>
    <w:rsid w:val="006512F4"/>
    <w:rsid w:val="006513A9"/>
    <w:rsid w:val="00651655"/>
    <w:rsid w:val="006517F9"/>
    <w:rsid w:val="00651887"/>
    <w:rsid w:val="0065188D"/>
    <w:rsid w:val="006519ED"/>
    <w:rsid w:val="00651D98"/>
    <w:rsid w:val="00651DAF"/>
    <w:rsid w:val="00651F89"/>
    <w:rsid w:val="006522DC"/>
    <w:rsid w:val="006522EE"/>
    <w:rsid w:val="00652356"/>
    <w:rsid w:val="006523CE"/>
    <w:rsid w:val="00652426"/>
    <w:rsid w:val="00652489"/>
    <w:rsid w:val="006525EC"/>
    <w:rsid w:val="006527A5"/>
    <w:rsid w:val="0065281E"/>
    <w:rsid w:val="00652999"/>
    <w:rsid w:val="00652A1C"/>
    <w:rsid w:val="00652B67"/>
    <w:rsid w:val="00652C81"/>
    <w:rsid w:val="00652FD5"/>
    <w:rsid w:val="006531D6"/>
    <w:rsid w:val="0065320A"/>
    <w:rsid w:val="00653310"/>
    <w:rsid w:val="00653A06"/>
    <w:rsid w:val="00653C3A"/>
    <w:rsid w:val="00653D07"/>
    <w:rsid w:val="00654041"/>
    <w:rsid w:val="0065407E"/>
    <w:rsid w:val="00654093"/>
    <w:rsid w:val="0065445F"/>
    <w:rsid w:val="00654467"/>
    <w:rsid w:val="006548C2"/>
    <w:rsid w:val="0065494E"/>
    <w:rsid w:val="00654A18"/>
    <w:rsid w:val="00654D2F"/>
    <w:rsid w:val="00654E2E"/>
    <w:rsid w:val="00654E40"/>
    <w:rsid w:val="00654EFE"/>
    <w:rsid w:val="0065505D"/>
    <w:rsid w:val="0065513B"/>
    <w:rsid w:val="0065523E"/>
    <w:rsid w:val="0065526E"/>
    <w:rsid w:val="00655555"/>
    <w:rsid w:val="00655712"/>
    <w:rsid w:val="00655B4A"/>
    <w:rsid w:val="00655E45"/>
    <w:rsid w:val="006560FC"/>
    <w:rsid w:val="006565CE"/>
    <w:rsid w:val="00656635"/>
    <w:rsid w:val="006566D1"/>
    <w:rsid w:val="00656713"/>
    <w:rsid w:val="00656A71"/>
    <w:rsid w:val="00656BB8"/>
    <w:rsid w:val="006572C0"/>
    <w:rsid w:val="006573B9"/>
    <w:rsid w:val="00657458"/>
    <w:rsid w:val="00657462"/>
    <w:rsid w:val="006576E6"/>
    <w:rsid w:val="00657CBA"/>
    <w:rsid w:val="00660009"/>
    <w:rsid w:val="006600C1"/>
    <w:rsid w:val="0066034A"/>
    <w:rsid w:val="006604E9"/>
    <w:rsid w:val="00660602"/>
    <w:rsid w:val="00660847"/>
    <w:rsid w:val="006608BC"/>
    <w:rsid w:val="00660977"/>
    <w:rsid w:val="00660B9C"/>
    <w:rsid w:val="00660C69"/>
    <w:rsid w:val="00660DA1"/>
    <w:rsid w:val="00661102"/>
    <w:rsid w:val="0066122B"/>
    <w:rsid w:val="0066122F"/>
    <w:rsid w:val="0066134C"/>
    <w:rsid w:val="00661717"/>
    <w:rsid w:val="006617D9"/>
    <w:rsid w:val="00661835"/>
    <w:rsid w:val="00661A1D"/>
    <w:rsid w:val="00661BC7"/>
    <w:rsid w:val="00661C6E"/>
    <w:rsid w:val="00661D77"/>
    <w:rsid w:val="00661F3A"/>
    <w:rsid w:val="0066217A"/>
    <w:rsid w:val="006622AE"/>
    <w:rsid w:val="00662890"/>
    <w:rsid w:val="00662B95"/>
    <w:rsid w:val="006633F9"/>
    <w:rsid w:val="006634CB"/>
    <w:rsid w:val="00663558"/>
    <w:rsid w:val="006636E9"/>
    <w:rsid w:val="006639A5"/>
    <w:rsid w:val="00663AA2"/>
    <w:rsid w:val="00663B05"/>
    <w:rsid w:val="00663DDA"/>
    <w:rsid w:val="00663DF0"/>
    <w:rsid w:val="00663F70"/>
    <w:rsid w:val="00664047"/>
    <w:rsid w:val="00664150"/>
    <w:rsid w:val="00664313"/>
    <w:rsid w:val="006643D9"/>
    <w:rsid w:val="006644F6"/>
    <w:rsid w:val="00664505"/>
    <w:rsid w:val="006645DD"/>
    <w:rsid w:val="006648E2"/>
    <w:rsid w:val="00664AB9"/>
    <w:rsid w:val="00664BBD"/>
    <w:rsid w:val="00664C57"/>
    <w:rsid w:val="00664DE4"/>
    <w:rsid w:val="00664E61"/>
    <w:rsid w:val="00664FCF"/>
    <w:rsid w:val="00665056"/>
    <w:rsid w:val="006652B3"/>
    <w:rsid w:val="006653EF"/>
    <w:rsid w:val="00665438"/>
    <w:rsid w:val="006654E1"/>
    <w:rsid w:val="00665870"/>
    <w:rsid w:val="006659E6"/>
    <w:rsid w:val="00665B05"/>
    <w:rsid w:val="00665B68"/>
    <w:rsid w:val="00665B90"/>
    <w:rsid w:val="00665E25"/>
    <w:rsid w:val="00665E7A"/>
    <w:rsid w:val="00665ED4"/>
    <w:rsid w:val="00665F4B"/>
    <w:rsid w:val="0066612E"/>
    <w:rsid w:val="006661B4"/>
    <w:rsid w:val="006662D2"/>
    <w:rsid w:val="0066643B"/>
    <w:rsid w:val="00666546"/>
    <w:rsid w:val="006666A7"/>
    <w:rsid w:val="006666BE"/>
    <w:rsid w:val="006667B6"/>
    <w:rsid w:val="00666830"/>
    <w:rsid w:val="0066696F"/>
    <w:rsid w:val="00666A9D"/>
    <w:rsid w:val="00666B85"/>
    <w:rsid w:val="00666C19"/>
    <w:rsid w:val="00666C5B"/>
    <w:rsid w:val="00666FB7"/>
    <w:rsid w:val="0066703A"/>
    <w:rsid w:val="00667133"/>
    <w:rsid w:val="006671F7"/>
    <w:rsid w:val="0066736B"/>
    <w:rsid w:val="006676B5"/>
    <w:rsid w:val="006677C5"/>
    <w:rsid w:val="00667899"/>
    <w:rsid w:val="00667A1B"/>
    <w:rsid w:val="00667A84"/>
    <w:rsid w:val="00667C1B"/>
    <w:rsid w:val="00667E06"/>
    <w:rsid w:val="00667EDD"/>
    <w:rsid w:val="006701B6"/>
    <w:rsid w:val="0067037D"/>
    <w:rsid w:val="006705E9"/>
    <w:rsid w:val="00670889"/>
    <w:rsid w:val="006709D2"/>
    <w:rsid w:val="00670A8F"/>
    <w:rsid w:val="00670D2D"/>
    <w:rsid w:val="0067105A"/>
    <w:rsid w:val="006710A6"/>
    <w:rsid w:val="006710C7"/>
    <w:rsid w:val="0067112B"/>
    <w:rsid w:val="006711C7"/>
    <w:rsid w:val="006714E6"/>
    <w:rsid w:val="006715D7"/>
    <w:rsid w:val="006715DB"/>
    <w:rsid w:val="00671823"/>
    <w:rsid w:val="006719F1"/>
    <w:rsid w:val="00671CAE"/>
    <w:rsid w:val="00671EB8"/>
    <w:rsid w:val="00672147"/>
    <w:rsid w:val="00672488"/>
    <w:rsid w:val="00672493"/>
    <w:rsid w:val="006724D2"/>
    <w:rsid w:val="006724E9"/>
    <w:rsid w:val="00672507"/>
    <w:rsid w:val="0067279C"/>
    <w:rsid w:val="00672862"/>
    <w:rsid w:val="006728BA"/>
    <w:rsid w:val="006728F5"/>
    <w:rsid w:val="00672AD4"/>
    <w:rsid w:val="00672E57"/>
    <w:rsid w:val="00673098"/>
    <w:rsid w:val="00673117"/>
    <w:rsid w:val="006731A7"/>
    <w:rsid w:val="006732F7"/>
    <w:rsid w:val="0067334C"/>
    <w:rsid w:val="00673371"/>
    <w:rsid w:val="006733C4"/>
    <w:rsid w:val="0067349B"/>
    <w:rsid w:val="00673A8E"/>
    <w:rsid w:val="00673BB8"/>
    <w:rsid w:val="00673D33"/>
    <w:rsid w:val="0067401B"/>
    <w:rsid w:val="0067426E"/>
    <w:rsid w:val="00674421"/>
    <w:rsid w:val="0067453E"/>
    <w:rsid w:val="00674760"/>
    <w:rsid w:val="006749E6"/>
    <w:rsid w:val="00674A45"/>
    <w:rsid w:val="00674E30"/>
    <w:rsid w:val="00674FC6"/>
    <w:rsid w:val="00675007"/>
    <w:rsid w:val="0067549D"/>
    <w:rsid w:val="00675511"/>
    <w:rsid w:val="00675670"/>
    <w:rsid w:val="006757B7"/>
    <w:rsid w:val="0067588D"/>
    <w:rsid w:val="006759A6"/>
    <w:rsid w:val="00675A55"/>
    <w:rsid w:val="00675AAB"/>
    <w:rsid w:val="00675B0B"/>
    <w:rsid w:val="00675F0C"/>
    <w:rsid w:val="00676148"/>
    <w:rsid w:val="00676202"/>
    <w:rsid w:val="0067620A"/>
    <w:rsid w:val="0067635D"/>
    <w:rsid w:val="00676414"/>
    <w:rsid w:val="006764CE"/>
    <w:rsid w:val="006764E6"/>
    <w:rsid w:val="00676536"/>
    <w:rsid w:val="006765E2"/>
    <w:rsid w:val="0067660B"/>
    <w:rsid w:val="00676696"/>
    <w:rsid w:val="00676750"/>
    <w:rsid w:val="006768FE"/>
    <w:rsid w:val="00676B34"/>
    <w:rsid w:val="00676B83"/>
    <w:rsid w:val="00676C69"/>
    <w:rsid w:val="00676D75"/>
    <w:rsid w:val="00676FFB"/>
    <w:rsid w:val="00677069"/>
    <w:rsid w:val="006770B0"/>
    <w:rsid w:val="0067742C"/>
    <w:rsid w:val="006776FA"/>
    <w:rsid w:val="0067788B"/>
    <w:rsid w:val="00677963"/>
    <w:rsid w:val="00677972"/>
    <w:rsid w:val="00677AA2"/>
    <w:rsid w:val="00677AEA"/>
    <w:rsid w:val="00677AF1"/>
    <w:rsid w:val="00677D65"/>
    <w:rsid w:val="00677DD1"/>
    <w:rsid w:val="006800FD"/>
    <w:rsid w:val="0068024E"/>
    <w:rsid w:val="00680334"/>
    <w:rsid w:val="0068040E"/>
    <w:rsid w:val="00680500"/>
    <w:rsid w:val="0068054A"/>
    <w:rsid w:val="00680892"/>
    <w:rsid w:val="00680A14"/>
    <w:rsid w:val="00680ABC"/>
    <w:rsid w:val="00680B4F"/>
    <w:rsid w:val="00680C31"/>
    <w:rsid w:val="00680C57"/>
    <w:rsid w:val="00680CA2"/>
    <w:rsid w:val="00680CC0"/>
    <w:rsid w:val="00680DB8"/>
    <w:rsid w:val="006814FF"/>
    <w:rsid w:val="00681581"/>
    <w:rsid w:val="0068159E"/>
    <w:rsid w:val="00681717"/>
    <w:rsid w:val="00681988"/>
    <w:rsid w:val="006819CA"/>
    <w:rsid w:val="00681B40"/>
    <w:rsid w:val="00681BC4"/>
    <w:rsid w:val="00681BCE"/>
    <w:rsid w:val="00681CED"/>
    <w:rsid w:val="00681D3D"/>
    <w:rsid w:val="00681E00"/>
    <w:rsid w:val="006820A1"/>
    <w:rsid w:val="00682148"/>
    <w:rsid w:val="00682185"/>
    <w:rsid w:val="0068252D"/>
    <w:rsid w:val="0068261F"/>
    <w:rsid w:val="00682873"/>
    <w:rsid w:val="00682880"/>
    <w:rsid w:val="00682910"/>
    <w:rsid w:val="00682B2E"/>
    <w:rsid w:val="00682C2F"/>
    <w:rsid w:val="00682D83"/>
    <w:rsid w:val="00682E30"/>
    <w:rsid w:val="00682F98"/>
    <w:rsid w:val="00682FC8"/>
    <w:rsid w:val="00683236"/>
    <w:rsid w:val="006835F9"/>
    <w:rsid w:val="00683692"/>
    <w:rsid w:val="00683763"/>
    <w:rsid w:val="006837D2"/>
    <w:rsid w:val="00683862"/>
    <w:rsid w:val="00683A4A"/>
    <w:rsid w:val="00683B93"/>
    <w:rsid w:val="00683C6B"/>
    <w:rsid w:val="00683CF8"/>
    <w:rsid w:val="00683DC1"/>
    <w:rsid w:val="00683E0D"/>
    <w:rsid w:val="00683ED5"/>
    <w:rsid w:val="0068420D"/>
    <w:rsid w:val="00684310"/>
    <w:rsid w:val="0068448F"/>
    <w:rsid w:val="00684696"/>
    <w:rsid w:val="00684871"/>
    <w:rsid w:val="00684939"/>
    <w:rsid w:val="006849E9"/>
    <w:rsid w:val="00684AD1"/>
    <w:rsid w:val="00684BD6"/>
    <w:rsid w:val="00684C75"/>
    <w:rsid w:val="00684F0B"/>
    <w:rsid w:val="00685265"/>
    <w:rsid w:val="0068564E"/>
    <w:rsid w:val="006856DC"/>
    <w:rsid w:val="006856FF"/>
    <w:rsid w:val="006859D1"/>
    <w:rsid w:val="00685BFE"/>
    <w:rsid w:val="00685CD2"/>
    <w:rsid w:val="00685D23"/>
    <w:rsid w:val="00685D2C"/>
    <w:rsid w:val="00685E29"/>
    <w:rsid w:val="00685EB2"/>
    <w:rsid w:val="006861BE"/>
    <w:rsid w:val="00686350"/>
    <w:rsid w:val="006865E6"/>
    <w:rsid w:val="0068669B"/>
    <w:rsid w:val="00686903"/>
    <w:rsid w:val="0068692B"/>
    <w:rsid w:val="00686959"/>
    <w:rsid w:val="00686CA9"/>
    <w:rsid w:val="00686D44"/>
    <w:rsid w:val="00686E34"/>
    <w:rsid w:val="006871AF"/>
    <w:rsid w:val="0068731A"/>
    <w:rsid w:val="00687447"/>
    <w:rsid w:val="00687604"/>
    <w:rsid w:val="0068784A"/>
    <w:rsid w:val="00687880"/>
    <w:rsid w:val="00687A13"/>
    <w:rsid w:val="00687A60"/>
    <w:rsid w:val="00687B87"/>
    <w:rsid w:val="00687C08"/>
    <w:rsid w:val="00687C88"/>
    <w:rsid w:val="00687CAF"/>
    <w:rsid w:val="00687D35"/>
    <w:rsid w:val="00687D4D"/>
    <w:rsid w:val="00687DD5"/>
    <w:rsid w:val="00687E2E"/>
    <w:rsid w:val="00690207"/>
    <w:rsid w:val="0069040C"/>
    <w:rsid w:val="00690439"/>
    <w:rsid w:val="00690739"/>
    <w:rsid w:val="00690793"/>
    <w:rsid w:val="006907C7"/>
    <w:rsid w:val="00690914"/>
    <w:rsid w:val="0069094D"/>
    <w:rsid w:val="00690B01"/>
    <w:rsid w:val="00690C4A"/>
    <w:rsid w:val="006911A8"/>
    <w:rsid w:val="006911DB"/>
    <w:rsid w:val="00691211"/>
    <w:rsid w:val="00691338"/>
    <w:rsid w:val="006913AA"/>
    <w:rsid w:val="006913B2"/>
    <w:rsid w:val="006913E0"/>
    <w:rsid w:val="00691493"/>
    <w:rsid w:val="006914F9"/>
    <w:rsid w:val="00691703"/>
    <w:rsid w:val="006917F5"/>
    <w:rsid w:val="006919EB"/>
    <w:rsid w:val="00691A91"/>
    <w:rsid w:val="00691DDE"/>
    <w:rsid w:val="00691E9E"/>
    <w:rsid w:val="006920D0"/>
    <w:rsid w:val="0069224B"/>
    <w:rsid w:val="00692340"/>
    <w:rsid w:val="0069239F"/>
    <w:rsid w:val="00692612"/>
    <w:rsid w:val="006927A0"/>
    <w:rsid w:val="006927E0"/>
    <w:rsid w:val="0069280E"/>
    <w:rsid w:val="006928CD"/>
    <w:rsid w:val="006928FD"/>
    <w:rsid w:val="00692BB7"/>
    <w:rsid w:val="00692DCC"/>
    <w:rsid w:val="00692EFE"/>
    <w:rsid w:val="00692F32"/>
    <w:rsid w:val="0069306A"/>
    <w:rsid w:val="0069311F"/>
    <w:rsid w:val="00693207"/>
    <w:rsid w:val="00693451"/>
    <w:rsid w:val="00693702"/>
    <w:rsid w:val="00693972"/>
    <w:rsid w:val="006939F3"/>
    <w:rsid w:val="00693B45"/>
    <w:rsid w:val="00693BD6"/>
    <w:rsid w:val="00693CD5"/>
    <w:rsid w:val="00693EA2"/>
    <w:rsid w:val="00694111"/>
    <w:rsid w:val="0069432E"/>
    <w:rsid w:val="0069438B"/>
    <w:rsid w:val="00694431"/>
    <w:rsid w:val="00694463"/>
    <w:rsid w:val="006944CE"/>
    <w:rsid w:val="006944FE"/>
    <w:rsid w:val="00694634"/>
    <w:rsid w:val="00694C0B"/>
    <w:rsid w:val="00694C14"/>
    <w:rsid w:val="00694F99"/>
    <w:rsid w:val="006951BF"/>
    <w:rsid w:val="0069557F"/>
    <w:rsid w:val="006955A5"/>
    <w:rsid w:val="006958B2"/>
    <w:rsid w:val="00695A31"/>
    <w:rsid w:val="00695B7D"/>
    <w:rsid w:val="00695E22"/>
    <w:rsid w:val="006963D6"/>
    <w:rsid w:val="00696605"/>
    <w:rsid w:val="00696634"/>
    <w:rsid w:val="00696689"/>
    <w:rsid w:val="006966E3"/>
    <w:rsid w:val="006967B8"/>
    <w:rsid w:val="00696923"/>
    <w:rsid w:val="00696CBA"/>
    <w:rsid w:val="00696E94"/>
    <w:rsid w:val="006972B2"/>
    <w:rsid w:val="006973EF"/>
    <w:rsid w:val="006974A0"/>
    <w:rsid w:val="006974EC"/>
    <w:rsid w:val="0069752E"/>
    <w:rsid w:val="0069794A"/>
    <w:rsid w:val="00697965"/>
    <w:rsid w:val="00697984"/>
    <w:rsid w:val="00697AA1"/>
    <w:rsid w:val="00697F3D"/>
    <w:rsid w:val="00697F5E"/>
    <w:rsid w:val="00697FFC"/>
    <w:rsid w:val="006A023F"/>
    <w:rsid w:val="006A02ED"/>
    <w:rsid w:val="006A0373"/>
    <w:rsid w:val="006A05B7"/>
    <w:rsid w:val="006A06D8"/>
    <w:rsid w:val="006A06E7"/>
    <w:rsid w:val="006A0723"/>
    <w:rsid w:val="006A0782"/>
    <w:rsid w:val="006A0D97"/>
    <w:rsid w:val="006A0E0F"/>
    <w:rsid w:val="006A0EFB"/>
    <w:rsid w:val="006A0F02"/>
    <w:rsid w:val="006A10BB"/>
    <w:rsid w:val="006A119C"/>
    <w:rsid w:val="006A140F"/>
    <w:rsid w:val="006A1767"/>
    <w:rsid w:val="006A18A9"/>
    <w:rsid w:val="006A19A5"/>
    <w:rsid w:val="006A1AA4"/>
    <w:rsid w:val="006A1F2D"/>
    <w:rsid w:val="006A2180"/>
    <w:rsid w:val="006A222E"/>
    <w:rsid w:val="006A227C"/>
    <w:rsid w:val="006A235E"/>
    <w:rsid w:val="006A23BB"/>
    <w:rsid w:val="006A2560"/>
    <w:rsid w:val="006A25A5"/>
    <w:rsid w:val="006A270B"/>
    <w:rsid w:val="006A27C9"/>
    <w:rsid w:val="006A2A69"/>
    <w:rsid w:val="006A2AEF"/>
    <w:rsid w:val="006A2E13"/>
    <w:rsid w:val="006A3046"/>
    <w:rsid w:val="006A31E0"/>
    <w:rsid w:val="006A326D"/>
    <w:rsid w:val="006A35C9"/>
    <w:rsid w:val="006A3667"/>
    <w:rsid w:val="006A3698"/>
    <w:rsid w:val="006A36C0"/>
    <w:rsid w:val="006A3A4F"/>
    <w:rsid w:val="006A3AD2"/>
    <w:rsid w:val="006A3BA7"/>
    <w:rsid w:val="006A3D04"/>
    <w:rsid w:val="006A3D0D"/>
    <w:rsid w:val="006A3D5E"/>
    <w:rsid w:val="006A3DB4"/>
    <w:rsid w:val="006A3EA3"/>
    <w:rsid w:val="006A3EC8"/>
    <w:rsid w:val="006A3F1E"/>
    <w:rsid w:val="006A40FF"/>
    <w:rsid w:val="006A438A"/>
    <w:rsid w:val="006A44DE"/>
    <w:rsid w:val="006A44E1"/>
    <w:rsid w:val="006A4538"/>
    <w:rsid w:val="006A4719"/>
    <w:rsid w:val="006A4D6B"/>
    <w:rsid w:val="006A52B6"/>
    <w:rsid w:val="006A52EA"/>
    <w:rsid w:val="006A53EA"/>
    <w:rsid w:val="006A55E5"/>
    <w:rsid w:val="006A569B"/>
    <w:rsid w:val="006A58AC"/>
    <w:rsid w:val="006A5935"/>
    <w:rsid w:val="006A5938"/>
    <w:rsid w:val="006A5992"/>
    <w:rsid w:val="006A5B43"/>
    <w:rsid w:val="006A5C75"/>
    <w:rsid w:val="006A60AD"/>
    <w:rsid w:val="006A6215"/>
    <w:rsid w:val="006A631B"/>
    <w:rsid w:val="006A6411"/>
    <w:rsid w:val="006A65A1"/>
    <w:rsid w:val="006A69AD"/>
    <w:rsid w:val="006A6C28"/>
    <w:rsid w:val="006A6C74"/>
    <w:rsid w:val="006A6D8C"/>
    <w:rsid w:val="006A6DCD"/>
    <w:rsid w:val="006A6F31"/>
    <w:rsid w:val="006A70D8"/>
    <w:rsid w:val="006A720E"/>
    <w:rsid w:val="006A74D8"/>
    <w:rsid w:val="006A7590"/>
    <w:rsid w:val="006A766D"/>
    <w:rsid w:val="006A7A3F"/>
    <w:rsid w:val="006A7B4F"/>
    <w:rsid w:val="006A7D4A"/>
    <w:rsid w:val="006A7EE0"/>
    <w:rsid w:val="006B0099"/>
    <w:rsid w:val="006B0392"/>
    <w:rsid w:val="006B05B1"/>
    <w:rsid w:val="006B071C"/>
    <w:rsid w:val="006B07BA"/>
    <w:rsid w:val="006B08E4"/>
    <w:rsid w:val="006B0D57"/>
    <w:rsid w:val="006B0F41"/>
    <w:rsid w:val="006B16C2"/>
    <w:rsid w:val="006B16FF"/>
    <w:rsid w:val="006B18E8"/>
    <w:rsid w:val="006B1A35"/>
    <w:rsid w:val="006B1AE5"/>
    <w:rsid w:val="006B1DB9"/>
    <w:rsid w:val="006B1E18"/>
    <w:rsid w:val="006B1F22"/>
    <w:rsid w:val="006B206E"/>
    <w:rsid w:val="006B212B"/>
    <w:rsid w:val="006B21CE"/>
    <w:rsid w:val="006B2384"/>
    <w:rsid w:val="006B2652"/>
    <w:rsid w:val="006B27A8"/>
    <w:rsid w:val="006B2840"/>
    <w:rsid w:val="006B28EC"/>
    <w:rsid w:val="006B29FF"/>
    <w:rsid w:val="006B2A79"/>
    <w:rsid w:val="006B2B18"/>
    <w:rsid w:val="006B2BCA"/>
    <w:rsid w:val="006B2BEB"/>
    <w:rsid w:val="006B2C99"/>
    <w:rsid w:val="006B2CA1"/>
    <w:rsid w:val="006B315B"/>
    <w:rsid w:val="006B3407"/>
    <w:rsid w:val="006B3415"/>
    <w:rsid w:val="006B3495"/>
    <w:rsid w:val="006B34AA"/>
    <w:rsid w:val="006B35DC"/>
    <w:rsid w:val="006B3602"/>
    <w:rsid w:val="006B37EE"/>
    <w:rsid w:val="006B39E2"/>
    <w:rsid w:val="006B3A11"/>
    <w:rsid w:val="006B3B0D"/>
    <w:rsid w:val="006B3BB2"/>
    <w:rsid w:val="006B3D15"/>
    <w:rsid w:val="006B3D49"/>
    <w:rsid w:val="006B3D64"/>
    <w:rsid w:val="006B3DDA"/>
    <w:rsid w:val="006B4122"/>
    <w:rsid w:val="006B412A"/>
    <w:rsid w:val="006B4639"/>
    <w:rsid w:val="006B466D"/>
    <w:rsid w:val="006B47EF"/>
    <w:rsid w:val="006B493A"/>
    <w:rsid w:val="006B4CE7"/>
    <w:rsid w:val="006B4E03"/>
    <w:rsid w:val="006B4E1F"/>
    <w:rsid w:val="006B50E8"/>
    <w:rsid w:val="006B5117"/>
    <w:rsid w:val="006B518B"/>
    <w:rsid w:val="006B5588"/>
    <w:rsid w:val="006B55C3"/>
    <w:rsid w:val="006B563A"/>
    <w:rsid w:val="006B56E3"/>
    <w:rsid w:val="006B5839"/>
    <w:rsid w:val="006B5889"/>
    <w:rsid w:val="006B5A21"/>
    <w:rsid w:val="006B5ED0"/>
    <w:rsid w:val="006B607A"/>
    <w:rsid w:val="006B60FC"/>
    <w:rsid w:val="006B617B"/>
    <w:rsid w:val="006B663F"/>
    <w:rsid w:val="006B6B51"/>
    <w:rsid w:val="006B6C0D"/>
    <w:rsid w:val="006B6D24"/>
    <w:rsid w:val="006B6D25"/>
    <w:rsid w:val="006B6DC3"/>
    <w:rsid w:val="006B6F7C"/>
    <w:rsid w:val="006B74CE"/>
    <w:rsid w:val="006B76F1"/>
    <w:rsid w:val="006B7714"/>
    <w:rsid w:val="006B7849"/>
    <w:rsid w:val="006B7DF1"/>
    <w:rsid w:val="006B7FC7"/>
    <w:rsid w:val="006C02F8"/>
    <w:rsid w:val="006C04CC"/>
    <w:rsid w:val="006C0529"/>
    <w:rsid w:val="006C0970"/>
    <w:rsid w:val="006C098A"/>
    <w:rsid w:val="006C0B89"/>
    <w:rsid w:val="006C0B9C"/>
    <w:rsid w:val="006C0C6A"/>
    <w:rsid w:val="006C0CBA"/>
    <w:rsid w:val="006C0D48"/>
    <w:rsid w:val="006C0EE1"/>
    <w:rsid w:val="006C1005"/>
    <w:rsid w:val="006C1057"/>
    <w:rsid w:val="006C15FC"/>
    <w:rsid w:val="006C1624"/>
    <w:rsid w:val="006C1982"/>
    <w:rsid w:val="006C1B3D"/>
    <w:rsid w:val="006C1B51"/>
    <w:rsid w:val="006C1D1B"/>
    <w:rsid w:val="006C1DC8"/>
    <w:rsid w:val="006C1F69"/>
    <w:rsid w:val="006C1FBB"/>
    <w:rsid w:val="006C2087"/>
    <w:rsid w:val="006C2424"/>
    <w:rsid w:val="006C2537"/>
    <w:rsid w:val="006C2713"/>
    <w:rsid w:val="006C2719"/>
    <w:rsid w:val="006C2931"/>
    <w:rsid w:val="006C2960"/>
    <w:rsid w:val="006C2997"/>
    <w:rsid w:val="006C2C30"/>
    <w:rsid w:val="006C2EAF"/>
    <w:rsid w:val="006C3280"/>
    <w:rsid w:val="006C3307"/>
    <w:rsid w:val="006C3384"/>
    <w:rsid w:val="006C3452"/>
    <w:rsid w:val="006C3483"/>
    <w:rsid w:val="006C35E8"/>
    <w:rsid w:val="006C3714"/>
    <w:rsid w:val="006C37A9"/>
    <w:rsid w:val="006C37C4"/>
    <w:rsid w:val="006C43E8"/>
    <w:rsid w:val="006C43F2"/>
    <w:rsid w:val="006C45C3"/>
    <w:rsid w:val="006C4661"/>
    <w:rsid w:val="006C4AEB"/>
    <w:rsid w:val="006C4C8F"/>
    <w:rsid w:val="006C4DFC"/>
    <w:rsid w:val="006C4E09"/>
    <w:rsid w:val="006C4FA0"/>
    <w:rsid w:val="006C5047"/>
    <w:rsid w:val="006C5162"/>
    <w:rsid w:val="006C5170"/>
    <w:rsid w:val="006C5331"/>
    <w:rsid w:val="006C54CD"/>
    <w:rsid w:val="006C55D3"/>
    <w:rsid w:val="006C5917"/>
    <w:rsid w:val="006C5D16"/>
    <w:rsid w:val="006C5E96"/>
    <w:rsid w:val="006C5EAC"/>
    <w:rsid w:val="006C6292"/>
    <w:rsid w:val="006C62ED"/>
    <w:rsid w:val="006C640B"/>
    <w:rsid w:val="006C6420"/>
    <w:rsid w:val="006C64AB"/>
    <w:rsid w:val="006C6827"/>
    <w:rsid w:val="006C694B"/>
    <w:rsid w:val="006C69C5"/>
    <w:rsid w:val="006C6BFB"/>
    <w:rsid w:val="006C6E98"/>
    <w:rsid w:val="006C70ED"/>
    <w:rsid w:val="006C7123"/>
    <w:rsid w:val="006C7203"/>
    <w:rsid w:val="006C754A"/>
    <w:rsid w:val="006C7693"/>
    <w:rsid w:val="006C76BE"/>
    <w:rsid w:val="006C77D7"/>
    <w:rsid w:val="006C789D"/>
    <w:rsid w:val="006C79CC"/>
    <w:rsid w:val="006C7A00"/>
    <w:rsid w:val="006C7AC9"/>
    <w:rsid w:val="006C7CFB"/>
    <w:rsid w:val="006C7D48"/>
    <w:rsid w:val="006D0058"/>
    <w:rsid w:val="006D008C"/>
    <w:rsid w:val="006D009E"/>
    <w:rsid w:val="006D01EE"/>
    <w:rsid w:val="006D029E"/>
    <w:rsid w:val="006D05DE"/>
    <w:rsid w:val="006D0658"/>
    <w:rsid w:val="006D065D"/>
    <w:rsid w:val="006D0698"/>
    <w:rsid w:val="006D0721"/>
    <w:rsid w:val="006D07B8"/>
    <w:rsid w:val="006D08C5"/>
    <w:rsid w:val="006D0A82"/>
    <w:rsid w:val="006D0BAA"/>
    <w:rsid w:val="006D0C78"/>
    <w:rsid w:val="006D0D1C"/>
    <w:rsid w:val="006D1285"/>
    <w:rsid w:val="006D1376"/>
    <w:rsid w:val="006D13E7"/>
    <w:rsid w:val="006D144A"/>
    <w:rsid w:val="006D1645"/>
    <w:rsid w:val="006D1777"/>
    <w:rsid w:val="006D17F2"/>
    <w:rsid w:val="006D19A7"/>
    <w:rsid w:val="006D1A44"/>
    <w:rsid w:val="006D1F5E"/>
    <w:rsid w:val="006D1F77"/>
    <w:rsid w:val="006D1FEE"/>
    <w:rsid w:val="006D2068"/>
    <w:rsid w:val="006D20E1"/>
    <w:rsid w:val="006D2146"/>
    <w:rsid w:val="006D2151"/>
    <w:rsid w:val="006D2184"/>
    <w:rsid w:val="006D2425"/>
    <w:rsid w:val="006D2C7E"/>
    <w:rsid w:val="006D2CB3"/>
    <w:rsid w:val="006D2FBE"/>
    <w:rsid w:val="006D30E1"/>
    <w:rsid w:val="006D3117"/>
    <w:rsid w:val="006D3368"/>
    <w:rsid w:val="006D340E"/>
    <w:rsid w:val="006D3684"/>
    <w:rsid w:val="006D3778"/>
    <w:rsid w:val="006D3864"/>
    <w:rsid w:val="006D38B5"/>
    <w:rsid w:val="006D3925"/>
    <w:rsid w:val="006D397F"/>
    <w:rsid w:val="006D43E1"/>
    <w:rsid w:val="006D46D4"/>
    <w:rsid w:val="006D487D"/>
    <w:rsid w:val="006D4905"/>
    <w:rsid w:val="006D4C03"/>
    <w:rsid w:val="006D4E7F"/>
    <w:rsid w:val="006D4F42"/>
    <w:rsid w:val="006D5096"/>
    <w:rsid w:val="006D5105"/>
    <w:rsid w:val="006D533E"/>
    <w:rsid w:val="006D54E9"/>
    <w:rsid w:val="006D5529"/>
    <w:rsid w:val="006D573C"/>
    <w:rsid w:val="006D58E9"/>
    <w:rsid w:val="006D5B66"/>
    <w:rsid w:val="006D5D03"/>
    <w:rsid w:val="006D5DE5"/>
    <w:rsid w:val="006D5DE6"/>
    <w:rsid w:val="006D5F67"/>
    <w:rsid w:val="006D5FCF"/>
    <w:rsid w:val="006D608D"/>
    <w:rsid w:val="006D62DD"/>
    <w:rsid w:val="006D6338"/>
    <w:rsid w:val="006D66D5"/>
    <w:rsid w:val="006D6897"/>
    <w:rsid w:val="006D6D3A"/>
    <w:rsid w:val="006D6F55"/>
    <w:rsid w:val="006D704C"/>
    <w:rsid w:val="006D7102"/>
    <w:rsid w:val="006D7408"/>
    <w:rsid w:val="006D7420"/>
    <w:rsid w:val="006D7680"/>
    <w:rsid w:val="006D7ADC"/>
    <w:rsid w:val="006D7CED"/>
    <w:rsid w:val="006D7DDB"/>
    <w:rsid w:val="006D7F48"/>
    <w:rsid w:val="006D7F56"/>
    <w:rsid w:val="006E0042"/>
    <w:rsid w:val="006E0084"/>
    <w:rsid w:val="006E0280"/>
    <w:rsid w:val="006E04FD"/>
    <w:rsid w:val="006E0515"/>
    <w:rsid w:val="006E077B"/>
    <w:rsid w:val="006E0C38"/>
    <w:rsid w:val="006E0C68"/>
    <w:rsid w:val="006E0CAF"/>
    <w:rsid w:val="006E0E64"/>
    <w:rsid w:val="006E1246"/>
    <w:rsid w:val="006E127E"/>
    <w:rsid w:val="006E13A2"/>
    <w:rsid w:val="006E1408"/>
    <w:rsid w:val="006E1458"/>
    <w:rsid w:val="006E148D"/>
    <w:rsid w:val="006E15D1"/>
    <w:rsid w:val="006E1745"/>
    <w:rsid w:val="006E1805"/>
    <w:rsid w:val="006E1DF4"/>
    <w:rsid w:val="006E1F52"/>
    <w:rsid w:val="006E1F64"/>
    <w:rsid w:val="006E20E3"/>
    <w:rsid w:val="006E20F5"/>
    <w:rsid w:val="006E20FB"/>
    <w:rsid w:val="006E2180"/>
    <w:rsid w:val="006E22CB"/>
    <w:rsid w:val="006E2315"/>
    <w:rsid w:val="006E237B"/>
    <w:rsid w:val="006E26ED"/>
    <w:rsid w:val="006E291F"/>
    <w:rsid w:val="006E297A"/>
    <w:rsid w:val="006E2A40"/>
    <w:rsid w:val="006E2ACD"/>
    <w:rsid w:val="006E2B83"/>
    <w:rsid w:val="006E2DE1"/>
    <w:rsid w:val="006E2EBC"/>
    <w:rsid w:val="006E2F68"/>
    <w:rsid w:val="006E3117"/>
    <w:rsid w:val="006E33E6"/>
    <w:rsid w:val="006E3406"/>
    <w:rsid w:val="006E343B"/>
    <w:rsid w:val="006E353C"/>
    <w:rsid w:val="006E358E"/>
    <w:rsid w:val="006E35E0"/>
    <w:rsid w:val="006E3918"/>
    <w:rsid w:val="006E395E"/>
    <w:rsid w:val="006E3BBF"/>
    <w:rsid w:val="006E3EDC"/>
    <w:rsid w:val="006E3F3B"/>
    <w:rsid w:val="006E420A"/>
    <w:rsid w:val="006E4436"/>
    <w:rsid w:val="006E4460"/>
    <w:rsid w:val="006E4526"/>
    <w:rsid w:val="006E45E0"/>
    <w:rsid w:val="006E4702"/>
    <w:rsid w:val="006E4887"/>
    <w:rsid w:val="006E4A31"/>
    <w:rsid w:val="006E4B19"/>
    <w:rsid w:val="006E4B1F"/>
    <w:rsid w:val="006E4C93"/>
    <w:rsid w:val="006E4CA1"/>
    <w:rsid w:val="006E4E52"/>
    <w:rsid w:val="006E4F4C"/>
    <w:rsid w:val="006E5036"/>
    <w:rsid w:val="006E511A"/>
    <w:rsid w:val="006E51CF"/>
    <w:rsid w:val="006E547A"/>
    <w:rsid w:val="006E5715"/>
    <w:rsid w:val="006E5767"/>
    <w:rsid w:val="006E57D9"/>
    <w:rsid w:val="006E587B"/>
    <w:rsid w:val="006E5C73"/>
    <w:rsid w:val="006E5DB7"/>
    <w:rsid w:val="006E5E53"/>
    <w:rsid w:val="006E5F0F"/>
    <w:rsid w:val="006E5FA8"/>
    <w:rsid w:val="006E5FD9"/>
    <w:rsid w:val="006E5FEB"/>
    <w:rsid w:val="006E6304"/>
    <w:rsid w:val="006E635E"/>
    <w:rsid w:val="006E6578"/>
    <w:rsid w:val="006E67EE"/>
    <w:rsid w:val="006E68EB"/>
    <w:rsid w:val="006E6A71"/>
    <w:rsid w:val="006E6ADB"/>
    <w:rsid w:val="006E6E06"/>
    <w:rsid w:val="006E6E7B"/>
    <w:rsid w:val="006E6E84"/>
    <w:rsid w:val="006E6F64"/>
    <w:rsid w:val="006E7104"/>
    <w:rsid w:val="006E713C"/>
    <w:rsid w:val="006E736E"/>
    <w:rsid w:val="006E73FA"/>
    <w:rsid w:val="006E740C"/>
    <w:rsid w:val="006E7584"/>
    <w:rsid w:val="006E7646"/>
    <w:rsid w:val="006E7653"/>
    <w:rsid w:val="006E76DC"/>
    <w:rsid w:val="006E77D4"/>
    <w:rsid w:val="006E79BB"/>
    <w:rsid w:val="006E7A90"/>
    <w:rsid w:val="006E7B94"/>
    <w:rsid w:val="006E7C78"/>
    <w:rsid w:val="006E7D9B"/>
    <w:rsid w:val="006F001E"/>
    <w:rsid w:val="006F0029"/>
    <w:rsid w:val="006F00E8"/>
    <w:rsid w:val="006F0100"/>
    <w:rsid w:val="006F019F"/>
    <w:rsid w:val="006F035D"/>
    <w:rsid w:val="006F05F9"/>
    <w:rsid w:val="006F06D1"/>
    <w:rsid w:val="006F07BD"/>
    <w:rsid w:val="006F08D8"/>
    <w:rsid w:val="006F09A9"/>
    <w:rsid w:val="006F09B3"/>
    <w:rsid w:val="006F0A7F"/>
    <w:rsid w:val="006F0C1D"/>
    <w:rsid w:val="006F1202"/>
    <w:rsid w:val="006F1632"/>
    <w:rsid w:val="006F1648"/>
    <w:rsid w:val="006F1815"/>
    <w:rsid w:val="006F1994"/>
    <w:rsid w:val="006F1DAC"/>
    <w:rsid w:val="006F1F02"/>
    <w:rsid w:val="006F1F88"/>
    <w:rsid w:val="006F226C"/>
    <w:rsid w:val="006F22E0"/>
    <w:rsid w:val="006F263C"/>
    <w:rsid w:val="006F2720"/>
    <w:rsid w:val="006F28DF"/>
    <w:rsid w:val="006F29A3"/>
    <w:rsid w:val="006F29EC"/>
    <w:rsid w:val="006F2A4A"/>
    <w:rsid w:val="006F2DA7"/>
    <w:rsid w:val="006F2DC8"/>
    <w:rsid w:val="006F30AC"/>
    <w:rsid w:val="006F31B9"/>
    <w:rsid w:val="006F335E"/>
    <w:rsid w:val="006F33ED"/>
    <w:rsid w:val="006F340D"/>
    <w:rsid w:val="006F363C"/>
    <w:rsid w:val="006F3710"/>
    <w:rsid w:val="006F3954"/>
    <w:rsid w:val="006F3A3F"/>
    <w:rsid w:val="006F3CF8"/>
    <w:rsid w:val="006F3E13"/>
    <w:rsid w:val="006F425C"/>
    <w:rsid w:val="006F4266"/>
    <w:rsid w:val="006F43BD"/>
    <w:rsid w:val="006F4598"/>
    <w:rsid w:val="006F47BB"/>
    <w:rsid w:val="006F47EE"/>
    <w:rsid w:val="006F4808"/>
    <w:rsid w:val="006F486A"/>
    <w:rsid w:val="006F4ACA"/>
    <w:rsid w:val="006F4B79"/>
    <w:rsid w:val="006F4BD6"/>
    <w:rsid w:val="006F4C65"/>
    <w:rsid w:val="006F4E3D"/>
    <w:rsid w:val="006F4E50"/>
    <w:rsid w:val="006F5095"/>
    <w:rsid w:val="006F52ED"/>
    <w:rsid w:val="006F5391"/>
    <w:rsid w:val="006F56FC"/>
    <w:rsid w:val="006F57EC"/>
    <w:rsid w:val="006F5940"/>
    <w:rsid w:val="006F5C4D"/>
    <w:rsid w:val="006F609E"/>
    <w:rsid w:val="006F6144"/>
    <w:rsid w:val="006F61E4"/>
    <w:rsid w:val="006F61E5"/>
    <w:rsid w:val="006F64AD"/>
    <w:rsid w:val="006F6626"/>
    <w:rsid w:val="006F6647"/>
    <w:rsid w:val="006F6B39"/>
    <w:rsid w:val="006F6E5C"/>
    <w:rsid w:val="006F72BF"/>
    <w:rsid w:val="006F7355"/>
    <w:rsid w:val="006F73FE"/>
    <w:rsid w:val="006F7455"/>
    <w:rsid w:val="006F76CC"/>
    <w:rsid w:val="006F7701"/>
    <w:rsid w:val="006F7724"/>
    <w:rsid w:val="006F77EA"/>
    <w:rsid w:val="006F7B53"/>
    <w:rsid w:val="006F7C13"/>
    <w:rsid w:val="006F7C42"/>
    <w:rsid w:val="006F7CB7"/>
    <w:rsid w:val="006F7E18"/>
    <w:rsid w:val="006F7F5E"/>
    <w:rsid w:val="006F7FF3"/>
    <w:rsid w:val="006F8BAC"/>
    <w:rsid w:val="00700075"/>
    <w:rsid w:val="00700101"/>
    <w:rsid w:val="0070010C"/>
    <w:rsid w:val="00700182"/>
    <w:rsid w:val="00700420"/>
    <w:rsid w:val="0070044A"/>
    <w:rsid w:val="007004F4"/>
    <w:rsid w:val="0070069E"/>
    <w:rsid w:val="0070078C"/>
    <w:rsid w:val="007009B9"/>
    <w:rsid w:val="00700B07"/>
    <w:rsid w:val="00700B59"/>
    <w:rsid w:val="00700FFC"/>
    <w:rsid w:val="00701009"/>
    <w:rsid w:val="00701151"/>
    <w:rsid w:val="007011FE"/>
    <w:rsid w:val="007012A7"/>
    <w:rsid w:val="00701350"/>
    <w:rsid w:val="007015DC"/>
    <w:rsid w:val="00701651"/>
    <w:rsid w:val="00701825"/>
    <w:rsid w:val="00701912"/>
    <w:rsid w:val="007019AA"/>
    <w:rsid w:val="007021D3"/>
    <w:rsid w:val="007023E1"/>
    <w:rsid w:val="00702608"/>
    <w:rsid w:val="0070269C"/>
    <w:rsid w:val="0070275B"/>
    <w:rsid w:val="007028CD"/>
    <w:rsid w:val="00702D13"/>
    <w:rsid w:val="00702E49"/>
    <w:rsid w:val="007030D6"/>
    <w:rsid w:val="00703244"/>
    <w:rsid w:val="007033EB"/>
    <w:rsid w:val="00703479"/>
    <w:rsid w:val="007036DF"/>
    <w:rsid w:val="0070371C"/>
    <w:rsid w:val="007038B8"/>
    <w:rsid w:val="007039B7"/>
    <w:rsid w:val="007039FA"/>
    <w:rsid w:val="00703A2D"/>
    <w:rsid w:val="00703AA8"/>
    <w:rsid w:val="00703B7E"/>
    <w:rsid w:val="00703D30"/>
    <w:rsid w:val="00703E6F"/>
    <w:rsid w:val="00703EC3"/>
    <w:rsid w:val="0070405D"/>
    <w:rsid w:val="00704081"/>
    <w:rsid w:val="007041E9"/>
    <w:rsid w:val="00704235"/>
    <w:rsid w:val="0070430A"/>
    <w:rsid w:val="00704330"/>
    <w:rsid w:val="007044EB"/>
    <w:rsid w:val="007046EB"/>
    <w:rsid w:val="0070471B"/>
    <w:rsid w:val="00704775"/>
    <w:rsid w:val="00704D64"/>
    <w:rsid w:val="0070526E"/>
    <w:rsid w:val="007052AF"/>
    <w:rsid w:val="00705397"/>
    <w:rsid w:val="00705542"/>
    <w:rsid w:val="007055CE"/>
    <w:rsid w:val="00705707"/>
    <w:rsid w:val="0070584D"/>
    <w:rsid w:val="007058AE"/>
    <w:rsid w:val="007058BD"/>
    <w:rsid w:val="007058C6"/>
    <w:rsid w:val="00705B2B"/>
    <w:rsid w:val="00705EFA"/>
    <w:rsid w:val="007061B2"/>
    <w:rsid w:val="0070623F"/>
    <w:rsid w:val="007063E0"/>
    <w:rsid w:val="00706482"/>
    <w:rsid w:val="007064E2"/>
    <w:rsid w:val="0070665D"/>
    <w:rsid w:val="00706A75"/>
    <w:rsid w:val="00706DE3"/>
    <w:rsid w:val="007072AF"/>
    <w:rsid w:val="007072C5"/>
    <w:rsid w:val="00707306"/>
    <w:rsid w:val="0070736B"/>
    <w:rsid w:val="007074AC"/>
    <w:rsid w:val="007074F9"/>
    <w:rsid w:val="00707557"/>
    <w:rsid w:val="00707599"/>
    <w:rsid w:val="007075EC"/>
    <w:rsid w:val="0070767E"/>
    <w:rsid w:val="0070769F"/>
    <w:rsid w:val="007077E3"/>
    <w:rsid w:val="00707958"/>
    <w:rsid w:val="007079C6"/>
    <w:rsid w:val="00707CAD"/>
    <w:rsid w:val="00707CF3"/>
    <w:rsid w:val="00707D2E"/>
    <w:rsid w:val="007102A6"/>
    <w:rsid w:val="00710398"/>
    <w:rsid w:val="007104D3"/>
    <w:rsid w:val="00710515"/>
    <w:rsid w:val="007105B0"/>
    <w:rsid w:val="00710810"/>
    <w:rsid w:val="00710D01"/>
    <w:rsid w:val="00710DF3"/>
    <w:rsid w:val="00710E65"/>
    <w:rsid w:val="00710E88"/>
    <w:rsid w:val="00710F9F"/>
    <w:rsid w:val="00710FC4"/>
    <w:rsid w:val="00711195"/>
    <w:rsid w:val="007111D3"/>
    <w:rsid w:val="007111DB"/>
    <w:rsid w:val="00711256"/>
    <w:rsid w:val="0071142A"/>
    <w:rsid w:val="00711459"/>
    <w:rsid w:val="00711561"/>
    <w:rsid w:val="00711630"/>
    <w:rsid w:val="0071165E"/>
    <w:rsid w:val="00711914"/>
    <w:rsid w:val="00711B8B"/>
    <w:rsid w:val="00711D0F"/>
    <w:rsid w:val="0071200D"/>
    <w:rsid w:val="007120F8"/>
    <w:rsid w:val="00712169"/>
    <w:rsid w:val="007121F9"/>
    <w:rsid w:val="007122BD"/>
    <w:rsid w:val="00712305"/>
    <w:rsid w:val="007123CA"/>
    <w:rsid w:val="00712479"/>
    <w:rsid w:val="007125E4"/>
    <w:rsid w:val="00712632"/>
    <w:rsid w:val="007127E5"/>
    <w:rsid w:val="00712873"/>
    <w:rsid w:val="00712A54"/>
    <w:rsid w:val="00712AAF"/>
    <w:rsid w:val="00712BF1"/>
    <w:rsid w:val="00712D1A"/>
    <w:rsid w:val="00712D2B"/>
    <w:rsid w:val="00712E3B"/>
    <w:rsid w:val="0071313E"/>
    <w:rsid w:val="007132C9"/>
    <w:rsid w:val="00713321"/>
    <w:rsid w:val="007133A8"/>
    <w:rsid w:val="00713733"/>
    <w:rsid w:val="007139CB"/>
    <w:rsid w:val="00713CE2"/>
    <w:rsid w:val="00713D60"/>
    <w:rsid w:val="00713E25"/>
    <w:rsid w:val="00713E47"/>
    <w:rsid w:val="00713F79"/>
    <w:rsid w:val="007143D5"/>
    <w:rsid w:val="0071455F"/>
    <w:rsid w:val="007146AD"/>
    <w:rsid w:val="007146F0"/>
    <w:rsid w:val="007146FB"/>
    <w:rsid w:val="0071478E"/>
    <w:rsid w:val="0071497D"/>
    <w:rsid w:val="00714994"/>
    <w:rsid w:val="00714C28"/>
    <w:rsid w:val="00714C6D"/>
    <w:rsid w:val="00714C6E"/>
    <w:rsid w:val="00714CA3"/>
    <w:rsid w:val="00714CDE"/>
    <w:rsid w:val="00714DE5"/>
    <w:rsid w:val="00714FD5"/>
    <w:rsid w:val="00714FF1"/>
    <w:rsid w:val="00715001"/>
    <w:rsid w:val="007152E2"/>
    <w:rsid w:val="00715683"/>
    <w:rsid w:val="00715775"/>
    <w:rsid w:val="007157B6"/>
    <w:rsid w:val="007157C0"/>
    <w:rsid w:val="0071584C"/>
    <w:rsid w:val="00715BCD"/>
    <w:rsid w:val="00715C64"/>
    <w:rsid w:val="00715F66"/>
    <w:rsid w:val="00716068"/>
    <w:rsid w:val="007160A8"/>
    <w:rsid w:val="007161C9"/>
    <w:rsid w:val="0071622D"/>
    <w:rsid w:val="00716401"/>
    <w:rsid w:val="0071648D"/>
    <w:rsid w:val="007165F1"/>
    <w:rsid w:val="00716729"/>
    <w:rsid w:val="00716787"/>
    <w:rsid w:val="00716AB3"/>
    <w:rsid w:val="00716B31"/>
    <w:rsid w:val="00716BEA"/>
    <w:rsid w:val="00716C63"/>
    <w:rsid w:val="00716CD5"/>
    <w:rsid w:val="00717013"/>
    <w:rsid w:val="00717189"/>
    <w:rsid w:val="00717281"/>
    <w:rsid w:val="007172E4"/>
    <w:rsid w:val="00717381"/>
    <w:rsid w:val="007175A9"/>
    <w:rsid w:val="007175E3"/>
    <w:rsid w:val="007176CE"/>
    <w:rsid w:val="007178D0"/>
    <w:rsid w:val="00717A09"/>
    <w:rsid w:val="00717A68"/>
    <w:rsid w:val="00717B75"/>
    <w:rsid w:val="00717E26"/>
    <w:rsid w:val="00717E33"/>
    <w:rsid w:val="00717FFA"/>
    <w:rsid w:val="00720289"/>
    <w:rsid w:val="007204A5"/>
    <w:rsid w:val="0072052E"/>
    <w:rsid w:val="007205DD"/>
    <w:rsid w:val="00720769"/>
    <w:rsid w:val="0072097B"/>
    <w:rsid w:val="007209AD"/>
    <w:rsid w:val="00720A80"/>
    <w:rsid w:val="00720C82"/>
    <w:rsid w:val="00720CC1"/>
    <w:rsid w:val="00720D8A"/>
    <w:rsid w:val="0072108C"/>
    <w:rsid w:val="00721230"/>
    <w:rsid w:val="00721287"/>
    <w:rsid w:val="0072129B"/>
    <w:rsid w:val="0072132E"/>
    <w:rsid w:val="007213F6"/>
    <w:rsid w:val="00721468"/>
    <w:rsid w:val="0072152D"/>
    <w:rsid w:val="0072174C"/>
    <w:rsid w:val="00721AB7"/>
    <w:rsid w:val="00721B3E"/>
    <w:rsid w:val="00721F93"/>
    <w:rsid w:val="00721FAA"/>
    <w:rsid w:val="00722355"/>
    <w:rsid w:val="00722423"/>
    <w:rsid w:val="0072246F"/>
    <w:rsid w:val="00722718"/>
    <w:rsid w:val="00722923"/>
    <w:rsid w:val="007229B0"/>
    <w:rsid w:val="00722E1C"/>
    <w:rsid w:val="00722E79"/>
    <w:rsid w:val="00722EB4"/>
    <w:rsid w:val="00722F44"/>
    <w:rsid w:val="00723224"/>
    <w:rsid w:val="00723341"/>
    <w:rsid w:val="007233FD"/>
    <w:rsid w:val="00723472"/>
    <w:rsid w:val="00723A4F"/>
    <w:rsid w:val="00723B28"/>
    <w:rsid w:val="00723C9E"/>
    <w:rsid w:val="00723CFF"/>
    <w:rsid w:val="007244E6"/>
    <w:rsid w:val="0072457C"/>
    <w:rsid w:val="0072458D"/>
    <w:rsid w:val="00724724"/>
    <w:rsid w:val="00724745"/>
    <w:rsid w:val="007248D2"/>
    <w:rsid w:val="00724AAC"/>
    <w:rsid w:val="00724D57"/>
    <w:rsid w:val="0072510E"/>
    <w:rsid w:val="0072517E"/>
    <w:rsid w:val="00725216"/>
    <w:rsid w:val="00725240"/>
    <w:rsid w:val="007253D5"/>
    <w:rsid w:val="007254EF"/>
    <w:rsid w:val="0072552C"/>
    <w:rsid w:val="00725551"/>
    <w:rsid w:val="007255FE"/>
    <w:rsid w:val="00725894"/>
    <w:rsid w:val="007258E5"/>
    <w:rsid w:val="007259EC"/>
    <w:rsid w:val="00725A12"/>
    <w:rsid w:val="00725B13"/>
    <w:rsid w:val="00725BF0"/>
    <w:rsid w:val="00725EAE"/>
    <w:rsid w:val="0072600B"/>
    <w:rsid w:val="007261BB"/>
    <w:rsid w:val="00726297"/>
    <w:rsid w:val="0072635D"/>
    <w:rsid w:val="007263B3"/>
    <w:rsid w:val="007264CE"/>
    <w:rsid w:val="00726626"/>
    <w:rsid w:val="007268F1"/>
    <w:rsid w:val="00726EA3"/>
    <w:rsid w:val="00727034"/>
    <w:rsid w:val="00727224"/>
    <w:rsid w:val="0072740C"/>
    <w:rsid w:val="007274DE"/>
    <w:rsid w:val="007275C3"/>
    <w:rsid w:val="0072778F"/>
    <w:rsid w:val="00727B6B"/>
    <w:rsid w:val="00727D22"/>
    <w:rsid w:val="00727DFC"/>
    <w:rsid w:val="00727E38"/>
    <w:rsid w:val="00727EC3"/>
    <w:rsid w:val="00727FAF"/>
    <w:rsid w:val="0073027F"/>
    <w:rsid w:val="00730730"/>
    <w:rsid w:val="00730752"/>
    <w:rsid w:val="007308C8"/>
    <w:rsid w:val="007308CC"/>
    <w:rsid w:val="007308CF"/>
    <w:rsid w:val="007309C0"/>
    <w:rsid w:val="007309EC"/>
    <w:rsid w:val="007309F4"/>
    <w:rsid w:val="00730A03"/>
    <w:rsid w:val="00730C2C"/>
    <w:rsid w:val="00730C3F"/>
    <w:rsid w:val="00730C69"/>
    <w:rsid w:val="00730D3D"/>
    <w:rsid w:val="00730D97"/>
    <w:rsid w:val="00730F20"/>
    <w:rsid w:val="00730F26"/>
    <w:rsid w:val="007312E0"/>
    <w:rsid w:val="007312EF"/>
    <w:rsid w:val="00731342"/>
    <w:rsid w:val="00731435"/>
    <w:rsid w:val="007314C6"/>
    <w:rsid w:val="00731587"/>
    <w:rsid w:val="007315C2"/>
    <w:rsid w:val="00731723"/>
    <w:rsid w:val="0073178E"/>
    <w:rsid w:val="00731798"/>
    <w:rsid w:val="00731D2C"/>
    <w:rsid w:val="0073224D"/>
    <w:rsid w:val="00732311"/>
    <w:rsid w:val="00732532"/>
    <w:rsid w:val="007325BC"/>
    <w:rsid w:val="007327D7"/>
    <w:rsid w:val="0073283C"/>
    <w:rsid w:val="007328F9"/>
    <w:rsid w:val="00732A78"/>
    <w:rsid w:val="00732AE3"/>
    <w:rsid w:val="00732D17"/>
    <w:rsid w:val="00732E86"/>
    <w:rsid w:val="00733076"/>
    <w:rsid w:val="0073317E"/>
    <w:rsid w:val="00733616"/>
    <w:rsid w:val="0073370A"/>
    <w:rsid w:val="0073375D"/>
    <w:rsid w:val="007337D9"/>
    <w:rsid w:val="00733900"/>
    <w:rsid w:val="00733B21"/>
    <w:rsid w:val="00733B78"/>
    <w:rsid w:val="007343AA"/>
    <w:rsid w:val="0073443F"/>
    <w:rsid w:val="0073447E"/>
    <w:rsid w:val="00734619"/>
    <w:rsid w:val="007346DE"/>
    <w:rsid w:val="007347D8"/>
    <w:rsid w:val="0073481F"/>
    <w:rsid w:val="00734944"/>
    <w:rsid w:val="00734C44"/>
    <w:rsid w:val="00734E60"/>
    <w:rsid w:val="00735134"/>
    <w:rsid w:val="007351FD"/>
    <w:rsid w:val="007352AB"/>
    <w:rsid w:val="007353A8"/>
    <w:rsid w:val="0073557A"/>
    <w:rsid w:val="0073561F"/>
    <w:rsid w:val="00735728"/>
    <w:rsid w:val="0073579F"/>
    <w:rsid w:val="00735BC6"/>
    <w:rsid w:val="00735D72"/>
    <w:rsid w:val="00735DD3"/>
    <w:rsid w:val="00736219"/>
    <w:rsid w:val="007363B8"/>
    <w:rsid w:val="00736473"/>
    <w:rsid w:val="007364AB"/>
    <w:rsid w:val="007365CA"/>
    <w:rsid w:val="007368C4"/>
    <w:rsid w:val="00736A04"/>
    <w:rsid w:val="00736B76"/>
    <w:rsid w:val="00736C89"/>
    <w:rsid w:val="00736CA3"/>
    <w:rsid w:val="00736E3B"/>
    <w:rsid w:val="00736E93"/>
    <w:rsid w:val="00737130"/>
    <w:rsid w:val="00737167"/>
    <w:rsid w:val="00737400"/>
    <w:rsid w:val="0073742B"/>
    <w:rsid w:val="007374CF"/>
    <w:rsid w:val="007374D3"/>
    <w:rsid w:val="0073758C"/>
    <w:rsid w:val="00737816"/>
    <w:rsid w:val="00737897"/>
    <w:rsid w:val="007379E3"/>
    <w:rsid w:val="00737B2D"/>
    <w:rsid w:val="00737C66"/>
    <w:rsid w:val="00737DA1"/>
    <w:rsid w:val="00737E6A"/>
    <w:rsid w:val="00737E85"/>
    <w:rsid w:val="00737EDB"/>
    <w:rsid w:val="00737F7B"/>
    <w:rsid w:val="0074015C"/>
    <w:rsid w:val="007402C9"/>
    <w:rsid w:val="0074034E"/>
    <w:rsid w:val="007405F1"/>
    <w:rsid w:val="00740904"/>
    <w:rsid w:val="0074096A"/>
    <w:rsid w:val="0074096B"/>
    <w:rsid w:val="00740AB7"/>
    <w:rsid w:val="00740AE9"/>
    <w:rsid w:val="00740B2D"/>
    <w:rsid w:val="00740B9D"/>
    <w:rsid w:val="00740EAB"/>
    <w:rsid w:val="00741005"/>
    <w:rsid w:val="00741110"/>
    <w:rsid w:val="00741115"/>
    <w:rsid w:val="00741168"/>
    <w:rsid w:val="00741185"/>
    <w:rsid w:val="00741366"/>
    <w:rsid w:val="00741479"/>
    <w:rsid w:val="007414AA"/>
    <w:rsid w:val="007414DC"/>
    <w:rsid w:val="0074162A"/>
    <w:rsid w:val="00741CEE"/>
    <w:rsid w:val="00741DBF"/>
    <w:rsid w:val="00741DF6"/>
    <w:rsid w:val="00741E20"/>
    <w:rsid w:val="00741E6F"/>
    <w:rsid w:val="00741FED"/>
    <w:rsid w:val="00742592"/>
    <w:rsid w:val="00742599"/>
    <w:rsid w:val="007425BD"/>
    <w:rsid w:val="007425C2"/>
    <w:rsid w:val="0074269B"/>
    <w:rsid w:val="007426D9"/>
    <w:rsid w:val="0074293F"/>
    <w:rsid w:val="00742D49"/>
    <w:rsid w:val="00742E90"/>
    <w:rsid w:val="0074311C"/>
    <w:rsid w:val="00743302"/>
    <w:rsid w:val="0074330B"/>
    <w:rsid w:val="00743392"/>
    <w:rsid w:val="007433E6"/>
    <w:rsid w:val="00743786"/>
    <w:rsid w:val="00743AE9"/>
    <w:rsid w:val="00743DB6"/>
    <w:rsid w:val="00743EA0"/>
    <w:rsid w:val="00743F97"/>
    <w:rsid w:val="00743FBC"/>
    <w:rsid w:val="0074400B"/>
    <w:rsid w:val="007441F2"/>
    <w:rsid w:val="0074427F"/>
    <w:rsid w:val="0074438C"/>
    <w:rsid w:val="007443E4"/>
    <w:rsid w:val="00744573"/>
    <w:rsid w:val="0074481B"/>
    <w:rsid w:val="007448A9"/>
    <w:rsid w:val="007449F1"/>
    <w:rsid w:val="00744A2D"/>
    <w:rsid w:val="00744BAB"/>
    <w:rsid w:val="00744C0D"/>
    <w:rsid w:val="00744D4D"/>
    <w:rsid w:val="00744DE8"/>
    <w:rsid w:val="00744E1D"/>
    <w:rsid w:val="00744E65"/>
    <w:rsid w:val="00744EEB"/>
    <w:rsid w:val="0074505D"/>
    <w:rsid w:val="007452F4"/>
    <w:rsid w:val="00745593"/>
    <w:rsid w:val="00745830"/>
    <w:rsid w:val="007458D8"/>
    <w:rsid w:val="00745BF7"/>
    <w:rsid w:val="00745D0A"/>
    <w:rsid w:val="00745E19"/>
    <w:rsid w:val="00745EC7"/>
    <w:rsid w:val="00745EE1"/>
    <w:rsid w:val="0074601C"/>
    <w:rsid w:val="0074635E"/>
    <w:rsid w:val="007464AE"/>
    <w:rsid w:val="0074650F"/>
    <w:rsid w:val="00746516"/>
    <w:rsid w:val="00746A86"/>
    <w:rsid w:val="00746B61"/>
    <w:rsid w:val="00746BDB"/>
    <w:rsid w:val="00746C89"/>
    <w:rsid w:val="00746EAB"/>
    <w:rsid w:val="00746F4E"/>
    <w:rsid w:val="00746F8C"/>
    <w:rsid w:val="007473E0"/>
    <w:rsid w:val="00747561"/>
    <w:rsid w:val="00747657"/>
    <w:rsid w:val="0074786D"/>
    <w:rsid w:val="00747AC6"/>
    <w:rsid w:val="00747BD4"/>
    <w:rsid w:val="00747CC6"/>
    <w:rsid w:val="00747E50"/>
    <w:rsid w:val="007502B0"/>
    <w:rsid w:val="00750581"/>
    <w:rsid w:val="007507E4"/>
    <w:rsid w:val="007509FB"/>
    <w:rsid w:val="00750A8E"/>
    <w:rsid w:val="00750BC2"/>
    <w:rsid w:val="00750C5E"/>
    <w:rsid w:val="00750DC7"/>
    <w:rsid w:val="00751027"/>
    <w:rsid w:val="007514C6"/>
    <w:rsid w:val="007517B0"/>
    <w:rsid w:val="0075198D"/>
    <w:rsid w:val="00751B04"/>
    <w:rsid w:val="00751B08"/>
    <w:rsid w:val="00751D20"/>
    <w:rsid w:val="00751D67"/>
    <w:rsid w:val="00752140"/>
    <w:rsid w:val="0075228F"/>
    <w:rsid w:val="0075233C"/>
    <w:rsid w:val="00752565"/>
    <w:rsid w:val="0075257F"/>
    <w:rsid w:val="00752605"/>
    <w:rsid w:val="007526C4"/>
    <w:rsid w:val="00752723"/>
    <w:rsid w:val="007528EA"/>
    <w:rsid w:val="00752A99"/>
    <w:rsid w:val="00752B38"/>
    <w:rsid w:val="00752D16"/>
    <w:rsid w:val="00752D9F"/>
    <w:rsid w:val="00752E7A"/>
    <w:rsid w:val="00752F24"/>
    <w:rsid w:val="00753095"/>
    <w:rsid w:val="007531C0"/>
    <w:rsid w:val="007531F4"/>
    <w:rsid w:val="00753258"/>
    <w:rsid w:val="0075325F"/>
    <w:rsid w:val="007532E6"/>
    <w:rsid w:val="007533B1"/>
    <w:rsid w:val="00753584"/>
    <w:rsid w:val="007537E1"/>
    <w:rsid w:val="007537EC"/>
    <w:rsid w:val="007538F9"/>
    <w:rsid w:val="00753F31"/>
    <w:rsid w:val="00753F77"/>
    <w:rsid w:val="00754132"/>
    <w:rsid w:val="0075436B"/>
    <w:rsid w:val="0075457B"/>
    <w:rsid w:val="00754673"/>
    <w:rsid w:val="0075473B"/>
    <w:rsid w:val="00754A84"/>
    <w:rsid w:val="00754AA4"/>
    <w:rsid w:val="00754BB4"/>
    <w:rsid w:val="00754D4F"/>
    <w:rsid w:val="00754EC4"/>
    <w:rsid w:val="007551F8"/>
    <w:rsid w:val="00755210"/>
    <w:rsid w:val="00755349"/>
    <w:rsid w:val="00755474"/>
    <w:rsid w:val="0075558C"/>
    <w:rsid w:val="00755592"/>
    <w:rsid w:val="00755640"/>
    <w:rsid w:val="00755A61"/>
    <w:rsid w:val="00755FC0"/>
    <w:rsid w:val="0075607D"/>
    <w:rsid w:val="007560D7"/>
    <w:rsid w:val="00756197"/>
    <w:rsid w:val="00756265"/>
    <w:rsid w:val="00756534"/>
    <w:rsid w:val="00756614"/>
    <w:rsid w:val="00756616"/>
    <w:rsid w:val="00756B98"/>
    <w:rsid w:val="00756CD6"/>
    <w:rsid w:val="00756DA9"/>
    <w:rsid w:val="00756DCD"/>
    <w:rsid w:val="00756E75"/>
    <w:rsid w:val="00756FF4"/>
    <w:rsid w:val="007570E3"/>
    <w:rsid w:val="00757186"/>
    <w:rsid w:val="0075731F"/>
    <w:rsid w:val="00757446"/>
    <w:rsid w:val="007575AA"/>
    <w:rsid w:val="007577C0"/>
    <w:rsid w:val="00757808"/>
    <w:rsid w:val="00757881"/>
    <w:rsid w:val="00757A6A"/>
    <w:rsid w:val="00757CCB"/>
    <w:rsid w:val="00757E61"/>
    <w:rsid w:val="00757E96"/>
    <w:rsid w:val="0076061D"/>
    <w:rsid w:val="0076067B"/>
    <w:rsid w:val="00760CBA"/>
    <w:rsid w:val="00760E1E"/>
    <w:rsid w:val="007613AA"/>
    <w:rsid w:val="00761960"/>
    <w:rsid w:val="00761A37"/>
    <w:rsid w:val="00761F54"/>
    <w:rsid w:val="007624AC"/>
    <w:rsid w:val="00762552"/>
    <w:rsid w:val="00762A5F"/>
    <w:rsid w:val="00762D51"/>
    <w:rsid w:val="00762FA5"/>
    <w:rsid w:val="007632B7"/>
    <w:rsid w:val="0076356B"/>
    <w:rsid w:val="007635D0"/>
    <w:rsid w:val="00763661"/>
    <w:rsid w:val="00763AAB"/>
    <w:rsid w:val="00763E78"/>
    <w:rsid w:val="00763E89"/>
    <w:rsid w:val="0076401C"/>
    <w:rsid w:val="0076420C"/>
    <w:rsid w:val="007642C4"/>
    <w:rsid w:val="007643FA"/>
    <w:rsid w:val="00764722"/>
    <w:rsid w:val="00764774"/>
    <w:rsid w:val="00764D41"/>
    <w:rsid w:val="00764E5D"/>
    <w:rsid w:val="00765146"/>
    <w:rsid w:val="007652C8"/>
    <w:rsid w:val="00765569"/>
    <w:rsid w:val="007655E8"/>
    <w:rsid w:val="007656D7"/>
    <w:rsid w:val="0076581D"/>
    <w:rsid w:val="00765979"/>
    <w:rsid w:val="00765ADF"/>
    <w:rsid w:val="00765B36"/>
    <w:rsid w:val="00765E61"/>
    <w:rsid w:val="00765F57"/>
    <w:rsid w:val="00765FCE"/>
    <w:rsid w:val="0076612A"/>
    <w:rsid w:val="007661E8"/>
    <w:rsid w:val="007662C4"/>
    <w:rsid w:val="007662FB"/>
    <w:rsid w:val="00766554"/>
    <w:rsid w:val="00766717"/>
    <w:rsid w:val="0076680E"/>
    <w:rsid w:val="00766850"/>
    <w:rsid w:val="0076692D"/>
    <w:rsid w:val="007669E6"/>
    <w:rsid w:val="00766C28"/>
    <w:rsid w:val="00766E92"/>
    <w:rsid w:val="0076720E"/>
    <w:rsid w:val="0076723B"/>
    <w:rsid w:val="007672C2"/>
    <w:rsid w:val="007675D6"/>
    <w:rsid w:val="007679B8"/>
    <w:rsid w:val="00767ACA"/>
    <w:rsid w:val="00767D17"/>
    <w:rsid w:val="00767D1F"/>
    <w:rsid w:val="00767DC6"/>
    <w:rsid w:val="00767DFB"/>
    <w:rsid w:val="0077020D"/>
    <w:rsid w:val="00770754"/>
    <w:rsid w:val="00770933"/>
    <w:rsid w:val="00770A63"/>
    <w:rsid w:val="00770B3B"/>
    <w:rsid w:val="00770B97"/>
    <w:rsid w:val="00770C85"/>
    <w:rsid w:val="00770D65"/>
    <w:rsid w:val="00770EB8"/>
    <w:rsid w:val="00770F77"/>
    <w:rsid w:val="00771094"/>
    <w:rsid w:val="007710B3"/>
    <w:rsid w:val="00771135"/>
    <w:rsid w:val="00771157"/>
    <w:rsid w:val="0077142B"/>
    <w:rsid w:val="0077146F"/>
    <w:rsid w:val="00771DA2"/>
    <w:rsid w:val="00771DB6"/>
    <w:rsid w:val="00771E33"/>
    <w:rsid w:val="00771F65"/>
    <w:rsid w:val="007721D3"/>
    <w:rsid w:val="007723B4"/>
    <w:rsid w:val="00772465"/>
    <w:rsid w:val="0077246C"/>
    <w:rsid w:val="0077269E"/>
    <w:rsid w:val="0077281A"/>
    <w:rsid w:val="00772B42"/>
    <w:rsid w:val="00772B6C"/>
    <w:rsid w:val="00772B87"/>
    <w:rsid w:val="00772D87"/>
    <w:rsid w:val="00772DDC"/>
    <w:rsid w:val="00772E38"/>
    <w:rsid w:val="0077309B"/>
    <w:rsid w:val="007734C8"/>
    <w:rsid w:val="007734DD"/>
    <w:rsid w:val="007735FB"/>
    <w:rsid w:val="00773623"/>
    <w:rsid w:val="0077365D"/>
    <w:rsid w:val="007737E1"/>
    <w:rsid w:val="0077385C"/>
    <w:rsid w:val="00773916"/>
    <w:rsid w:val="00773A31"/>
    <w:rsid w:val="00773A56"/>
    <w:rsid w:val="00773C35"/>
    <w:rsid w:val="00773CED"/>
    <w:rsid w:val="00774038"/>
    <w:rsid w:val="007741A7"/>
    <w:rsid w:val="00774380"/>
    <w:rsid w:val="007744F7"/>
    <w:rsid w:val="00774543"/>
    <w:rsid w:val="007745ED"/>
    <w:rsid w:val="0077466C"/>
    <w:rsid w:val="00774B58"/>
    <w:rsid w:val="00774C5F"/>
    <w:rsid w:val="00774CE3"/>
    <w:rsid w:val="00774E8E"/>
    <w:rsid w:val="00774F6D"/>
    <w:rsid w:val="007750E7"/>
    <w:rsid w:val="00775182"/>
    <w:rsid w:val="00775393"/>
    <w:rsid w:val="007755AD"/>
    <w:rsid w:val="007755D4"/>
    <w:rsid w:val="0077563C"/>
    <w:rsid w:val="00775754"/>
    <w:rsid w:val="00775780"/>
    <w:rsid w:val="00775883"/>
    <w:rsid w:val="00775A26"/>
    <w:rsid w:val="00775DB2"/>
    <w:rsid w:val="0077628C"/>
    <w:rsid w:val="007762F3"/>
    <w:rsid w:val="0077634E"/>
    <w:rsid w:val="007763B5"/>
    <w:rsid w:val="007764FA"/>
    <w:rsid w:val="0077667F"/>
    <w:rsid w:val="007766A3"/>
    <w:rsid w:val="0077676C"/>
    <w:rsid w:val="0077699A"/>
    <w:rsid w:val="007769E6"/>
    <w:rsid w:val="00776A14"/>
    <w:rsid w:val="00776CC8"/>
    <w:rsid w:val="0077727F"/>
    <w:rsid w:val="00777321"/>
    <w:rsid w:val="007773E4"/>
    <w:rsid w:val="00777631"/>
    <w:rsid w:val="007776FB"/>
    <w:rsid w:val="0077789A"/>
    <w:rsid w:val="007779E2"/>
    <w:rsid w:val="00777B3D"/>
    <w:rsid w:val="00777E62"/>
    <w:rsid w:val="00777F94"/>
    <w:rsid w:val="00780265"/>
    <w:rsid w:val="0078049A"/>
    <w:rsid w:val="007805BC"/>
    <w:rsid w:val="00780787"/>
    <w:rsid w:val="007809CE"/>
    <w:rsid w:val="00780A85"/>
    <w:rsid w:val="00780ABA"/>
    <w:rsid w:val="00780B09"/>
    <w:rsid w:val="00780B6E"/>
    <w:rsid w:val="00780C29"/>
    <w:rsid w:val="00780C98"/>
    <w:rsid w:val="00780CD7"/>
    <w:rsid w:val="0078142E"/>
    <w:rsid w:val="00781758"/>
    <w:rsid w:val="007819C6"/>
    <w:rsid w:val="00781AE2"/>
    <w:rsid w:val="00781B0E"/>
    <w:rsid w:val="00781BE9"/>
    <w:rsid w:val="00781C56"/>
    <w:rsid w:val="00781D16"/>
    <w:rsid w:val="00781E1B"/>
    <w:rsid w:val="00781F8C"/>
    <w:rsid w:val="00782127"/>
    <w:rsid w:val="00782382"/>
    <w:rsid w:val="007823B2"/>
    <w:rsid w:val="0078244E"/>
    <w:rsid w:val="00782629"/>
    <w:rsid w:val="00782814"/>
    <w:rsid w:val="00782889"/>
    <w:rsid w:val="007828D4"/>
    <w:rsid w:val="00782912"/>
    <w:rsid w:val="00782CD2"/>
    <w:rsid w:val="00782D67"/>
    <w:rsid w:val="00782E90"/>
    <w:rsid w:val="0078306D"/>
    <w:rsid w:val="00783198"/>
    <w:rsid w:val="0078322A"/>
    <w:rsid w:val="00783296"/>
    <w:rsid w:val="007832B1"/>
    <w:rsid w:val="00783496"/>
    <w:rsid w:val="007838D7"/>
    <w:rsid w:val="00783A1F"/>
    <w:rsid w:val="00783D65"/>
    <w:rsid w:val="00783EC5"/>
    <w:rsid w:val="00784227"/>
    <w:rsid w:val="00784292"/>
    <w:rsid w:val="00784365"/>
    <w:rsid w:val="007843F2"/>
    <w:rsid w:val="007844A9"/>
    <w:rsid w:val="00784503"/>
    <w:rsid w:val="007845F0"/>
    <w:rsid w:val="00784796"/>
    <w:rsid w:val="00784B8E"/>
    <w:rsid w:val="00784C3B"/>
    <w:rsid w:val="00784DC8"/>
    <w:rsid w:val="00784E6C"/>
    <w:rsid w:val="00784F54"/>
    <w:rsid w:val="007851BA"/>
    <w:rsid w:val="007851EB"/>
    <w:rsid w:val="00785437"/>
    <w:rsid w:val="0078570D"/>
    <w:rsid w:val="007857E0"/>
    <w:rsid w:val="0078586E"/>
    <w:rsid w:val="00785A29"/>
    <w:rsid w:val="00785ADF"/>
    <w:rsid w:val="00785B9B"/>
    <w:rsid w:val="00785E93"/>
    <w:rsid w:val="00785F23"/>
    <w:rsid w:val="00786048"/>
    <w:rsid w:val="00786107"/>
    <w:rsid w:val="0078636B"/>
    <w:rsid w:val="007864C6"/>
    <w:rsid w:val="0078666E"/>
    <w:rsid w:val="007867D4"/>
    <w:rsid w:val="0078685F"/>
    <w:rsid w:val="007868CB"/>
    <w:rsid w:val="00786AB6"/>
    <w:rsid w:val="00786F10"/>
    <w:rsid w:val="00786F28"/>
    <w:rsid w:val="0078761F"/>
    <w:rsid w:val="007877E8"/>
    <w:rsid w:val="00787A0D"/>
    <w:rsid w:val="00787A8A"/>
    <w:rsid w:val="00787ACE"/>
    <w:rsid w:val="00787EEE"/>
    <w:rsid w:val="00787F16"/>
    <w:rsid w:val="00787F45"/>
    <w:rsid w:val="00787F5D"/>
    <w:rsid w:val="00787FCB"/>
    <w:rsid w:val="0079003B"/>
    <w:rsid w:val="007903E8"/>
    <w:rsid w:val="00790458"/>
    <w:rsid w:val="00790515"/>
    <w:rsid w:val="00790557"/>
    <w:rsid w:val="00790646"/>
    <w:rsid w:val="007907D3"/>
    <w:rsid w:val="00790823"/>
    <w:rsid w:val="0079090A"/>
    <w:rsid w:val="00790C46"/>
    <w:rsid w:val="00790C8F"/>
    <w:rsid w:val="00790D3F"/>
    <w:rsid w:val="00790F6E"/>
    <w:rsid w:val="0079107D"/>
    <w:rsid w:val="00791089"/>
    <w:rsid w:val="0079113A"/>
    <w:rsid w:val="00791176"/>
    <w:rsid w:val="0079117D"/>
    <w:rsid w:val="00791247"/>
    <w:rsid w:val="0079143C"/>
    <w:rsid w:val="00791458"/>
    <w:rsid w:val="007916ED"/>
    <w:rsid w:val="00791796"/>
    <w:rsid w:val="007917B3"/>
    <w:rsid w:val="00791952"/>
    <w:rsid w:val="00791B74"/>
    <w:rsid w:val="00791D5C"/>
    <w:rsid w:val="00791E36"/>
    <w:rsid w:val="007923B6"/>
    <w:rsid w:val="00792456"/>
    <w:rsid w:val="00792875"/>
    <w:rsid w:val="00792BC7"/>
    <w:rsid w:val="00792C00"/>
    <w:rsid w:val="00792FB7"/>
    <w:rsid w:val="00793448"/>
    <w:rsid w:val="007936A5"/>
    <w:rsid w:val="007936E5"/>
    <w:rsid w:val="0079370D"/>
    <w:rsid w:val="0079371B"/>
    <w:rsid w:val="00793978"/>
    <w:rsid w:val="00793A29"/>
    <w:rsid w:val="00793AD9"/>
    <w:rsid w:val="00793D36"/>
    <w:rsid w:val="00793E4F"/>
    <w:rsid w:val="00793E59"/>
    <w:rsid w:val="00793E8B"/>
    <w:rsid w:val="00793EA6"/>
    <w:rsid w:val="00793EC1"/>
    <w:rsid w:val="00794163"/>
    <w:rsid w:val="007942CE"/>
    <w:rsid w:val="007942D4"/>
    <w:rsid w:val="0079449C"/>
    <w:rsid w:val="007945B9"/>
    <w:rsid w:val="00794AD1"/>
    <w:rsid w:val="00794C0D"/>
    <w:rsid w:val="00794C54"/>
    <w:rsid w:val="00794CB8"/>
    <w:rsid w:val="00794E37"/>
    <w:rsid w:val="00794E8B"/>
    <w:rsid w:val="00794F0C"/>
    <w:rsid w:val="00794FFD"/>
    <w:rsid w:val="00795080"/>
    <w:rsid w:val="00795176"/>
    <w:rsid w:val="0079535B"/>
    <w:rsid w:val="00795502"/>
    <w:rsid w:val="00795622"/>
    <w:rsid w:val="00795679"/>
    <w:rsid w:val="00795696"/>
    <w:rsid w:val="00795764"/>
    <w:rsid w:val="00795899"/>
    <w:rsid w:val="00795A5A"/>
    <w:rsid w:val="00795B16"/>
    <w:rsid w:val="00795C42"/>
    <w:rsid w:val="00795C8C"/>
    <w:rsid w:val="00795D4C"/>
    <w:rsid w:val="00795DED"/>
    <w:rsid w:val="00795E9A"/>
    <w:rsid w:val="00795EDF"/>
    <w:rsid w:val="00796401"/>
    <w:rsid w:val="007966C9"/>
    <w:rsid w:val="00796827"/>
    <w:rsid w:val="00796C96"/>
    <w:rsid w:val="00796FA9"/>
    <w:rsid w:val="007970CB"/>
    <w:rsid w:val="00797222"/>
    <w:rsid w:val="0079736C"/>
    <w:rsid w:val="007975EA"/>
    <w:rsid w:val="007975FD"/>
    <w:rsid w:val="00797838"/>
    <w:rsid w:val="00797986"/>
    <w:rsid w:val="00797A2B"/>
    <w:rsid w:val="007A0002"/>
    <w:rsid w:val="007A0032"/>
    <w:rsid w:val="007A0045"/>
    <w:rsid w:val="007A00E9"/>
    <w:rsid w:val="007A00F2"/>
    <w:rsid w:val="007A0134"/>
    <w:rsid w:val="007A037A"/>
    <w:rsid w:val="007A0626"/>
    <w:rsid w:val="007A072C"/>
    <w:rsid w:val="007A0738"/>
    <w:rsid w:val="007A09B1"/>
    <w:rsid w:val="007A09DD"/>
    <w:rsid w:val="007A0DD3"/>
    <w:rsid w:val="007A0E2D"/>
    <w:rsid w:val="007A1806"/>
    <w:rsid w:val="007A1B60"/>
    <w:rsid w:val="007A1F80"/>
    <w:rsid w:val="007A1FE9"/>
    <w:rsid w:val="007A20D0"/>
    <w:rsid w:val="007A214B"/>
    <w:rsid w:val="007A2190"/>
    <w:rsid w:val="007A2288"/>
    <w:rsid w:val="007A2432"/>
    <w:rsid w:val="007A2442"/>
    <w:rsid w:val="007A24CA"/>
    <w:rsid w:val="007A2526"/>
    <w:rsid w:val="007A2707"/>
    <w:rsid w:val="007A2858"/>
    <w:rsid w:val="007A294B"/>
    <w:rsid w:val="007A2AFB"/>
    <w:rsid w:val="007A2B00"/>
    <w:rsid w:val="007A2BD8"/>
    <w:rsid w:val="007A2C60"/>
    <w:rsid w:val="007A2D5B"/>
    <w:rsid w:val="007A2E35"/>
    <w:rsid w:val="007A3042"/>
    <w:rsid w:val="007A3175"/>
    <w:rsid w:val="007A322E"/>
    <w:rsid w:val="007A331D"/>
    <w:rsid w:val="007A338F"/>
    <w:rsid w:val="007A33D2"/>
    <w:rsid w:val="007A3579"/>
    <w:rsid w:val="007A3584"/>
    <w:rsid w:val="007A35DE"/>
    <w:rsid w:val="007A3692"/>
    <w:rsid w:val="007A37CE"/>
    <w:rsid w:val="007A3923"/>
    <w:rsid w:val="007A3A37"/>
    <w:rsid w:val="007A3D33"/>
    <w:rsid w:val="007A3D52"/>
    <w:rsid w:val="007A3DBD"/>
    <w:rsid w:val="007A3DE0"/>
    <w:rsid w:val="007A44F5"/>
    <w:rsid w:val="007A4659"/>
    <w:rsid w:val="007A4710"/>
    <w:rsid w:val="007A474D"/>
    <w:rsid w:val="007A4768"/>
    <w:rsid w:val="007A4846"/>
    <w:rsid w:val="007A5617"/>
    <w:rsid w:val="007A56CA"/>
    <w:rsid w:val="007A57FC"/>
    <w:rsid w:val="007A5843"/>
    <w:rsid w:val="007A59AB"/>
    <w:rsid w:val="007A5C77"/>
    <w:rsid w:val="007A5F5A"/>
    <w:rsid w:val="007A6387"/>
    <w:rsid w:val="007A63E2"/>
    <w:rsid w:val="007A65AD"/>
    <w:rsid w:val="007A65D4"/>
    <w:rsid w:val="007A67BA"/>
    <w:rsid w:val="007A67F9"/>
    <w:rsid w:val="007A6823"/>
    <w:rsid w:val="007A6B96"/>
    <w:rsid w:val="007A6D07"/>
    <w:rsid w:val="007A7146"/>
    <w:rsid w:val="007A72F2"/>
    <w:rsid w:val="007A73DE"/>
    <w:rsid w:val="007A7502"/>
    <w:rsid w:val="007A7532"/>
    <w:rsid w:val="007A7690"/>
    <w:rsid w:val="007A76AD"/>
    <w:rsid w:val="007A7773"/>
    <w:rsid w:val="007A77A2"/>
    <w:rsid w:val="007A7805"/>
    <w:rsid w:val="007A78BA"/>
    <w:rsid w:val="007A7A17"/>
    <w:rsid w:val="007A7A1E"/>
    <w:rsid w:val="007A7B01"/>
    <w:rsid w:val="007A7BBC"/>
    <w:rsid w:val="007A7C2F"/>
    <w:rsid w:val="007A7D1A"/>
    <w:rsid w:val="007A7DC5"/>
    <w:rsid w:val="007A7DDE"/>
    <w:rsid w:val="007B00FF"/>
    <w:rsid w:val="007B0462"/>
    <w:rsid w:val="007B0603"/>
    <w:rsid w:val="007B0634"/>
    <w:rsid w:val="007B08C3"/>
    <w:rsid w:val="007B09BD"/>
    <w:rsid w:val="007B0BD6"/>
    <w:rsid w:val="007B0C22"/>
    <w:rsid w:val="007B0C87"/>
    <w:rsid w:val="007B1198"/>
    <w:rsid w:val="007B1440"/>
    <w:rsid w:val="007B1513"/>
    <w:rsid w:val="007B15B4"/>
    <w:rsid w:val="007B185D"/>
    <w:rsid w:val="007B18BA"/>
    <w:rsid w:val="007B18C5"/>
    <w:rsid w:val="007B1988"/>
    <w:rsid w:val="007B1997"/>
    <w:rsid w:val="007B1A38"/>
    <w:rsid w:val="007B1CCA"/>
    <w:rsid w:val="007B1DCD"/>
    <w:rsid w:val="007B1E64"/>
    <w:rsid w:val="007B1E71"/>
    <w:rsid w:val="007B1F6F"/>
    <w:rsid w:val="007B2170"/>
    <w:rsid w:val="007B21AD"/>
    <w:rsid w:val="007B2220"/>
    <w:rsid w:val="007B2415"/>
    <w:rsid w:val="007B24C4"/>
    <w:rsid w:val="007B2685"/>
    <w:rsid w:val="007B26BE"/>
    <w:rsid w:val="007B26DB"/>
    <w:rsid w:val="007B2734"/>
    <w:rsid w:val="007B2744"/>
    <w:rsid w:val="007B2851"/>
    <w:rsid w:val="007B29E9"/>
    <w:rsid w:val="007B29F4"/>
    <w:rsid w:val="007B2A82"/>
    <w:rsid w:val="007B2BF2"/>
    <w:rsid w:val="007B2D04"/>
    <w:rsid w:val="007B2E5A"/>
    <w:rsid w:val="007B2FC8"/>
    <w:rsid w:val="007B3021"/>
    <w:rsid w:val="007B3072"/>
    <w:rsid w:val="007B30CB"/>
    <w:rsid w:val="007B319E"/>
    <w:rsid w:val="007B326F"/>
    <w:rsid w:val="007B32E5"/>
    <w:rsid w:val="007B3335"/>
    <w:rsid w:val="007B338B"/>
    <w:rsid w:val="007B3533"/>
    <w:rsid w:val="007B3561"/>
    <w:rsid w:val="007B3664"/>
    <w:rsid w:val="007B3674"/>
    <w:rsid w:val="007B3880"/>
    <w:rsid w:val="007B3D89"/>
    <w:rsid w:val="007B3EEE"/>
    <w:rsid w:val="007B3F1F"/>
    <w:rsid w:val="007B4212"/>
    <w:rsid w:val="007B4269"/>
    <w:rsid w:val="007B42AD"/>
    <w:rsid w:val="007B4400"/>
    <w:rsid w:val="007B45E8"/>
    <w:rsid w:val="007B45F1"/>
    <w:rsid w:val="007B461F"/>
    <w:rsid w:val="007B4636"/>
    <w:rsid w:val="007B4772"/>
    <w:rsid w:val="007B488A"/>
    <w:rsid w:val="007B49A7"/>
    <w:rsid w:val="007B4B09"/>
    <w:rsid w:val="007B4B75"/>
    <w:rsid w:val="007B4D04"/>
    <w:rsid w:val="007B4E71"/>
    <w:rsid w:val="007B4F4A"/>
    <w:rsid w:val="007B5096"/>
    <w:rsid w:val="007B50EF"/>
    <w:rsid w:val="007B5228"/>
    <w:rsid w:val="007B55B5"/>
    <w:rsid w:val="007B55E8"/>
    <w:rsid w:val="007B5903"/>
    <w:rsid w:val="007B5A4A"/>
    <w:rsid w:val="007B5A83"/>
    <w:rsid w:val="007B5AD9"/>
    <w:rsid w:val="007B5B2D"/>
    <w:rsid w:val="007B5B86"/>
    <w:rsid w:val="007B5C99"/>
    <w:rsid w:val="007B5D0C"/>
    <w:rsid w:val="007B5D28"/>
    <w:rsid w:val="007B616A"/>
    <w:rsid w:val="007B6344"/>
    <w:rsid w:val="007B63B4"/>
    <w:rsid w:val="007B6403"/>
    <w:rsid w:val="007B663C"/>
    <w:rsid w:val="007B66E4"/>
    <w:rsid w:val="007B675D"/>
    <w:rsid w:val="007B6ABE"/>
    <w:rsid w:val="007B6AE8"/>
    <w:rsid w:val="007B6BD4"/>
    <w:rsid w:val="007B6CFB"/>
    <w:rsid w:val="007B6D2D"/>
    <w:rsid w:val="007B6F0F"/>
    <w:rsid w:val="007B6F2F"/>
    <w:rsid w:val="007B70A2"/>
    <w:rsid w:val="007B70DF"/>
    <w:rsid w:val="007B7260"/>
    <w:rsid w:val="007B72F4"/>
    <w:rsid w:val="007B7526"/>
    <w:rsid w:val="007B79C0"/>
    <w:rsid w:val="007B7A01"/>
    <w:rsid w:val="007B7A81"/>
    <w:rsid w:val="007B7AC8"/>
    <w:rsid w:val="007B7D53"/>
    <w:rsid w:val="007B7E7E"/>
    <w:rsid w:val="007B7E9E"/>
    <w:rsid w:val="007B7EF0"/>
    <w:rsid w:val="007B7FCC"/>
    <w:rsid w:val="007C0333"/>
    <w:rsid w:val="007C050B"/>
    <w:rsid w:val="007C06C2"/>
    <w:rsid w:val="007C0706"/>
    <w:rsid w:val="007C0B11"/>
    <w:rsid w:val="007C0E72"/>
    <w:rsid w:val="007C1045"/>
    <w:rsid w:val="007C1105"/>
    <w:rsid w:val="007C111F"/>
    <w:rsid w:val="007C1479"/>
    <w:rsid w:val="007C15DF"/>
    <w:rsid w:val="007C1974"/>
    <w:rsid w:val="007C1990"/>
    <w:rsid w:val="007C1CCB"/>
    <w:rsid w:val="007C1CFE"/>
    <w:rsid w:val="007C1D18"/>
    <w:rsid w:val="007C1D1D"/>
    <w:rsid w:val="007C20C2"/>
    <w:rsid w:val="007C22DD"/>
    <w:rsid w:val="007C23B5"/>
    <w:rsid w:val="007C272A"/>
    <w:rsid w:val="007C274F"/>
    <w:rsid w:val="007C2AA6"/>
    <w:rsid w:val="007C2B63"/>
    <w:rsid w:val="007C2B9D"/>
    <w:rsid w:val="007C2BE1"/>
    <w:rsid w:val="007C2CF9"/>
    <w:rsid w:val="007C2F8E"/>
    <w:rsid w:val="007C32C1"/>
    <w:rsid w:val="007C3355"/>
    <w:rsid w:val="007C358D"/>
    <w:rsid w:val="007C373D"/>
    <w:rsid w:val="007C3A7D"/>
    <w:rsid w:val="007C3AA7"/>
    <w:rsid w:val="007C3C1F"/>
    <w:rsid w:val="007C3C75"/>
    <w:rsid w:val="007C3C88"/>
    <w:rsid w:val="007C3E0B"/>
    <w:rsid w:val="007C3EA1"/>
    <w:rsid w:val="007C3EFC"/>
    <w:rsid w:val="007C3FE7"/>
    <w:rsid w:val="007C40DB"/>
    <w:rsid w:val="007C4144"/>
    <w:rsid w:val="007C424C"/>
    <w:rsid w:val="007C43A2"/>
    <w:rsid w:val="007C442D"/>
    <w:rsid w:val="007C46D6"/>
    <w:rsid w:val="007C479D"/>
    <w:rsid w:val="007C4839"/>
    <w:rsid w:val="007C4868"/>
    <w:rsid w:val="007C496C"/>
    <w:rsid w:val="007C4F79"/>
    <w:rsid w:val="007C4FFB"/>
    <w:rsid w:val="007C507B"/>
    <w:rsid w:val="007C52D4"/>
    <w:rsid w:val="007C5394"/>
    <w:rsid w:val="007C557B"/>
    <w:rsid w:val="007C5713"/>
    <w:rsid w:val="007C584D"/>
    <w:rsid w:val="007C58DD"/>
    <w:rsid w:val="007C59D6"/>
    <w:rsid w:val="007C5B52"/>
    <w:rsid w:val="007C5BDE"/>
    <w:rsid w:val="007C5D4B"/>
    <w:rsid w:val="007C6159"/>
    <w:rsid w:val="007C61D2"/>
    <w:rsid w:val="007C6293"/>
    <w:rsid w:val="007C658A"/>
    <w:rsid w:val="007C65B7"/>
    <w:rsid w:val="007C65EF"/>
    <w:rsid w:val="007C6868"/>
    <w:rsid w:val="007C689D"/>
    <w:rsid w:val="007C693A"/>
    <w:rsid w:val="007C6F17"/>
    <w:rsid w:val="007C70F3"/>
    <w:rsid w:val="007C7358"/>
    <w:rsid w:val="007C73B7"/>
    <w:rsid w:val="007C7446"/>
    <w:rsid w:val="007C7542"/>
    <w:rsid w:val="007C7573"/>
    <w:rsid w:val="007C7758"/>
    <w:rsid w:val="007C78A8"/>
    <w:rsid w:val="007C7BFF"/>
    <w:rsid w:val="007C7C3B"/>
    <w:rsid w:val="007C7D0D"/>
    <w:rsid w:val="007C7DFA"/>
    <w:rsid w:val="007D0172"/>
    <w:rsid w:val="007D03CC"/>
    <w:rsid w:val="007D0661"/>
    <w:rsid w:val="007D06E9"/>
    <w:rsid w:val="007D0824"/>
    <w:rsid w:val="007D0833"/>
    <w:rsid w:val="007D0A4F"/>
    <w:rsid w:val="007D0B44"/>
    <w:rsid w:val="007D0B49"/>
    <w:rsid w:val="007D0B86"/>
    <w:rsid w:val="007D0EBD"/>
    <w:rsid w:val="007D0FB8"/>
    <w:rsid w:val="007D1106"/>
    <w:rsid w:val="007D11A5"/>
    <w:rsid w:val="007D14BB"/>
    <w:rsid w:val="007D14D7"/>
    <w:rsid w:val="007D14E3"/>
    <w:rsid w:val="007D14F7"/>
    <w:rsid w:val="007D16DF"/>
    <w:rsid w:val="007D177D"/>
    <w:rsid w:val="007D179D"/>
    <w:rsid w:val="007D1833"/>
    <w:rsid w:val="007D1835"/>
    <w:rsid w:val="007D19E3"/>
    <w:rsid w:val="007D1B59"/>
    <w:rsid w:val="007D1BAD"/>
    <w:rsid w:val="007D1BEA"/>
    <w:rsid w:val="007D1C05"/>
    <w:rsid w:val="007D1F2A"/>
    <w:rsid w:val="007D2100"/>
    <w:rsid w:val="007D23D5"/>
    <w:rsid w:val="007D24DC"/>
    <w:rsid w:val="007D2583"/>
    <w:rsid w:val="007D25F6"/>
    <w:rsid w:val="007D2679"/>
    <w:rsid w:val="007D2A11"/>
    <w:rsid w:val="007D2C9F"/>
    <w:rsid w:val="007D2D8D"/>
    <w:rsid w:val="007D2FD8"/>
    <w:rsid w:val="007D3076"/>
    <w:rsid w:val="007D32F3"/>
    <w:rsid w:val="007D3479"/>
    <w:rsid w:val="007D3601"/>
    <w:rsid w:val="007D36F5"/>
    <w:rsid w:val="007D3750"/>
    <w:rsid w:val="007D3BA0"/>
    <w:rsid w:val="007D3C67"/>
    <w:rsid w:val="007D3EF3"/>
    <w:rsid w:val="007D3FED"/>
    <w:rsid w:val="007D408D"/>
    <w:rsid w:val="007D4108"/>
    <w:rsid w:val="007D4150"/>
    <w:rsid w:val="007D4316"/>
    <w:rsid w:val="007D46B7"/>
    <w:rsid w:val="007D4791"/>
    <w:rsid w:val="007D483A"/>
    <w:rsid w:val="007D48CF"/>
    <w:rsid w:val="007D4911"/>
    <w:rsid w:val="007D4B6E"/>
    <w:rsid w:val="007D4C7D"/>
    <w:rsid w:val="007D4D26"/>
    <w:rsid w:val="007D4F09"/>
    <w:rsid w:val="007D5375"/>
    <w:rsid w:val="007D54F4"/>
    <w:rsid w:val="007D55CB"/>
    <w:rsid w:val="007D5B13"/>
    <w:rsid w:val="007D5BB4"/>
    <w:rsid w:val="007D5EC1"/>
    <w:rsid w:val="007D6190"/>
    <w:rsid w:val="007D63DA"/>
    <w:rsid w:val="007D640C"/>
    <w:rsid w:val="007D64A3"/>
    <w:rsid w:val="007D660E"/>
    <w:rsid w:val="007D66EE"/>
    <w:rsid w:val="007D6907"/>
    <w:rsid w:val="007D695F"/>
    <w:rsid w:val="007D6D4C"/>
    <w:rsid w:val="007D7012"/>
    <w:rsid w:val="007D703C"/>
    <w:rsid w:val="007D75A2"/>
    <w:rsid w:val="007D776E"/>
    <w:rsid w:val="007D7C24"/>
    <w:rsid w:val="007D7CD7"/>
    <w:rsid w:val="007D7FAC"/>
    <w:rsid w:val="007D7FD0"/>
    <w:rsid w:val="007E0117"/>
    <w:rsid w:val="007E025E"/>
    <w:rsid w:val="007E047D"/>
    <w:rsid w:val="007E04D7"/>
    <w:rsid w:val="007E068F"/>
    <w:rsid w:val="007E06DA"/>
    <w:rsid w:val="007E07F3"/>
    <w:rsid w:val="007E0869"/>
    <w:rsid w:val="007E0A26"/>
    <w:rsid w:val="007E0DB4"/>
    <w:rsid w:val="007E0DC1"/>
    <w:rsid w:val="007E0E14"/>
    <w:rsid w:val="007E0E6F"/>
    <w:rsid w:val="007E0FBD"/>
    <w:rsid w:val="007E10CD"/>
    <w:rsid w:val="007E118E"/>
    <w:rsid w:val="007E11DA"/>
    <w:rsid w:val="007E1249"/>
    <w:rsid w:val="007E131A"/>
    <w:rsid w:val="007E1430"/>
    <w:rsid w:val="007E1449"/>
    <w:rsid w:val="007E1461"/>
    <w:rsid w:val="007E1516"/>
    <w:rsid w:val="007E1693"/>
    <w:rsid w:val="007E17DD"/>
    <w:rsid w:val="007E17F1"/>
    <w:rsid w:val="007E1BC0"/>
    <w:rsid w:val="007E1FE5"/>
    <w:rsid w:val="007E2020"/>
    <w:rsid w:val="007E2148"/>
    <w:rsid w:val="007E22AF"/>
    <w:rsid w:val="007E28C8"/>
    <w:rsid w:val="007E2C0E"/>
    <w:rsid w:val="007E2D05"/>
    <w:rsid w:val="007E2DED"/>
    <w:rsid w:val="007E2ECD"/>
    <w:rsid w:val="007E30F1"/>
    <w:rsid w:val="007E3678"/>
    <w:rsid w:val="007E37B5"/>
    <w:rsid w:val="007E38FC"/>
    <w:rsid w:val="007E3B78"/>
    <w:rsid w:val="007E3D18"/>
    <w:rsid w:val="007E4113"/>
    <w:rsid w:val="007E41C2"/>
    <w:rsid w:val="007E4C89"/>
    <w:rsid w:val="007E4CE0"/>
    <w:rsid w:val="007E4CE6"/>
    <w:rsid w:val="007E4F63"/>
    <w:rsid w:val="007E5001"/>
    <w:rsid w:val="007E51CB"/>
    <w:rsid w:val="007E56CD"/>
    <w:rsid w:val="007E57E3"/>
    <w:rsid w:val="007E585C"/>
    <w:rsid w:val="007E58BC"/>
    <w:rsid w:val="007E5CD8"/>
    <w:rsid w:val="007E5F57"/>
    <w:rsid w:val="007E5FEB"/>
    <w:rsid w:val="007E66DD"/>
    <w:rsid w:val="007E6871"/>
    <w:rsid w:val="007E697F"/>
    <w:rsid w:val="007E6EED"/>
    <w:rsid w:val="007E7084"/>
    <w:rsid w:val="007E7085"/>
    <w:rsid w:val="007E7099"/>
    <w:rsid w:val="007E7149"/>
    <w:rsid w:val="007E716E"/>
    <w:rsid w:val="007E717C"/>
    <w:rsid w:val="007E72C1"/>
    <w:rsid w:val="007E7327"/>
    <w:rsid w:val="007E76CD"/>
    <w:rsid w:val="007E76D6"/>
    <w:rsid w:val="007E7765"/>
    <w:rsid w:val="007E7AC5"/>
    <w:rsid w:val="007E7B00"/>
    <w:rsid w:val="007E7B80"/>
    <w:rsid w:val="007E7C94"/>
    <w:rsid w:val="007E7CA2"/>
    <w:rsid w:val="007E7CD9"/>
    <w:rsid w:val="007E7E8A"/>
    <w:rsid w:val="007F01B6"/>
    <w:rsid w:val="007F026A"/>
    <w:rsid w:val="007F03E4"/>
    <w:rsid w:val="007F0475"/>
    <w:rsid w:val="007F055F"/>
    <w:rsid w:val="007F0784"/>
    <w:rsid w:val="007F0792"/>
    <w:rsid w:val="007F104E"/>
    <w:rsid w:val="007F10F8"/>
    <w:rsid w:val="007F111C"/>
    <w:rsid w:val="007F11D5"/>
    <w:rsid w:val="007F125F"/>
    <w:rsid w:val="007F17DE"/>
    <w:rsid w:val="007F191C"/>
    <w:rsid w:val="007F1980"/>
    <w:rsid w:val="007F19C0"/>
    <w:rsid w:val="007F19D7"/>
    <w:rsid w:val="007F1A8A"/>
    <w:rsid w:val="007F1B3B"/>
    <w:rsid w:val="007F1DD0"/>
    <w:rsid w:val="007F1E84"/>
    <w:rsid w:val="007F1FF0"/>
    <w:rsid w:val="007F2132"/>
    <w:rsid w:val="007F21E0"/>
    <w:rsid w:val="007F27FC"/>
    <w:rsid w:val="007F2AB3"/>
    <w:rsid w:val="007F2C7B"/>
    <w:rsid w:val="007F2D9A"/>
    <w:rsid w:val="007F2E57"/>
    <w:rsid w:val="007F2E5E"/>
    <w:rsid w:val="007F2FEB"/>
    <w:rsid w:val="007F30D9"/>
    <w:rsid w:val="007F328F"/>
    <w:rsid w:val="007F381D"/>
    <w:rsid w:val="007F3ABC"/>
    <w:rsid w:val="007F3B2D"/>
    <w:rsid w:val="007F3C8A"/>
    <w:rsid w:val="007F3D6E"/>
    <w:rsid w:val="007F3E62"/>
    <w:rsid w:val="007F3E6A"/>
    <w:rsid w:val="007F3F87"/>
    <w:rsid w:val="007F402E"/>
    <w:rsid w:val="007F406E"/>
    <w:rsid w:val="007F409C"/>
    <w:rsid w:val="007F40E2"/>
    <w:rsid w:val="007F43E0"/>
    <w:rsid w:val="007F4750"/>
    <w:rsid w:val="007F48F2"/>
    <w:rsid w:val="007F4912"/>
    <w:rsid w:val="007F4931"/>
    <w:rsid w:val="007F499A"/>
    <w:rsid w:val="007F4B4C"/>
    <w:rsid w:val="007F4BCA"/>
    <w:rsid w:val="007F4C9D"/>
    <w:rsid w:val="007F4CD3"/>
    <w:rsid w:val="007F4DA4"/>
    <w:rsid w:val="007F4E37"/>
    <w:rsid w:val="007F4EFD"/>
    <w:rsid w:val="007F5142"/>
    <w:rsid w:val="007F5197"/>
    <w:rsid w:val="007F5626"/>
    <w:rsid w:val="007F5720"/>
    <w:rsid w:val="007F5745"/>
    <w:rsid w:val="007F5A17"/>
    <w:rsid w:val="007F5A1A"/>
    <w:rsid w:val="007F5D9E"/>
    <w:rsid w:val="007F5EA0"/>
    <w:rsid w:val="007F5EAE"/>
    <w:rsid w:val="007F6287"/>
    <w:rsid w:val="007F6482"/>
    <w:rsid w:val="007F64BF"/>
    <w:rsid w:val="007F66CC"/>
    <w:rsid w:val="007F6756"/>
    <w:rsid w:val="007F6764"/>
    <w:rsid w:val="007F6842"/>
    <w:rsid w:val="007F68C9"/>
    <w:rsid w:val="007F68E1"/>
    <w:rsid w:val="007F69A9"/>
    <w:rsid w:val="007F6A88"/>
    <w:rsid w:val="007F6B18"/>
    <w:rsid w:val="007F6B92"/>
    <w:rsid w:val="007F6BCB"/>
    <w:rsid w:val="007F6D3C"/>
    <w:rsid w:val="007F6D5B"/>
    <w:rsid w:val="007F6E87"/>
    <w:rsid w:val="007F6FDF"/>
    <w:rsid w:val="007F716D"/>
    <w:rsid w:val="007F732B"/>
    <w:rsid w:val="007F7336"/>
    <w:rsid w:val="007F74AE"/>
    <w:rsid w:val="007F7783"/>
    <w:rsid w:val="007F7867"/>
    <w:rsid w:val="007F7B0F"/>
    <w:rsid w:val="007F7BC9"/>
    <w:rsid w:val="007F7F0D"/>
    <w:rsid w:val="00800072"/>
    <w:rsid w:val="00800285"/>
    <w:rsid w:val="0080031C"/>
    <w:rsid w:val="0080039C"/>
    <w:rsid w:val="00800C1B"/>
    <w:rsid w:val="00800D8A"/>
    <w:rsid w:val="00800EDC"/>
    <w:rsid w:val="00800FF7"/>
    <w:rsid w:val="00801134"/>
    <w:rsid w:val="00801504"/>
    <w:rsid w:val="0080169C"/>
    <w:rsid w:val="00801B0E"/>
    <w:rsid w:val="00801BD5"/>
    <w:rsid w:val="00801CE0"/>
    <w:rsid w:val="00801D2F"/>
    <w:rsid w:val="00801E03"/>
    <w:rsid w:val="00801FE6"/>
    <w:rsid w:val="0080204A"/>
    <w:rsid w:val="008020F5"/>
    <w:rsid w:val="0080241F"/>
    <w:rsid w:val="0080294E"/>
    <w:rsid w:val="0080297F"/>
    <w:rsid w:val="00802C50"/>
    <w:rsid w:val="00802DC1"/>
    <w:rsid w:val="00802F52"/>
    <w:rsid w:val="00803351"/>
    <w:rsid w:val="00803385"/>
    <w:rsid w:val="008034E4"/>
    <w:rsid w:val="00803563"/>
    <w:rsid w:val="008039D5"/>
    <w:rsid w:val="00803A7B"/>
    <w:rsid w:val="00803B60"/>
    <w:rsid w:val="00803C18"/>
    <w:rsid w:val="00803DF5"/>
    <w:rsid w:val="00803E43"/>
    <w:rsid w:val="00803EF8"/>
    <w:rsid w:val="00803F78"/>
    <w:rsid w:val="00804089"/>
    <w:rsid w:val="0080411A"/>
    <w:rsid w:val="008041AB"/>
    <w:rsid w:val="008042C1"/>
    <w:rsid w:val="008043DB"/>
    <w:rsid w:val="00804494"/>
    <w:rsid w:val="00804542"/>
    <w:rsid w:val="00804595"/>
    <w:rsid w:val="0080479D"/>
    <w:rsid w:val="008054A8"/>
    <w:rsid w:val="0080560C"/>
    <w:rsid w:val="008056B0"/>
    <w:rsid w:val="0080570F"/>
    <w:rsid w:val="00805781"/>
    <w:rsid w:val="008059E0"/>
    <w:rsid w:val="00805A6B"/>
    <w:rsid w:val="00805B57"/>
    <w:rsid w:val="00805B81"/>
    <w:rsid w:val="00805CE3"/>
    <w:rsid w:val="00805F10"/>
    <w:rsid w:val="008060C7"/>
    <w:rsid w:val="00806107"/>
    <w:rsid w:val="0080642B"/>
    <w:rsid w:val="0080646E"/>
    <w:rsid w:val="00806528"/>
    <w:rsid w:val="00806618"/>
    <w:rsid w:val="0080684F"/>
    <w:rsid w:val="00806A02"/>
    <w:rsid w:val="00806B7C"/>
    <w:rsid w:val="00806F4E"/>
    <w:rsid w:val="0080740B"/>
    <w:rsid w:val="00807532"/>
    <w:rsid w:val="00807615"/>
    <w:rsid w:val="008076B7"/>
    <w:rsid w:val="00807701"/>
    <w:rsid w:val="0080783D"/>
    <w:rsid w:val="00807A9C"/>
    <w:rsid w:val="00807B0A"/>
    <w:rsid w:val="00807B3E"/>
    <w:rsid w:val="00807C42"/>
    <w:rsid w:val="00807D95"/>
    <w:rsid w:val="00807EAC"/>
    <w:rsid w:val="0080FC51"/>
    <w:rsid w:val="0081001F"/>
    <w:rsid w:val="0081005D"/>
    <w:rsid w:val="008100F2"/>
    <w:rsid w:val="00810139"/>
    <w:rsid w:val="00810176"/>
    <w:rsid w:val="008101F3"/>
    <w:rsid w:val="00810368"/>
    <w:rsid w:val="00810374"/>
    <w:rsid w:val="0081066F"/>
    <w:rsid w:val="008106EE"/>
    <w:rsid w:val="008108A1"/>
    <w:rsid w:val="00810BC5"/>
    <w:rsid w:val="00810C20"/>
    <w:rsid w:val="00810D26"/>
    <w:rsid w:val="00810ECA"/>
    <w:rsid w:val="00810ECD"/>
    <w:rsid w:val="00810EF4"/>
    <w:rsid w:val="00810F56"/>
    <w:rsid w:val="00810F6D"/>
    <w:rsid w:val="00811079"/>
    <w:rsid w:val="008112DB"/>
    <w:rsid w:val="0081139B"/>
    <w:rsid w:val="008113B0"/>
    <w:rsid w:val="0081146B"/>
    <w:rsid w:val="008114BD"/>
    <w:rsid w:val="00811505"/>
    <w:rsid w:val="0081151F"/>
    <w:rsid w:val="008116B3"/>
    <w:rsid w:val="008118E0"/>
    <w:rsid w:val="008120FA"/>
    <w:rsid w:val="00812254"/>
    <w:rsid w:val="008123D1"/>
    <w:rsid w:val="0081256E"/>
    <w:rsid w:val="00812797"/>
    <w:rsid w:val="00812B6A"/>
    <w:rsid w:val="00812C48"/>
    <w:rsid w:val="00812EC1"/>
    <w:rsid w:val="00812F24"/>
    <w:rsid w:val="00813027"/>
    <w:rsid w:val="00813043"/>
    <w:rsid w:val="008130B4"/>
    <w:rsid w:val="00813389"/>
    <w:rsid w:val="00813444"/>
    <w:rsid w:val="008135FD"/>
    <w:rsid w:val="00813641"/>
    <w:rsid w:val="008136DE"/>
    <w:rsid w:val="00813801"/>
    <w:rsid w:val="00813822"/>
    <w:rsid w:val="00813865"/>
    <w:rsid w:val="00813B68"/>
    <w:rsid w:val="00813B92"/>
    <w:rsid w:val="00813C4C"/>
    <w:rsid w:val="00813C8E"/>
    <w:rsid w:val="00813D99"/>
    <w:rsid w:val="00813E12"/>
    <w:rsid w:val="00813E9D"/>
    <w:rsid w:val="00814171"/>
    <w:rsid w:val="00814323"/>
    <w:rsid w:val="008143B2"/>
    <w:rsid w:val="008146E5"/>
    <w:rsid w:val="00814A55"/>
    <w:rsid w:val="00814A60"/>
    <w:rsid w:val="00814AA2"/>
    <w:rsid w:val="00814C37"/>
    <w:rsid w:val="00814E7D"/>
    <w:rsid w:val="00814FFF"/>
    <w:rsid w:val="0081516E"/>
    <w:rsid w:val="00815194"/>
    <w:rsid w:val="00815392"/>
    <w:rsid w:val="008153D8"/>
    <w:rsid w:val="00815526"/>
    <w:rsid w:val="00815586"/>
    <w:rsid w:val="008156B2"/>
    <w:rsid w:val="008157DD"/>
    <w:rsid w:val="00815886"/>
    <w:rsid w:val="00815921"/>
    <w:rsid w:val="00815948"/>
    <w:rsid w:val="00815976"/>
    <w:rsid w:val="00815A22"/>
    <w:rsid w:val="00815AA7"/>
    <w:rsid w:val="00815AB4"/>
    <w:rsid w:val="00815C5C"/>
    <w:rsid w:val="00815CC3"/>
    <w:rsid w:val="00815D5E"/>
    <w:rsid w:val="00815DAB"/>
    <w:rsid w:val="008162F4"/>
    <w:rsid w:val="00816331"/>
    <w:rsid w:val="008163B1"/>
    <w:rsid w:val="008164ED"/>
    <w:rsid w:val="008165A2"/>
    <w:rsid w:val="00816664"/>
    <w:rsid w:val="00816682"/>
    <w:rsid w:val="0081696B"/>
    <w:rsid w:val="00816C9E"/>
    <w:rsid w:val="00817037"/>
    <w:rsid w:val="0081724D"/>
    <w:rsid w:val="0081738F"/>
    <w:rsid w:val="0081739C"/>
    <w:rsid w:val="00817621"/>
    <w:rsid w:val="00817775"/>
    <w:rsid w:val="00817864"/>
    <w:rsid w:val="00817970"/>
    <w:rsid w:val="00817A06"/>
    <w:rsid w:val="00817AAF"/>
    <w:rsid w:val="00817CCD"/>
    <w:rsid w:val="00817D58"/>
    <w:rsid w:val="00817E98"/>
    <w:rsid w:val="008200A5"/>
    <w:rsid w:val="00820349"/>
    <w:rsid w:val="00820409"/>
    <w:rsid w:val="008206E1"/>
    <w:rsid w:val="00820767"/>
    <w:rsid w:val="00820859"/>
    <w:rsid w:val="008208CB"/>
    <w:rsid w:val="00820A6D"/>
    <w:rsid w:val="00820A95"/>
    <w:rsid w:val="00820B5D"/>
    <w:rsid w:val="00820B6A"/>
    <w:rsid w:val="00820B79"/>
    <w:rsid w:val="00820CA3"/>
    <w:rsid w:val="00820CBB"/>
    <w:rsid w:val="00820D9C"/>
    <w:rsid w:val="00820DF7"/>
    <w:rsid w:val="00820E3E"/>
    <w:rsid w:val="00820EF9"/>
    <w:rsid w:val="00820F39"/>
    <w:rsid w:val="008211DC"/>
    <w:rsid w:val="00821241"/>
    <w:rsid w:val="00821267"/>
    <w:rsid w:val="0082134A"/>
    <w:rsid w:val="008215CA"/>
    <w:rsid w:val="00821719"/>
    <w:rsid w:val="00821737"/>
    <w:rsid w:val="008219D9"/>
    <w:rsid w:val="00821EB7"/>
    <w:rsid w:val="008220CB"/>
    <w:rsid w:val="00822116"/>
    <w:rsid w:val="00822243"/>
    <w:rsid w:val="00822374"/>
    <w:rsid w:val="00822598"/>
    <w:rsid w:val="00822655"/>
    <w:rsid w:val="00822781"/>
    <w:rsid w:val="008227FF"/>
    <w:rsid w:val="00822874"/>
    <w:rsid w:val="00822A12"/>
    <w:rsid w:val="00822E65"/>
    <w:rsid w:val="00823005"/>
    <w:rsid w:val="00823114"/>
    <w:rsid w:val="008232D7"/>
    <w:rsid w:val="00823390"/>
    <w:rsid w:val="00823425"/>
    <w:rsid w:val="0082379B"/>
    <w:rsid w:val="00823A21"/>
    <w:rsid w:val="00823A3F"/>
    <w:rsid w:val="00823B5B"/>
    <w:rsid w:val="00823BE0"/>
    <w:rsid w:val="00823CCF"/>
    <w:rsid w:val="00823E37"/>
    <w:rsid w:val="0082411D"/>
    <w:rsid w:val="008243D0"/>
    <w:rsid w:val="00824584"/>
    <w:rsid w:val="008247BD"/>
    <w:rsid w:val="00824AAA"/>
    <w:rsid w:val="00824C35"/>
    <w:rsid w:val="0082508D"/>
    <w:rsid w:val="0082509D"/>
    <w:rsid w:val="00825368"/>
    <w:rsid w:val="00825625"/>
    <w:rsid w:val="0082570E"/>
    <w:rsid w:val="0082572A"/>
    <w:rsid w:val="00825990"/>
    <w:rsid w:val="008259E1"/>
    <w:rsid w:val="00825A0E"/>
    <w:rsid w:val="00825A2D"/>
    <w:rsid w:val="00825A5F"/>
    <w:rsid w:val="00825AE1"/>
    <w:rsid w:val="00825E8C"/>
    <w:rsid w:val="008260E2"/>
    <w:rsid w:val="00826212"/>
    <w:rsid w:val="00826321"/>
    <w:rsid w:val="0082648B"/>
    <w:rsid w:val="0082667E"/>
    <w:rsid w:val="008268E5"/>
    <w:rsid w:val="00826C32"/>
    <w:rsid w:val="00826C88"/>
    <w:rsid w:val="00826E99"/>
    <w:rsid w:val="00826ED9"/>
    <w:rsid w:val="008270BB"/>
    <w:rsid w:val="00827131"/>
    <w:rsid w:val="008271A9"/>
    <w:rsid w:val="00827272"/>
    <w:rsid w:val="008274CB"/>
    <w:rsid w:val="008275D7"/>
    <w:rsid w:val="0082773A"/>
    <w:rsid w:val="00827792"/>
    <w:rsid w:val="00827814"/>
    <w:rsid w:val="00827CE4"/>
    <w:rsid w:val="00827DE7"/>
    <w:rsid w:val="0083011A"/>
    <w:rsid w:val="008301D6"/>
    <w:rsid w:val="00830269"/>
    <w:rsid w:val="008306FD"/>
    <w:rsid w:val="00830D89"/>
    <w:rsid w:val="00830DCC"/>
    <w:rsid w:val="008310E0"/>
    <w:rsid w:val="00831563"/>
    <w:rsid w:val="008315EE"/>
    <w:rsid w:val="00831701"/>
    <w:rsid w:val="008318D7"/>
    <w:rsid w:val="00831926"/>
    <w:rsid w:val="00831BE8"/>
    <w:rsid w:val="00831C73"/>
    <w:rsid w:val="00831DE9"/>
    <w:rsid w:val="008322A0"/>
    <w:rsid w:val="008322EE"/>
    <w:rsid w:val="008324A6"/>
    <w:rsid w:val="0083266D"/>
    <w:rsid w:val="0083286F"/>
    <w:rsid w:val="008328E4"/>
    <w:rsid w:val="00832932"/>
    <w:rsid w:val="00832993"/>
    <w:rsid w:val="00832C01"/>
    <w:rsid w:val="00832CA2"/>
    <w:rsid w:val="00832FAB"/>
    <w:rsid w:val="00833343"/>
    <w:rsid w:val="008333BD"/>
    <w:rsid w:val="0083365E"/>
    <w:rsid w:val="00833748"/>
    <w:rsid w:val="008338AE"/>
    <w:rsid w:val="008338B1"/>
    <w:rsid w:val="00833A2A"/>
    <w:rsid w:val="00833A82"/>
    <w:rsid w:val="00833CDB"/>
    <w:rsid w:val="00834132"/>
    <w:rsid w:val="0083441C"/>
    <w:rsid w:val="00834594"/>
    <w:rsid w:val="008345A9"/>
    <w:rsid w:val="0083462B"/>
    <w:rsid w:val="00834720"/>
    <w:rsid w:val="008347D3"/>
    <w:rsid w:val="00834929"/>
    <w:rsid w:val="008349C3"/>
    <w:rsid w:val="00834A1E"/>
    <w:rsid w:val="00834BB5"/>
    <w:rsid w:val="00834BCA"/>
    <w:rsid w:val="00834C40"/>
    <w:rsid w:val="00834FAD"/>
    <w:rsid w:val="008350B8"/>
    <w:rsid w:val="008350E2"/>
    <w:rsid w:val="008351A3"/>
    <w:rsid w:val="008352A5"/>
    <w:rsid w:val="00835472"/>
    <w:rsid w:val="008354FF"/>
    <w:rsid w:val="008355D5"/>
    <w:rsid w:val="0083578A"/>
    <w:rsid w:val="008358A1"/>
    <w:rsid w:val="00835905"/>
    <w:rsid w:val="00835B71"/>
    <w:rsid w:val="00835D52"/>
    <w:rsid w:val="00836015"/>
    <w:rsid w:val="00836036"/>
    <w:rsid w:val="00836193"/>
    <w:rsid w:val="00836238"/>
    <w:rsid w:val="00836331"/>
    <w:rsid w:val="00836367"/>
    <w:rsid w:val="00836415"/>
    <w:rsid w:val="00836916"/>
    <w:rsid w:val="00836953"/>
    <w:rsid w:val="00836967"/>
    <w:rsid w:val="00836A2D"/>
    <w:rsid w:val="00836B61"/>
    <w:rsid w:val="00836D22"/>
    <w:rsid w:val="00836DE3"/>
    <w:rsid w:val="00837278"/>
    <w:rsid w:val="008372E4"/>
    <w:rsid w:val="008373A2"/>
    <w:rsid w:val="008373DF"/>
    <w:rsid w:val="00837648"/>
    <w:rsid w:val="008376E7"/>
    <w:rsid w:val="0083770C"/>
    <w:rsid w:val="00837715"/>
    <w:rsid w:val="00837769"/>
    <w:rsid w:val="00837946"/>
    <w:rsid w:val="008379E1"/>
    <w:rsid w:val="00837A4E"/>
    <w:rsid w:val="00837AF0"/>
    <w:rsid w:val="00837FF8"/>
    <w:rsid w:val="00840833"/>
    <w:rsid w:val="008408F5"/>
    <w:rsid w:val="00840C97"/>
    <w:rsid w:val="00840DE8"/>
    <w:rsid w:val="00840DE9"/>
    <w:rsid w:val="00840E5A"/>
    <w:rsid w:val="008410DF"/>
    <w:rsid w:val="0084180D"/>
    <w:rsid w:val="00841C37"/>
    <w:rsid w:val="00841C84"/>
    <w:rsid w:val="00841D28"/>
    <w:rsid w:val="00841D2D"/>
    <w:rsid w:val="00841D36"/>
    <w:rsid w:val="00841DBA"/>
    <w:rsid w:val="00841F1B"/>
    <w:rsid w:val="008420E8"/>
    <w:rsid w:val="00842145"/>
    <w:rsid w:val="0084257F"/>
    <w:rsid w:val="008426DF"/>
    <w:rsid w:val="00842BEC"/>
    <w:rsid w:val="00842C05"/>
    <w:rsid w:val="00842E1A"/>
    <w:rsid w:val="008430FD"/>
    <w:rsid w:val="008431BD"/>
    <w:rsid w:val="0084330F"/>
    <w:rsid w:val="00843348"/>
    <w:rsid w:val="00843698"/>
    <w:rsid w:val="0084371A"/>
    <w:rsid w:val="0084384C"/>
    <w:rsid w:val="00843A99"/>
    <w:rsid w:val="00843AD9"/>
    <w:rsid w:val="00843B43"/>
    <w:rsid w:val="00843B55"/>
    <w:rsid w:val="00843BC0"/>
    <w:rsid w:val="00843D80"/>
    <w:rsid w:val="00843E38"/>
    <w:rsid w:val="00843F0B"/>
    <w:rsid w:val="008441D8"/>
    <w:rsid w:val="00844645"/>
    <w:rsid w:val="0084464D"/>
    <w:rsid w:val="00844758"/>
    <w:rsid w:val="0084488F"/>
    <w:rsid w:val="00844934"/>
    <w:rsid w:val="00844ABB"/>
    <w:rsid w:val="00844D88"/>
    <w:rsid w:val="00844E2F"/>
    <w:rsid w:val="00844FF4"/>
    <w:rsid w:val="0084503F"/>
    <w:rsid w:val="00845099"/>
    <w:rsid w:val="008450E0"/>
    <w:rsid w:val="0084591D"/>
    <w:rsid w:val="0084598A"/>
    <w:rsid w:val="00845AB0"/>
    <w:rsid w:val="00845C54"/>
    <w:rsid w:val="00845DB6"/>
    <w:rsid w:val="00845EBE"/>
    <w:rsid w:val="008462F7"/>
    <w:rsid w:val="00846439"/>
    <w:rsid w:val="0084653D"/>
    <w:rsid w:val="0084658C"/>
    <w:rsid w:val="0084661E"/>
    <w:rsid w:val="008466AF"/>
    <w:rsid w:val="00846712"/>
    <w:rsid w:val="008467A6"/>
    <w:rsid w:val="00846A0D"/>
    <w:rsid w:val="00846B3E"/>
    <w:rsid w:val="00846E57"/>
    <w:rsid w:val="00846EA8"/>
    <w:rsid w:val="008470B2"/>
    <w:rsid w:val="0084736A"/>
    <w:rsid w:val="00847508"/>
    <w:rsid w:val="008477A4"/>
    <w:rsid w:val="008477CB"/>
    <w:rsid w:val="0084783B"/>
    <w:rsid w:val="0084788F"/>
    <w:rsid w:val="008478D8"/>
    <w:rsid w:val="00847C57"/>
    <w:rsid w:val="00847F34"/>
    <w:rsid w:val="00847FF5"/>
    <w:rsid w:val="008502A0"/>
    <w:rsid w:val="00850540"/>
    <w:rsid w:val="0085054D"/>
    <w:rsid w:val="00850618"/>
    <w:rsid w:val="008506EF"/>
    <w:rsid w:val="008509AB"/>
    <w:rsid w:val="008509E8"/>
    <w:rsid w:val="00850CBC"/>
    <w:rsid w:val="00850D66"/>
    <w:rsid w:val="00850FD1"/>
    <w:rsid w:val="00851476"/>
    <w:rsid w:val="00851608"/>
    <w:rsid w:val="00851629"/>
    <w:rsid w:val="00851791"/>
    <w:rsid w:val="00851884"/>
    <w:rsid w:val="008518A5"/>
    <w:rsid w:val="008519BA"/>
    <w:rsid w:val="00851A48"/>
    <w:rsid w:val="00851C20"/>
    <w:rsid w:val="00851D75"/>
    <w:rsid w:val="00851EEC"/>
    <w:rsid w:val="00851F13"/>
    <w:rsid w:val="0085217B"/>
    <w:rsid w:val="008521A7"/>
    <w:rsid w:val="008521E4"/>
    <w:rsid w:val="00852218"/>
    <w:rsid w:val="0085258E"/>
    <w:rsid w:val="008525AE"/>
    <w:rsid w:val="00852697"/>
    <w:rsid w:val="00852835"/>
    <w:rsid w:val="00852888"/>
    <w:rsid w:val="008529AA"/>
    <w:rsid w:val="00852AF6"/>
    <w:rsid w:val="00852B23"/>
    <w:rsid w:val="00852B8B"/>
    <w:rsid w:val="00853081"/>
    <w:rsid w:val="00853110"/>
    <w:rsid w:val="008532F8"/>
    <w:rsid w:val="0085330E"/>
    <w:rsid w:val="00853536"/>
    <w:rsid w:val="0085375C"/>
    <w:rsid w:val="00853766"/>
    <w:rsid w:val="00853775"/>
    <w:rsid w:val="0085396A"/>
    <w:rsid w:val="008539FF"/>
    <w:rsid w:val="00853D52"/>
    <w:rsid w:val="00853DAF"/>
    <w:rsid w:val="00853F30"/>
    <w:rsid w:val="008541EC"/>
    <w:rsid w:val="00854282"/>
    <w:rsid w:val="00854321"/>
    <w:rsid w:val="00854396"/>
    <w:rsid w:val="0085472A"/>
    <w:rsid w:val="00854877"/>
    <w:rsid w:val="00854BDE"/>
    <w:rsid w:val="00854C81"/>
    <w:rsid w:val="00854CD1"/>
    <w:rsid w:val="00854FE2"/>
    <w:rsid w:val="008550EC"/>
    <w:rsid w:val="008550EF"/>
    <w:rsid w:val="0085529A"/>
    <w:rsid w:val="00855344"/>
    <w:rsid w:val="00855356"/>
    <w:rsid w:val="00855440"/>
    <w:rsid w:val="008554A9"/>
    <w:rsid w:val="0085583F"/>
    <w:rsid w:val="0085589E"/>
    <w:rsid w:val="00855A10"/>
    <w:rsid w:val="00855A6E"/>
    <w:rsid w:val="00855AFC"/>
    <w:rsid w:val="00855B4F"/>
    <w:rsid w:val="00855BF2"/>
    <w:rsid w:val="00855BF8"/>
    <w:rsid w:val="00855CE1"/>
    <w:rsid w:val="00855DF0"/>
    <w:rsid w:val="00856094"/>
    <w:rsid w:val="008561E0"/>
    <w:rsid w:val="00856237"/>
    <w:rsid w:val="008562ED"/>
    <w:rsid w:val="00856325"/>
    <w:rsid w:val="008563AE"/>
    <w:rsid w:val="00856437"/>
    <w:rsid w:val="008564F3"/>
    <w:rsid w:val="0085656D"/>
    <w:rsid w:val="00856729"/>
    <w:rsid w:val="0085677A"/>
    <w:rsid w:val="0085689E"/>
    <w:rsid w:val="008568A3"/>
    <w:rsid w:val="008569EC"/>
    <w:rsid w:val="00856BA4"/>
    <w:rsid w:val="00856BF1"/>
    <w:rsid w:val="00856FC0"/>
    <w:rsid w:val="008571B1"/>
    <w:rsid w:val="008574EE"/>
    <w:rsid w:val="00857553"/>
    <w:rsid w:val="00857567"/>
    <w:rsid w:val="008576DA"/>
    <w:rsid w:val="008577CE"/>
    <w:rsid w:val="00857804"/>
    <w:rsid w:val="00857A1D"/>
    <w:rsid w:val="00857ABB"/>
    <w:rsid w:val="00857B0B"/>
    <w:rsid w:val="00857C85"/>
    <w:rsid w:val="00857D21"/>
    <w:rsid w:val="00857F64"/>
    <w:rsid w:val="00857F70"/>
    <w:rsid w:val="008600A2"/>
    <w:rsid w:val="008602B5"/>
    <w:rsid w:val="008602F4"/>
    <w:rsid w:val="0086031E"/>
    <w:rsid w:val="0086042F"/>
    <w:rsid w:val="008607F0"/>
    <w:rsid w:val="008608D4"/>
    <w:rsid w:val="00860AD7"/>
    <w:rsid w:val="0086118C"/>
    <w:rsid w:val="0086136D"/>
    <w:rsid w:val="00861390"/>
    <w:rsid w:val="00861574"/>
    <w:rsid w:val="00861687"/>
    <w:rsid w:val="008619EB"/>
    <w:rsid w:val="00861C64"/>
    <w:rsid w:val="00861E85"/>
    <w:rsid w:val="00861EDF"/>
    <w:rsid w:val="00862048"/>
    <w:rsid w:val="00862165"/>
    <w:rsid w:val="0086216A"/>
    <w:rsid w:val="0086257A"/>
    <w:rsid w:val="00862AD4"/>
    <w:rsid w:val="00862B09"/>
    <w:rsid w:val="00862B8F"/>
    <w:rsid w:val="00862DD8"/>
    <w:rsid w:val="00862E19"/>
    <w:rsid w:val="00862E4A"/>
    <w:rsid w:val="00862EC1"/>
    <w:rsid w:val="00863067"/>
    <w:rsid w:val="00863169"/>
    <w:rsid w:val="008633C0"/>
    <w:rsid w:val="00863409"/>
    <w:rsid w:val="00863444"/>
    <w:rsid w:val="00863552"/>
    <w:rsid w:val="00863587"/>
    <w:rsid w:val="00863A45"/>
    <w:rsid w:val="00863A94"/>
    <w:rsid w:val="00863AB2"/>
    <w:rsid w:val="00863B0B"/>
    <w:rsid w:val="00863B67"/>
    <w:rsid w:val="00863C1C"/>
    <w:rsid w:val="00863E3B"/>
    <w:rsid w:val="00863E60"/>
    <w:rsid w:val="008642B5"/>
    <w:rsid w:val="00864340"/>
    <w:rsid w:val="0086443F"/>
    <w:rsid w:val="00864451"/>
    <w:rsid w:val="0086477A"/>
    <w:rsid w:val="00864852"/>
    <w:rsid w:val="00864885"/>
    <w:rsid w:val="0086495A"/>
    <w:rsid w:val="00864AC0"/>
    <w:rsid w:val="00864CC2"/>
    <w:rsid w:val="00864CC8"/>
    <w:rsid w:val="00864CEC"/>
    <w:rsid w:val="00864F3D"/>
    <w:rsid w:val="00864F9E"/>
    <w:rsid w:val="0086506F"/>
    <w:rsid w:val="008650FE"/>
    <w:rsid w:val="0086510A"/>
    <w:rsid w:val="0086518F"/>
    <w:rsid w:val="0086527B"/>
    <w:rsid w:val="008652D0"/>
    <w:rsid w:val="00865333"/>
    <w:rsid w:val="00865452"/>
    <w:rsid w:val="00865507"/>
    <w:rsid w:val="0086554C"/>
    <w:rsid w:val="0086565B"/>
    <w:rsid w:val="0086568B"/>
    <w:rsid w:val="00865752"/>
    <w:rsid w:val="008657A8"/>
    <w:rsid w:val="00865D41"/>
    <w:rsid w:val="00865F63"/>
    <w:rsid w:val="00866085"/>
    <w:rsid w:val="00866241"/>
    <w:rsid w:val="00866253"/>
    <w:rsid w:val="008664F0"/>
    <w:rsid w:val="00866537"/>
    <w:rsid w:val="0086655A"/>
    <w:rsid w:val="0086689F"/>
    <w:rsid w:val="0086694D"/>
    <w:rsid w:val="0086696D"/>
    <w:rsid w:val="00866993"/>
    <w:rsid w:val="00866ABD"/>
    <w:rsid w:val="00866B97"/>
    <w:rsid w:val="00866E16"/>
    <w:rsid w:val="00866E61"/>
    <w:rsid w:val="00866FE3"/>
    <w:rsid w:val="0086714B"/>
    <w:rsid w:val="00867226"/>
    <w:rsid w:val="00867299"/>
    <w:rsid w:val="00867412"/>
    <w:rsid w:val="00867583"/>
    <w:rsid w:val="008675FB"/>
    <w:rsid w:val="00867794"/>
    <w:rsid w:val="008678C3"/>
    <w:rsid w:val="00867A4B"/>
    <w:rsid w:val="0087004A"/>
    <w:rsid w:val="0087025C"/>
    <w:rsid w:val="0087072F"/>
    <w:rsid w:val="00870752"/>
    <w:rsid w:val="00870913"/>
    <w:rsid w:val="00870E7A"/>
    <w:rsid w:val="00871131"/>
    <w:rsid w:val="0087129E"/>
    <w:rsid w:val="00871707"/>
    <w:rsid w:val="00871977"/>
    <w:rsid w:val="00871CA9"/>
    <w:rsid w:val="00871CB2"/>
    <w:rsid w:val="00871CE1"/>
    <w:rsid w:val="00871D16"/>
    <w:rsid w:val="00871D2C"/>
    <w:rsid w:val="00871F7C"/>
    <w:rsid w:val="0087200A"/>
    <w:rsid w:val="00872159"/>
    <w:rsid w:val="0087218C"/>
    <w:rsid w:val="00872350"/>
    <w:rsid w:val="008724A1"/>
    <w:rsid w:val="0087265F"/>
    <w:rsid w:val="00872720"/>
    <w:rsid w:val="008727E8"/>
    <w:rsid w:val="00872991"/>
    <w:rsid w:val="00872C7E"/>
    <w:rsid w:val="00872C89"/>
    <w:rsid w:val="00872D81"/>
    <w:rsid w:val="00872ECA"/>
    <w:rsid w:val="00872EE7"/>
    <w:rsid w:val="00873065"/>
    <w:rsid w:val="008730CB"/>
    <w:rsid w:val="008731CD"/>
    <w:rsid w:val="008731D8"/>
    <w:rsid w:val="00873202"/>
    <w:rsid w:val="00873291"/>
    <w:rsid w:val="008732C3"/>
    <w:rsid w:val="0087337F"/>
    <w:rsid w:val="008734E2"/>
    <w:rsid w:val="008739E8"/>
    <w:rsid w:val="00873A0A"/>
    <w:rsid w:val="00873A3A"/>
    <w:rsid w:val="00873AF0"/>
    <w:rsid w:val="00873B50"/>
    <w:rsid w:val="00873DF8"/>
    <w:rsid w:val="0087412E"/>
    <w:rsid w:val="0087420D"/>
    <w:rsid w:val="0087439D"/>
    <w:rsid w:val="00874694"/>
    <w:rsid w:val="0087473F"/>
    <w:rsid w:val="00874791"/>
    <w:rsid w:val="0087481E"/>
    <w:rsid w:val="00874862"/>
    <w:rsid w:val="008748E0"/>
    <w:rsid w:val="00874A51"/>
    <w:rsid w:val="00874AF3"/>
    <w:rsid w:val="00874C71"/>
    <w:rsid w:val="00874D67"/>
    <w:rsid w:val="00874FD9"/>
    <w:rsid w:val="00875178"/>
    <w:rsid w:val="00875216"/>
    <w:rsid w:val="00875245"/>
    <w:rsid w:val="00875284"/>
    <w:rsid w:val="008752BE"/>
    <w:rsid w:val="00875339"/>
    <w:rsid w:val="0087552F"/>
    <w:rsid w:val="0087568B"/>
    <w:rsid w:val="00875953"/>
    <w:rsid w:val="00875CDF"/>
    <w:rsid w:val="00875E7D"/>
    <w:rsid w:val="00875F1C"/>
    <w:rsid w:val="00875F2B"/>
    <w:rsid w:val="00875FA6"/>
    <w:rsid w:val="0087623E"/>
    <w:rsid w:val="00876281"/>
    <w:rsid w:val="0087628C"/>
    <w:rsid w:val="00876731"/>
    <w:rsid w:val="00876779"/>
    <w:rsid w:val="00876A42"/>
    <w:rsid w:val="00876B0C"/>
    <w:rsid w:val="00876B69"/>
    <w:rsid w:val="00876D2E"/>
    <w:rsid w:val="00876DCC"/>
    <w:rsid w:val="00876E09"/>
    <w:rsid w:val="00876EF1"/>
    <w:rsid w:val="00877381"/>
    <w:rsid w:val="00877764"/>
    <w:rsid w:val="0087778E"/>
    <w:rsid w:val="00877849"/>
    <w:rsid w:val="0087792C"/>
    <w:rsid w:val="00877972"/>
    <w:rsid w:val="008779D3"/>
    <w:rsid w:val="00877AAC"/>
    <w:rsid w:val="00877BC7"/>
    <w:rsid w:val="00877CCF"/>
    <w:rsid w:val="00877D2B"/>
    <w:rsid w:val="00877E05"/>
    <w:rsid w:val="00877E3F"/>
    <w:rsid w:val="00877F7D"/>
    <w:rsid w:val="0088026B"/>
    <w:rsid w:val="0088040C"/>
    <w:rsid w:val="00880787"/>
    <w:rsid w:val="008807FD"/>
    <w:rsid w:val="00880A0B"/>
    <w:rsid w:val="00880A5E"/>
    <w:rsid w:val="00880A79"/>
    <w:rsid w:val="00880AC7"/>
    <w:rsid w:val="00880BA5"/>
    <w:rsid w:val="00880C17"/>
    <w:rsid w:val="00880C40"/>
    <w:rsid w:val="00880DD9"/>
    <w:rsid w:val="008810EF"/>
    <w:rsid w:val="00881177"/>
    <w:rsid w:val="008812CB"/>
    <w:rsid w:val="008813C2"/>
    <w:rsid w:val="00881406"/>
    <w:rsid w:val="0088145D"/>
    <w:rsid w:val="0088161C"/>
    <w:rsid w:val="00881756"/>
    <w:rsid w:val="008817BC"/>
    <w:rsid w:val="00881A91"/>
    <w:rsid w:val="00881D93"/>
    <w:rsid w:val="00881DA3"/>
    <w:rsid w:val="00882362"/>
    <w:rsid w:val="008823AE"/>
    <w:rsid w:val="008826E7"/>
    <w:rsid w:val="008827E5"/>
    <w:rsid w:val="008828AA"/>
    <w:rsid w:val="00882C81"/>
    <w:rsid w:val="00882ECC"/>
    <w:rsid w:val="00882F11"/>
    <w:rsid w:val="00882F45"/>
    <w:rsid w:val="008833A6"/>
    <w:rsid w:val="0088346F"/>
    <w:rsid w:val="0088355B"/>
    <w:rsid w:val="008835A6"/>
    <w:rsid w:val="008837A3"/>
    <w:rsid w:val="008837D2"/>
    <w:rsid w:val="0088387A"/>
    <w:rsid w:val="0088391A"/>
    <w:rsid w:val="008839BF"/>
    <w:rsid w:val="00883BB6"/>
    <w:rsid w:val="00883C73"/>
    <w:rsid w:val="00884029"/>
    <w:rsid w:val="0088407E"/>
    <w:rsid w:val="00884295"/>
    <w:rsid w:val="00884709"/>
    <w:rsid w:val="00884722"/>
    <w:rsid w:val="008848D4"/>
    <w:rsid w:val="00884AA3"/>
    <w:rsid w:val="00884C62"/>
    <w:rsid w:val="00884CFD"/>
    <w:rsid w:val="00884D69"/>
    <w:rsid w:val="00884F79"/>
    <w:rsid w:val="008850E4"/>
    <w:rsid w:val="0088521B"/>
    <w:rsid w:val="008852F0"/>
    <w:rsid w:val="00885681"/>
    <w:rsid w:val="00885AB6"/>
    <w:rsid w:val="00885C4C"/>
    <w:rsid w:val="00885C6E"/>
    <w:rsid w:val="00885E0D"/>
    <w:rsid w:val="00885E6E"/>
    <w:rsid w:val="00885E98"/>
    <w:rsid w:val="00885EEE"/>
    <w:rsid w:val="00886046"/>
    <w:rsid w:val="008863E7"/>
    <w:rsid w:val="00886474"/>
    <w:rsid w:val="008865BC"/>
    <w:rsid w:val="0088669F"/>
    <w:rsid w:val="008866CC"/>
    <w:rsid w:val="0088681E"/>
    <w:rsid w:val="00886834"/>
    <w:rsid w:val="008869B2"/>
    <w:rsid w:val="00886D3C"/>
    <w:rsid w:val="00886D59"/>
    <w:rsid w:val="00886DC6"/>
    <w:rsid w:val="00886DCB"/>
    <w:rsid w:val="00886DF1"/>
    <w:rsid w:val="00886E67"/>
    <w:rsid w:val="00886F13"/>
    <w:rsid w:val="00887080"/>
    <w:rsid w:val="0088710E"/>
    <w:rsid w:val="0088716D"/>
    <w:rsid w:val="00887257"/>
    <w:rsid w:val="0088740A"/>
    <w:rsid w:val="008875D8"/>
    <w:rsid w:val="00887613"/>
    <w:rsid w:val="00887807"/>
    <w:rsid w:val="0088785E"/>
    <w:rsid w:val="008879A6"/>
    <w:rsid w:val="00887B7A"/>
    <w:rsid w:val="00887C2D"/>
    <w:rsid w:val="00887D37"/>
    <w:rsid w:val="00887D9D"/>
    <w:rsid w:val="00890037"/>
    <w:rsid w:val="0089017B"/>
    <w:rsid w:val="008903C2"/>
    <w:rsid w:val="008903C9"/>
    <w:rsid w:val="008903E9"/>
    <w:rsid w:val="00890544"/>
    <w:rsid w:val="0089061B"/>
    <w:rsid w:val="0089062C"/>
    <w:rsid w:val="00890644"/>
    <w:rsid w:val="008906CF"/>
    <w:rsid w:val="00890872"/>
    <w:rsid w:val="00890B47"/>
    <w:rsid w:val="00890BB9"/>
    <w:rsid w:val="0089107C"/>
    <w:rsid w:val="008910B9"/>
    <w:rsid w:val="00891162"/>
    <w:rsid w:val="008911A3"/>
    <w:rsid w:val="00891744"/>
    <w:rsid w:val="008919E4"/>
    <w:rsid w:val="00891DD0"/>
    <w:rsid w:val="00891F29"/>
    <w:rsid w:val="0089225A"/>
    <w:rsid w:val="008923FB"/>
    <w:rsid w:val="0089243E"/>
    <w:rsid w:val="00892473"/>
    <w:rsid w:val="00892747"/>
    <w:rsid w:val="0089279E"/>
    <w:rsid w:val="008929E7"/>
    <w:rsid w:val="00892A92"/>
    <w:rsid w:val="00892B8B"/>
    <w:rsid w:val="00892E82"/>
    <w:rsid w:val="00892F53"/>
    <w:rsid w:val="00893008"/>
    <w:rsid w:val="0089320A"/>
    <w:rsid w:val="008933C8"/>
    <w:rsid w:val="00893476"/>
    <w:rsid w:val="008934AC"/>
    <w:rsid w:val="00893500"/>
    <w:rsid w:val="00893995"/>
    <w:rsid w:val="00893A66"/>
    <w:rsid w:val="00893B36"/>
    <w:rsid w:val="00893BF3"/>
    <w:rsid w:val="00893D06"/>
    <w:rsid w:val="00893EF7"/>
    <w:rsid w:val="0089410D"/>
    <w:rsid w:val="00894205"/>
    <w:rsid w:val="0089429A"/>
    <w:rsid w:val="008942DD"/>
    <w:rsid w:val="00894307"/>
    <w:rsid w:val="008943A8"/>
    <w:rsid w:val="0089441D"/>
    <w:rsid w:val="008946EE"/>
    <w:rsid w:val="00894A7D"/>
    <w:rsid w:val="00894B56"/>
    <w:rsid w:val="00894C68"/>
    <w:rsid w:val="00894D0E"/>
    <w:rsid w:val="008950C1"/>
    <w:rsid w:val="0089525B"/>
    <w:rsid w:val="0089535F"/>
    <w:rsid w:val="00895370"/>
    <w:rsid w:val="008953F9"/>
    <w:rsid w:val="00895904"/>
    <w:rsid w:val="0089590A"/>
    <w:rsid w:val="008959A6"/>
    <w:rsid w:val="00895BF6"/>
    <w:rsid w:val="00895CD0"/>
    <w:rsid w:val="00895D55"/>
    <w:rsid w:val="00895E13"/>
    <w:rsid w:val="0089601C"/>
    <w:rsid w:val="00896053"/>
    <w:rsid w:val="00896279"/>
    <w:rsid w:val="008964CD"/>
    <w:rsid w:val="00896513"/>
    <w:rsid w:val="00896593"/>
    <w:rsid w:val="00896631"/>
    <w:rsid w:val="00896930"/>
    <w:rsid w:val="0089698F"/>
    <w:rsid w:val="008969DF"/>
    <w:rsid w:val="00896A75"/>
    <w:rsid w:val="00896B2C"/>
    <w:rsid w:val="00896BE8"/>
    <w:rsid w:val="00896EE0"/>
    <w:rsid w:val="00896F50"/>
    <w:rsid w:val="0089738B"/>
    <w:rsid w:val="00897528"/>
    <w:rsid w:val="00897688"/>
    <w:rsid w:val="00897C55"/>
    <w:rsid w:val="00897DA7"/>
    <w:rsid w:val="008A001A"/>
    <w:rsid w:val="008A0430"/>
    <w:rsid w:val="008A0560"/>
    <w:rsid w:val="008A0590"/>
    <w:rsid w:val="008A05F1"/>
    <w:rsid w:val="008A065C"/>
    <w:rsid w:val="008A0683"/>
    <w:rsid w:val="008A0B42"/>
    <w:rsid w:val="008A0BC9"/>
    <w:rsid w:val="008A0D80"/>
    <w:rsid w:val="008A0EE7"/>
    <w:rsid w:val="008A0FDF"/>
    <w:rsid w:val="008A104B"/>
    <w:rsid w:val="008A11FB"/>
    <w:rsid w:val="008A1245"/>
    <w:rsid w:val="008A12E2"/>
    <w:rsid w:val="008A15EC"/>
    <w:rsid w:val="008A1672"/>
    <w:rsid w:val="008A189A"/>
    <w:rsid w:val="008A18B1"/>
    <w:rsid w:val="008A1B11"/>
    <w:rsid w:val="008A1D3C"/>
    <w:rsid w:val="008A1DF8"/>
    <w:rsid w:val="008A1E86"/>
    <w:rsid w:val="008A22FA"/>
    <w:rsid w:val="008A239A"/>
    <w:rsid w:val="008A24F7"/>
    <w:rsid w:val="008A2B33"/>
    <w:rsid w:val="008A2B52"/>
    <w:rsid w:val="008A2C59"/>
    <w:rsid w:val="008A2DBA"/>
    <w:rsid w:val="008A2EC1"/>
    <w:rsid w:val="008A30A9"/>
    <w:rsid w:val="008A310C"/>
    <w:rsid w:val="008A335E"/>
    <w:rsid w:val="008A35D7"/>
    <w:rsid w:val="008A36F7"/>
    <w:rsid w:val="008A37B9"/>
    <w:rsid w:val="008A37C8"/>
    <w:rsid w:val="008A38CE"/>
    <w:rsid w:val="008A395E"/>
    <w:rsid w:val="008A3A3D"/>
    <w:rsid w:val="008A3A3E"/>
    <w:rsid w:val="008A3F74"/>
    <w:rsid w:val="008A4025"/>
    <w:rsid w:val="008A4042"/>
    <w:rsid w:val="008A421A"/>
    <w:rsid w:val="008A43A5"/>
    <w:rsid w:val="008A466A"/>
    <w:rsid w:val="008A4A52"/>
    <w:rsid w:val="008A4A97"/>
    <w:rsid w:val="008A4BFE"/>
    <w:rsid w:val="008A4C65"/>
    <w:rsid w:val="008A4CA0"/>
    <w:rsid w:val="008A4E41"/>
    <w:rsid w:val="008A4EF4"/>
    <w:rsid w:val="008A506F"/>
    <w:rsid w:val="008A5358"/>
    <w:rsid w:val="008A5496"/>
    <w:rsid w:val="008A558C"/>
    <w:rsid w:val="008A5739"/>
    <w:rsid w:val="008A577B"/>
    <w:rsid w:val="008A5781"/>
    <w:rsid w:val="008A582D"/>
    <w:rsid w:val="008A5D07"/>
    <w:rsid w:val="008A5FF5"/>
    <w:rsid w:val="008A6349"/>
    <w:rsid w:val="008A666B"/>
    <w:rsid w:val="008A66B1"/>
    <w:rsid w:val="008A67EA"/>
    <w:rsid w:val="008A6ACC"/>
    <w:rsid w:val="008A6BE6"/>
    <w:rsid w:val="008A6EBE"/>
    <w:rsid w:val="008A740A"/>
    <w:rsid w:val="008A740E"/>
    <w:rsid w:val="008A746B"/>
    <w:rsid w:val="008A759F"/>
    <w:rsid w:val="008A77D4"/>
    <w:rsid w:val="008A77FD"/>
    <w:rsid w:val="008A7845"/>
    <w:rsid w:val="008A78A2"/>
    <w:rsid w:val="008A78E5"/>
    <w:rsid w:val="008A7A3D"/>
    <w:rsid w:val="008A7B2E"/>
    <w:rsid w:val="008A7D04"/>
    <w:rsid w:val="008B0112"/>
    <w:rsid w:val="008B0252"/>
    <w:rsid w:val="008B0314"/>
    <w:rsid w:val="008B0467"/>
    <w:rsid w:val="008B0501"/>
    <w:rsid w:val="008B06BF"/>
    <w:rsid w:val="008B0AD4"/>
    <w:rsid w:val="008B0C62"/>
    <w:rsid w:val="008B0E86"/>
    <w:rsid w:val="008B0EED"/>
    <w:rsid w:val="008B0F8E"/>
    <w:rsid w:val="008B1026"/>
    <w:rsid w:val="008B15BA"/>
    <w:rsid w:val="008B1D57"/>
    <w:rsid w:val="008B1D64"/>
    <w:rsid w:val="008B1FE1"/>
    <w:rsid w:val="008B205E"/>
    <w:rsid w:val="008B20DA"/>
    <w:rsid w:val="008B215B"/>
    <w:rsid w:val="008B2438"/>
    <w:rsid w:val="008B258E"/>
    <w:rsid w:val="008B2609"/>
    <w:rsid w:val="008B26D5"/>
    <w:rsid w:val="008B2790"/>
    <w:rsid w:val="008B296D"/>
    <w:rsid w:val="008B29C2"/>
    <w:rsid w:val="008B2D4A"/>
    <w:rsid w:val="008B2EA5"/>
    <w:rsid w:val="008B2F32"/>
    <w:rsid w:val="008B3042"/>
    <w:rsid w:val="008B3049"/>
    <w:rsid w:val="008B3098"/>
    <w:rsid w:val="008B316B"/>
    <w:rsid w:val="008B33BE"/>
    <w:rsid w:val="008B3411"/>
    <w:rsid w:val="008B3422"/>
    <w:rsid w:val="008B3480"/>
    <w:rsid w:val="008B3586"/>
    <w:rsid w:val="008B3886"/>
    <w:rsid w:val="008B3B26"/>
    <w:rsid w:val="008B3F6B"/>
    <w:rsid w:val="008B40F6"/>
    <w:rsid w:val="008B41B6"/>
    <w:rsid w:val="008B41FA"/>
    <w:rsid w:val="008B451E"/>
    <w:rsid w:val="008B4701"/>
    <w:rsid w:val="008B472F"/>
    <w:rsid w:val="008B477D"/>
    <w:rsid w:val="008B481A"/>
    <w:rsid w:val="008B484C"/>
    <w:rsid w:val="008B4CFC"/>
    <w:rsid w:val="008B4D15"/>
    <w:rsid w:val="008B5399"/>
    <w:rsid w:val="008B53EB"/>
    <w:rsid w:val="008B5459"/>
    <w:rsid w:val="008B5491"/>
    <w:rsid w:val="008B56ED"/>
    <w:rsid w:val="008B5705"/>
    <w:rsid w:val="008B57DB"/>
    <w:rsid w:val="008B580D"/>
    <w:rsid w:val="008B5813"/>
    <w:rsid w:val="008B5A05"/>
    <w:rsid w:val="008B5A09"/>
    <w:rsid w:val="008B5B4E"/>
    <w:rsid w:val="008B5B84"/>
    <w:rsid w:val="008B5CAA"/>
    <w:rsid w:val="008B5D51"/>
    <w:rsid w:val="008B5D63"/>
    <w:rsid w:val="008B5D65"/>
    <w:rsid w:val="008B5E88"/>
    <w:rsid w:val="008B6729"/>
    <w:rsid w:val="008B67BC"/>
    <w:rsid w:val="008B68D5"/>
    <w:rsid w:val="008B6BFD"/>
    <w:rsid w:val="008B6C98"/>
    <w:rsid w:val="008B6E0B"/>
    <w:rsid w:val="008B6E68"/>
    <w:rsid w:val="008B729B"/>
    <w:rsid w:val="008B72D8"/>
    <w:rsid w:val="008B737D"/>
    <w:rsid w:val="008B73C6"/>
    <w:rsid w:val="008B74F0"/>
    <w:rsid w:val="008B76E2"/>
    <w:rsid w:val="008B7714"/>
    <w:rsid w:val="008B77C1"/>
    <w:rsid w:val="008B78E1"/>
    <w:rsid w:val="008B7A8F"/>
    <w:rsid w:val="008B7BBE"/>
    <w:rsid w:val="008B7EDA"/>
    <w:rsid w:val="008B7F9F"/>
    <w:rsid w:val="008C0025"/>
    <w:rsid w:val="008C002F"/>
    <w:rsid w:val="008C0117"/>
    <w:rsid w:val="008C07D4"/>
    <w:rsid w:val="008C0A5F"/>
    <w:rsid w:val="008C0BC2"/>
    <w:rsid w:val="008C0C87"/>
    <w:rsid w:val="008C0DA0"/>
    <w:rsid w:val="008C0E9E"/>
    <w:rsid w:val="008C1070"/>
    <w:rsid w:val="008C1173"/>
    <w:rsid w:val="008C139A"/>
    <w:rsid w:val="008C1400"/>
    <w:rsid w:val="008C1484"/>
    <w:rsid w:val="008C1594"/>
    <w:rsid w:val="008C16C4"/>
    <w:rsid w:val="008C1761"/>
    <w:rsid w:val="008C17A4"/>
    <w:rsid w:val="008C193D"/>
    <w:rsid w:val="008C1A45"/>
    <w:rsid w:val="008C1AAC"/>
    <w:rsid w:val="008C1AEB"/>
    <w:rsid w:val="008C1B29"/>
    <w:rsid w:val="008C1C4D"/>
    <w:rsid w:val="008C1C4E"/>
    <w:rsid w:val="008C1CEF"/>
    <w:rsid w:val="008C1D36"/>
    <w:rsid w:val="008C1EC4"/>
    <w:rsid w:val="008C1F38"/>
    <w:rsid w:val="008C21C5"/>
    <w:rsid w:val="008C23F9"/>
    <w:rsid w:val="008C2413"/>
    <w:rsid w:val="008C24A7"/>
    <w:rsid w:val="008C2503"/>
    <w:rsid w:val="008C27D4"/>
    <w:rsid w:val="008C2A5D"/>
    <w:rsid w:val="008C2B30"/>
    <w:rsid w:val="008C2B66"/>
    <w:rsid w:val="008C30CF"/>
    <w:rsid w:val="008C3220"/>
    <w:rsid w:val="008C329C"/>
    <w:rsid w:val="008C32BE"/>
    <w:rsid w:val="008C33F2"/>
    <w:rsid w:val="008C3710"/>
    <w:rsid w:val="008C3A32"/>
    <w:rsid w:val="008C3BA3"/>
    <w:rsid w:val="008C3C8F"/>
    <w:rsid w:val="008C4064"/>
    <w:rsid w:val="008C42D4"/>
    <w:rsid w:val="008C44C8"/>
    <w:rsid w:val="008C457C"/>
    <w:rsid w:val="008C464C"/>
    <w:rsid w:val="008C47C0"/>
    <w:rsid w:val="008C4A5E"/>
    <w:rsid w:val="008C4B35"/>
    <w:rsid w:val="008C4B7C"/>
    <w:rsid w:val="008C4B9C"/>
    <w:rsid w:val="008C4C96"/>
    <w:rsid w:val="008C4CB3"/>
    <w:rsid w:val="008C4EAB"/>
    <w:rsid w:val="008C4EF8"/>
    <w:rsid w:val="008C5327"/>
    <w:rsid w:val="008C541A"/>
    <w:rsid w:val="008C5474"/>
    <w:rsid w:val="008C573B"/>
    <w:rsid w:val="008C59FB"/>
    <w:rsid w:val="008C5A3F"/>
    <w:rsid w:val="008C5ABE"/>
    <w:rsid w:val="008C5AE8"/>
    <w:rsid w:val="008C5CF4"/>
    <w:rsid w:val="008C5D0D"/>
    <w:rsid w:val="008C5E65"/>
    <w:rsid w:val="008C6248"/>
    <w:rsid w:val="008C6422"/>
    <w:rsid w:val="008C6511"/>
    <w:rsid w:val="008C6647"/>
    <w:rsid w:val="008C6864"/>
    <w:rsid w:val="008C6898"/>
    <w:rsid w:val="008C6993"/>
    <w:rsid w:val="008C6A41"/>
    <w:rsid w:val="008C70AD"/>
    <w:rsid w:val="008C729E"/>
    <w:rsid w:val="008C72D3"/>
    <w:rsid w:val="008C76B5"/>
    <w:rsid w:val="008C76D0"/>
    <w:rsid w:val="008C76FC"/>
    <w:rsid w:val="008C77EC"/>
    <w:rsid w:val="008C789D"/>
    <w:rsid w:val="008D00D2"/>
    <w:rsid w:val="008D0162"/>
    <w:rsid w:val="008D01C4"/>
    <w:rsid w:val="008D04F5"/>
    <w:rsid w:val="008D05FD"/>
    <w:rsid w:val="008D06A2"/>
    <w:rsid w:val="008D0793"/>
    <w:rsid w:val="008D0974"/>
    <w:rsid w:val="008D0A7A"/>
    <w:rsid w:val="008D0C57"/>
    <w:rsid w:val="008D0CA3"/>
    <w:rsid w:val="008D0F88"/>
    <w:rsid w:val="008D1149"/>
    <w:rsid w:val="008D13C5"/>
    <w:rsid w:val="008D13ED"/>
    <w:rsid w:val="008D16F3"/>
    <w:rsid w:val="008D1722"/>
    <w:rsid w:val="008D1824"/>
    <w:rsid w:val="008D1AF4"/>
    <w:rsid w:val="008D1B52"/>
    <w:rsid w:val="008D1C58"/>
    <w:rsid w:val="008D1CAB"/>
    <w:rsid w:val="008D1FE2"/>
    <w:rsid w:val="008D2284"/>
    <w:rsid w:val="008D22AE"/>
    <w:rsid w:val="008D22D6"/>
    <w:rsid w:val="008D2366"/>
    <w:rsid w:val="008D23C9"/>
    <w:rsid w:val="008D24CA"/>
    <w:rsid w:val="008D2AA3"/>
    <w:rsid w:val="008D2AA7"/>
    <w:rsid w:val="008D2BB6"/>
    <w:rsid w:val="008D2BF7"/>
    <w:rsid w:val="008D2C23"/>
    <w:rsid w:val="008D2D7F"/>
    <w:rsid w:val="008D2F0D"/>
    <w:rsid w:val="008D3055"/>
    <w:rsid w:val="008D31BD"/>
    <w:rsid w:val="008D327C"/>
    <w:rsid w:val="008D34BC"/>
    <w:rsid w:val="008D34F7"/>
    <w:rsid w:val="008D3505"/>
    <w:rsid w:val="008D36D6"/>
    <w:rsid w:val="008D3702"/>
    <w:rsid w:val="008D3C0D"/>
    <w:rsid w:val="008D3C70"/>
    <w:rsid w:val="008D3ECF"/>
    <w:rsid w:val="008D422C"/>
    <w:rsid w:val="008D4399"/>
    <w:rsid w:val="008D44AC"/>
    <w:rsid w:val="008D49F9"/>
    <w:rsid w:val="008D4BFC"/>
    <w:rsid w:val="008D4D33"/>
    <w:rsid w:val="008D55B4"/>
    <w:rsid w:val="008D5620"/>
    <w:rsid w:val="008D5661"/>
    <w:rsid w:val="008D58FA"/>
    <w:rsid w:val="008D592A"/>
    <w:rsid w:val="008D5AB7"/>
    <w:rsid w:val="008D5BFC"/>
    <w:rsid w:val="008D5F76"/>
    <w:rsid w:val="008D5F85"/>
    <w:rsid w:val="008D617B"/>
    <w:rsid w:val="008D61E3"/>
    <w:rsid w:val="008D6255"/>
    <w:rsid w:val="008D63AD"/>
    <w:rsid w:val="008D6448"/>
    <w:rsid w:val="008D6A2D"/>
    <w:rsid w:val="008D6AB4"/>
    <w:rsid w:val="008D7072"/>
    <w:rsid w:val="008D736D"/>
    <w:rsid w:val="008D764E"/>
    <w:rsid w:val="008D78D2"/>
    <w:rsid w:val="008D78FA"/>
    <w:rsid w:val="008D7BE8"/>
    <w:rsid w:val="008D7C7E"/>
    <w:rsid w:val="008D7C99"/>
    <w:rsid w:val="008D7D8F"/>
    <w:rsid w:val="008D7E42"/>
    <w:rsid w:val="008E0141"/>
    <w:rsid w:val="008E02B1"/>
    <w:rsid w:val="008E02E4"/>
    <w:rsid w:val="008E0502"/>
    <w:rsid w:val="008E0531"/>
    <w:rsid w:val="008E05BE"/>
    <w:rsid w:val="008E0698"/>
    <w:rsid w:val="008E06A4"/>
    <w:rsid w:val="008E06B4"/>
    <w:rsid w:val="008E07C2"/>
    <w:rsid w:val="008E093A"/>
    <w:rsid w:val="008E09A1"/>
    <w:rsid w:val="008E0B65"/>
    <w:rsid w:val="008E0BD1"/>
    <w:rsid w:val="008E0FC6"/>
    <w:rsid w:val="008E1120"/>
    <w:rsid w:val="008E115E"/>
    <w:rsid w:val="008E133B"/>
    <w:rsid w:val="008E13D6"/>
    <w:rsid w:val="008E1435"/>
    <w:rsid w:val="008E147A"/>
    <w:rsid w:val="008E1575"/>
    <w:rsid w:val="008E1744"/>
    <w:rsid w:val="008E19A3"/>
    <w:rsid w:val="008E1B30"/>
    <w:rsid w:val="008E1C4A"/>
    <w:rsid w:val="008E241F"/>
    <w:rsid w:val="008E2427"/>
    <w:rsid w:val="008E24F6"/>
    <w:rsid w:val="008E28ED"/>
    <w:rsid w:val="008E294C"/>
    <w:rsid w:val="008E29F1"/>
    <w:rsid w:val="008E2A11"/>
    <w:rsid w:val="008E2C3A"/>
    <w:rsid w:val="008E2D2E"/>
    <w:rsid w:val="008E2D65"/>
    <w:rsid w:val="008E2D8D"/>
    <w:rsid w:val="008E2DBF"/>
    <w:rsid w:val="008E2DFA"/>
    <w:rsid w:val="008E2F3B"/>
    <w:rsid w:val="008E312A"/>
    <w:rsid w:val="008E32CB"/>
    <w:rsid w:val="008E338A"/>
    <w:rsid w:val="008E33B7"/>
    <w:rsid w:val="008E35C7"/>
    <w:rsid w:val="008E360B"/>
    <w:rsid w:val="008E3910"/>
    <w:rsid w:val="008E3C88"/>
    <w:rsid w:val="008E3CFB"/>
    <w:rsid w:val="008E3D70"/>
    <w:rsid w:val="008E3FBB"/>
    <w:rsid w:val="008E3FC9"/>
    <w:rsid w:val="008E430D"/>
    <w:rsid w:val="008E459F"/>
    <w:rsid w:val="008E47C4"/>
    <w:rsid w:val="008E47E9"/>
    <w:rsid w:val="008E4C1B"/>
    <w:rsid w:val="008E4D0C"/>
    <w:rsid w:val="008E4E98"/>
    <w:rsid w:val="008E4F47"/>
    <w:rsid w:val="008E4FC2"/>
    <w:rsid w:val="008E5011"/>
    <w:rsid w:val="008E5042"/>
    <w:rsid w:val="008E50FB"/>
    <w:rsid w:val="008E51DC"/>
    <w:rsid w:val="008E5290"/>
    <w:rsid w:val="008E52E5"/>
    <w:rsid w:val="008E54E6"/>
    <w:rsid w:val="008E5536"/>
    <w:rsid w:val="008E565D"/>
    <w:rsid w:val="008E5670"/>
    <w:rsid w:val="008E56EC"/>
    <w:rsid w:val="008E58C1"/>
    <w:rsid w:val="008E5C48"/>
    <w:rsid w:val="008E5D15"/>
    <w:rsid w:val="008E5D31"/>
    <w:rsid w:val="008E5DF7"/>
    <w:rsid w:val="008E5E2F"/>
    <w:rsid w:val="008E5FE8"/>
    <w:rsid w:val="008E62D0"/>
    <w:rsid w:val="008E63FC"/>
    <w:rsid w:val="008E6550"/>
    <w:rsid w:val="008E6574"/>
    <w:rsid w:val="008E661B"/>
    <w:rsid w:val="008E6A4F"/>
    <w:rsid w:val="008E6A83"/>
    <w:rsid w:val="008E6AD2"/>
    <w:rsid w:val="008E6BB3"/>
    <w:rsid w:val="008E6BC3"/>
    <w:rsid w:val="008E6DAF"/>
    <w:rsid w:val="008E6E2E"/>
    <w:rsid w:val="008E6FCF"/>
    <w:rsid w:val="008E7023"/>
    <w:rsid w:val="008E7083"/>
    <w:rsid w:val="008E7100"/>
    <w:rsid w:val="008E721F"/>
    <w:rsid w:val="008E7399"/>
    <w:rsid w:val="008E7AFB"/>
    <w:rsid w:val="008E7BC4"/>
    <w:rsid w:val="008E7BD1"/>
    <w:rsid w:val="008E7D46"/>
    <w:rsid w:val="008E7E85"/>
    <w:rsid w:val="008F02E6"/>
    <w:rsid w:val="008F03AD"/>
    <w:rsid w:val="008F041F"/>
    <w:rsid w:val="008F055F"/>
    <w:rsid w:val="008F05CD"/>
    <w:rsid w:val="008F082E"/>
    <w:rsid w:val="008F0865"/>
    <w:rsid w:val="008F0B3D"/>
    <w:rsid w:val="008F0CF0"/>
    <w:rsid w:val="008F0D93"/>
    <w:rsid w:val="008F0E31"/>
    <w:rsid w:val="008F0E53"/>
    <w:rsid w:val="008F0F66"/>
    <w:rsid w:val="008F12BE"/>
    <w:rsid w:val="008F169F"/>
    <w:rsid w:val="008F16C6"/>
    <w:rsid w:val="008F1709"/>
    <w:rsid w:val="008F17E3"/>
    <w:rsid w:val="008F17FD"/>
    <w:rsid w:val="008F19EC"/>
    <w:rsid w:val="008F1D23"/>
    <w:rsid w:val="008F1E4A"/>
    <w:rsid w:val="008F2150"/>
    <w:rsid w:val="008F2207"/>
    <w:rsid w:val="008F22C6"/>
    <w:rsid w:val="008F25D3"/>
    <w:rsid w:val="008F2943"/>
    <w:rsid w:val="008F2A34"/>
    <w:rsid w:val="008F2A71"/>
    <w:rsid w:val="008F2C27"/>
    <w:rsid w:val="008F2C34"/>
    <w:rsid w:val="008F2C6F"/>
    <w:rsid w:val="008F3112"/>
    <w:rsid w:val="008F325A"/>
    <w:rsid w:val="008F328D"/>
    <w:rsid w:val="008F3744"/>
    <w:rsid w:val="008F37ED"/>
    <w:rsid w:val="008F3B9C"/>
    <w:rsid w:val="008F3CE6"/>
    <w:rsid w:val="008F3DCD"/>
    <w:rsid w:val="008F3E2C"/>
    <w:rsid w:val="008F4052"/>
    <w:rsid w:val="008F40C2"/>
    <w:rsid w:val="008F40F1"/>
    <w:rsid w:val="008F44AB"/>
    <w:rsid w:val="008F44CA"/>
    <w:rsid w:val="008F48E3"/>
    <w:rsid w:val="008F49D4"/>
    <w:rsid w:val="008F4CCA"/>
    <w:rsid w:val="008F4DDA"/>
    <w:rsid w:val="008F4F50"/>
    <w:rsid w:val="008F5015"/>
    <w:rsid w:val="008F52A4"/>
    <w:rsid w:val="008F58BD"/>
    <w:rsid w:val="008F58F7"/>
    <w:rsid w:val="008F5A13"/>
    <w:rsid w:val="008F5C11"/>
    <w:rsid w:val="008F5CA5"/>
    <w:rsid w:val="008F5D1D"/>
    <w:rsid w:val="008F5E08"/>
    <w:rsid w:val="008F61FF"/>
    <w:rsid w:val="008F63DE"/>
    <w:rsid w:val="008F640A"/>
    <w:rsid w:val="008F6519"/>
    <w:rsid w:val="008F67EC"/>
    <w:rsid w:val="008F69B0"/>
    <w:rsid w:val="008F6A53"/>
    <w:rsid w:val="008F6B09"/>
    <w:rsid w:val="008F6C92"/>
    <w:rsid w:val="008F6D76"/>
    <w:rsid w:val="008F6F06"/>
    <w:rsid w:val="008F6F3E"/>
    <w:rsid w:val="008F6F6A"/>
    <w:rsid w:val="008F6FF9"/>
    <w:rsid w:val="008F7163"/>
    <w:rsid w:val="008F7202"/>
    <w:rsid w:val="008F7232"/>
    <w:rsid w:val="008F7334"/>
    <w:rsid w:val="008F7480"/>
    <w:rsid w:val="008F7632"/>
    <w:rsid w:val="008F763D"/>
    <w:rsid w:val="008F7893"/>
    <w:rsid w:val="008F79B1"/>
    <w:rsid w:val="008F7A9E"/>
    <w:rsid w:val="008F7AFE"/>
    <w:rsid w:val="00900232"/>
    <w:rsid w:val="00900296"/>
    <w:rsid w:val="009002B5"/>
    <w:rsid w:val="00900319"/>
    <w:rsid w:val="0090039C"/>
    <w:rsid w:val="009003E7"/>
    <w:rsid w:val="00900401"/>
    <w:rsid w:val="00900472"/>
    <w:rsid w:val="00900547"/>
    <w:rsid w:val="009005AE"/>
    <w:rsid w:val="0090067D"/>
    <w:rsid w:val="009006BA"/>
    <w:rsid w:val="0090092E"/>
    <w:rsid w:val="00900997"/>
    <w:rsid w:val="00900CF0"/>
    <w:rsid w:val="00900E54"/>
    <w:rsid w:val="00900F95"/>
    <w:rsid w:val="009010CA"/>
    <w:rsid w:val="00901322"/>
    <w:rsid w:val="009016A5"/>
    <w:rsid w:val="009018D5"/>
    <w:rsid w:val="009018F3"/>
    <w:rsid w:val="00901AB1"/>
    <w:rsid w:val="00901B04"/>
    <w:rsid w:val="00901BFB"/>
    <w:rsid w:val="00901DEC"/>
    <w:rsid w:val="00901E24"/>
    <w:rsid w:val="0090223E"/>
    <w:rsid w:val="0090236E"/>
    <w:rsid w:val="00902569"/>
    <w:rsid w:val="009026BC"/>
    <w:rsid w:val="00902908"/>
    <w:rsid w:val="00902A20"/>
    <w:rsid w:val="00902A81"/>
    <w:rsid w:val="00902ACA"/>
    <w:rsid w:val="00902B7D"/>
    <w:rsid w:val="00902CA8"/>
    <w:rsid w:val="009031FB"/>
    <w:rsid w:val="00903342"/>
    <w:rsid w:val="009033A4"/>
    <w:rsid w:val="0090364A"/>
    <w:rsid w:val="0090392F"/>
    <w:rsid w:val="009039BF"/>
    <w:rsid w:val="00903A1E"/>
    <w:rsid w:val="00903B64"/>
    <w:rsid w:val="00903C88"/>
    <w:rsid w:val="00903D52"/>
    <w:rsid w:val="00903E38"/>
    <w:rsid w:val="00903F57"/>
    <w:rsid w:val="009040B7"/>
    <w:rsid w:val="0090483C"/>
    <w:rsid w:val="00904A49"/>
    <w:rsid w:val="00904AB3"/>
    <w:rsid w:val="00904C24"/>
    <w:rsid w:val="00904FFA"/>
    <w:rsid w:val="00905036"/>
    <w:rsid w:val="00905277"/>
    <w:rsid w:val="009053C2"/>
    <w:rsid w:val="00905478"/>
    <w:rsid w:val="00905B29"/>
    <w:rsid w:val="00905D5C"/>
    <w:rsid w:val="00905DE2"/>
    <w:rsid w:val="00905E34"/>
    <w:rsid w:val="00905FE8"/>
    <w:rsid w:val="00906085"/>
    <w:rsid w:val="009062A9"/>
    <w:rsid w:val="0090646C"/>
    <w:rsid w:val="0090683A"/>
    <w:rsid w:val="009069B8"/>
    <w:rsid w:val="00906AC1"/>
    <w:rsid w:val="00906AD0"/>
    <w:rsid w:val="00906B38"/>
    <w:rsid w:val="00906D3F"/>
    <w:rsid w:val="00906FFD"/>
    <w:rsid w:val="0090710E"/>
    <w:rsid w:val="00907201"/>
    <w:rsid w:val="0090720B"/>
    <w:rsid w:val="00907277"/>
    <w:rsid w:val="009074C4"/>
    <w:rsid w:val="00907576"/>
    <w:rsid w:val="009076DE"/>
    <w:rsid w:val="00907A7F"/>
    <w:rsid w:val="00907B0F"/>
    <w:rsid w:val="00907C30"/>
    <w:rsid w:val="00907DF6"/>
    <w:rsid w:val="00907DF7"/>
    <w:rsid w:val="00907F3A"/>
    <w:rsid w:val="009100FC"/>
    <w:rsid w:val="009101AE"/>
    <w:rsid w:val="0091021E"/>
    <w:rsid w:val="0091022D"/>
    <w:rsid w:val="0091036A"/>
    <w:rsid w:val="0091041E"/>
    <w:rsid w:val="0091048F"/>
    <w:rsid w:val="0091058C"/>
    <w:rsid w:val="00910867"/>
    <w:rsid w:val="00910A08"/>
    <w:rsid w:val="00910C1C"/>
    <w:rsid w:val="00910C33"/>
    <w:rsid w:val="00910CA0"/>
    <w:rsid w:val="00910DE9"/>
    <w:rsid w:val="00910EE1"/>
    <w:rsid w:val="00910FDE"/>
    <w:rsid w:val="009110D3"/>
    <w:rsid w:val="009112C0"/>
    <w:rsid w:val="009114D3"/>
    <w:rsid w:val="00911633"/>
    <w:rsid w:val="0091169F"/>
    <w:rsid w:val="009119A5"/>
    <w:rsid w:val="00911B55"/>
    <w:rsid w:val="00911C63"/>
    <w:rsid w:val="00911CA1"/>
    <w:rsid w:val="00911CB1"/>
    <w:rsid w:val="00912513"/>
    <w:rsid w:val="009125EF"/>
    <w:rsid w:val="009126B8"/>
    <w:rsid w:val="009126CC"/>
    <w:rsid w:val="009128BC"/>
    <w:rsid w:val="00912B60"/>
    <w:rsid w:val="00912C1E"/>
    <w:rsid w:val="00912DC4"/>
    <w:rsid w:val="00912DDB"/>
    <w:rsid w:val="00912E4D"/>
    <w:rsid w:val="00912E64"/>
    <w:rsid w:val="00912FC2"/>
    <w:rsid w:val="009130E6"/>
    <w:rsid w:val="00913278"/>
    <w:rsid w:val="00913449"/>
    <w:rsid w:val="009135CA"/>
    <w:rsid w:val="00913733"/>
    <w:rsid w:val="00913774"/>
    <w:rsid w:val="00913889"/>
    <w:rsid w:val="009138CD"/>
    <w:rsid w:val="00913967"/>
    <w:rsid w:val="00913C99"/>
    <w:rsid w:val="00913F8C"/>
    <w:rsid w:val="009140FC"/>
    <w:rsid w:val="0091441F"/>
    <w:rsid w:val="009144F5"/>
    <w:rsid w:val="00914538"/>
    <w:rsid w:val="009147C2"/>
    <w:rsid w:val="00914A58"/>
    <w:rsid w:val="00914DA1"/>
    <w:rsid w:val="0091513D"/>
    <w:rsid w:val="0091549F"/>
    <w:rsid w:val="00915509"/>
    <w:rsid w:val="009155A6"/>
    <w:rsid w:val="009156EF"/>
    <w:rsid w:val="00915925"/>
    <w:rsid w:val="0091595B"/>
    <w:rsid w:val="00915A7C"/>
    <w:rsid w:val="00915AA1"/>
    <w:rsid w:val="00915AC1"/>
    <w:rsid w:val="00915B4E"/>
    <w:rsid w:val="00915D3B"/>
    <w:rsid w:val="00915F4B"/>
    <w:rsid w:val="009160FE"/>
    <w:rsid w:val="009165C9"/>
    <w:rsid w:val="00916853"/>
    <w:rsid w:val="00916CBC"/>
    <w:rsid w:val="00916CDA"/>
    <w:rsid w:val="00916D3F"/>
    <w:rsid w:val="00917221"/>
    <w:rsid w:val="00917462"/>
    <w:rsid w:val="00917655"/>
    <w:rsid w:val="0091768E"/>
    <w:rsid w:val="009176A8"/>
    <w:rsid w:val="00917711"/>
    <w:rsid w:val="0091796A"/>
    <w:rsid w:val="00917971"/>
    <w:rsid w:val="00917B25"/>
    <w:rsid w:val="00917C62"/>
    <w:rsid w:val="0092008E"/>
    <w:rsid w:val="00920121"/>
    <w:rsid w:val="00920345"/>
    <w:rsid w:val="0092045D"/>
    <w:rsid w:val="009205BE"/>
    <w:rsid w:val="009207FD"/>
    <w:rsid w:val="00920A24"/>
    <w:rsid w:val="00920C7E"/>
    <w:rsid w:val="00920D8D"/>
    <w:rsid w:val="00920E9F"/>
    <w:rsid w:val="0092106D"/>
    <w:rsid w:val="00921282"/>
    <w:rsid w:val="00921285"/>
    <w:rsid w:val="0092188B"/>
    <w:rsid w:val="009219DC"/>
    <w:rsid w:val="00921CED"/>
    <w:rsid w:val="00921F47"/>
    <w:rsid w:val="00921F98"/>
    <w:rsid w:val="009221BA"/>
    <w:rsid w:val="009222D7"/>
    <w:rsid w:val="00922393"/>
    <w:rsid w:val="0092243F"/>
    <w:rsid w:val="00922447"/>
    <w:rsid w:val="009225DE"/>
    <w:rsid w:val="009225F0"/>
    <w:rsid w:val="00922609"/>
    <w:rsid w:val="0092270F"/>
    <w:rsid w:val="00922B7C"/>
    <w:rsid w:val="00922B83"/>
    <w:rsid w:val="00922D98"/>
    <w:rsid w:val="00922E29"/>
    <w:rsid w:val="00922ED9"/>
    <w:rsid w:val="00922F4D"/>
    <w:rsid w:val="00922F56"/>
    <w:rsid w:val="009230CD"/>
    <w:rsid w:val="00923193"/>
    <w:rsid w:val="0092344A"/>
    <w:rsid w:val="00923524"/>
    <w:rsid w:val="0092365C"/>
    <w:rsid w:val="00923677"/>
    <w:rsid w:val="00923762"/>
    <w:rsid w:val="0092388A"/>
    <w:rsid w:val="0092393E"/>
    <w:rsid w:val="00923B73"/>
    <w:rsid w:val="00923BB0"/>
    <w:rsid w:val="00923C3F"/>
    <w:rsid w:val="00923E4E"/>
    <w:rsid w:val="00923F7D"/>
    <w:rsid w:val="00923F93"/>
    <w:rsid w:val="00924171"/>
    <w:rsid w:val="00924352"/>
    <w:rsid w:val="00924531"/>
    <w:rsid w:val="009247D6"/>
    <w:rsid w:val="0092484D"/>
    <w:rsid w:val="009249A7"/>
    <w:rsid w:val="009249D3"/>
    <w:rsid w:val="00924B47"/>
    <w:rsid w:val="00924E65"/>
    <w:rsid w:val="00924F85"/>
    <w:rsid w:val="00925005"/>
    <w:rsid w:val="009250F5"/>
    <w:rsid w:val="0092523C"/>
    <w:rsid w:val="009252BE"/>
    <w:rsid w:val="0092564B"/>
    <w:rsid w:val="009256C2"/>
    <w:rsid w:val="009257EF"/>
    <w:rsid w:val="00925A19"/>
    <w:rsid w:val="00925B2B"/>
    <w:rsid w:val="00925D77"/>
    <w:rsid w:val="00925D89"/>
    <w:rsid w:val="00925FCF"/>
    <w:rsid w:val="0092620F"/>
    <w:rsid w:val="0092647F"/>
    <w:rsid w:val="00926536"/>
    <w:rsid w:val="00926898"/>
    <w:rsid w:val="00926CBA"/>
    <w:rsid w:val="00926D48"/>
    <w:rsid w:val="00926D5F"/>
    <w:rsid w:val="00926F4B"/>
    <w:rsid w:val="009271AB"/>
    <w:rsid w:val="00927439"/>
    <w:rsid w:val="0092777A"/>
    <w:rsid w:val="00927831"/>
    <w:rsid w:val="00927B10"/>
    <w:rsid w:val="00927B45"/>
    <w:rsid w:val="00927C91"/>
    <w:rsid w:val="00927C93"/>
    <w:rsid w:val="00927D32"/>
    <w:rsid w:val="00927D50"/>
    <w:rsid w:val="00927D7E"/>
    <w:rsid w:val="00927E2D"/>
    <w:rsid w:val="00927F3D"/>
    <w:rsid w:val="0093009C"/>
    <w:rsid w:val="0093024C"/>
    <w:rsid w:val="009303D5"/>
    <w:rsid w:val="00930408"/>
    <w:rsid w:val="00930A6C"/>
    <w:rsid w:val="00930A92"/>
    <w:rsid w:val="00930EBA"/>
    <w:rsid w:val="00931020"/>
    <w:rsid w:val="00931207"/>
    <w:rsid w:val="00931657"/>
    <w:rsid w:val="00931B7A"/>
    <w:rsid w:val="0093239E"/>
    <w:rsid w:val="009323FA"/>
    <w:rsid w:val="009327DA"/>
    <w:rsid w:val="00932AEA"/>
    <w:rsid w:val="00932B61"/>
    <w:rsid w:val="00932B6A"/>
    <w:rsid w:val="00932C33"/>
    <w:rsid w:val="00932CA6"/>
    <w:rsid w:val="00933039"/>
    <w:rsid w:val="00933259"/>
    <w:rsid w:val="0093345E"/>
    <w:rsid w:val="00933996"/>
    <w:rsid w:val="00933A41"/>
    <w:rsid w:val="00933ADB"/>
    <w:rsid w:val="00933B46"/>
    <w:rsid w:val="00933C1B"/>
    <w:rsid w:val="00933D71"/>
    <w:rsid w:val="00933D96"/>
    <w:rsid w:val="00933E2A"/>
    <w:rsid w:val="00933E40"/>
    <w:rsid w:val="00933E58"/>
    <w:rsid w:val="00933F78"/>
    <w:rsid w:val="009342A2"/>
    <w:rsid w:val="00934466"/>
    <w:rsid w:val="0093446A"/>
    <w:rsid w:val="009346C7"/>
    <w:rsid w:val="00934754"/>
    <w:rsid w:val="009347AB"/>
    <w:rsid w:val="00934912"/>
    <w:rsid w:val="00934937"/>
    <w:rsid w:val="00934A05"/>
    <w:rsid w:val="00934DD7"/>
    <w:rsid w:val="00934F74"/>
    <w:rsid w:val="0093520F"/>
    <w:rsid w:val="00935367"/>
    <w:rsid w:val="0093593C"/>
    <w:rsid w:val="009359E6"/>
    <w:rsid w:val="00935CC9"/>
    <w:rsid w:val="00935D92"/>
    <w:rsid w:val="00935EBF"/>
    <w:rsid w:val="00935F1E"/>
    <w:rsid w:val="00936011"/>
    <w:rsid w:val="00936081"/>
    <w:rsid w:val="009360D6"/>
    <w:rsid w:val="009363BA"/>
    <w:rsid w:val="009364EF"/>
    <w:rsid w:val="009365D3"/>
    <w:rsid w:val="009365F7"/>
    <w:rsid w:val="00936611"/>
    <w:rsid w:val="00936660"/>
    <w:rsid w:val="0093671E"/>
    <w:rsid w:val="0093682B"/>
    <w:rsid w:val="009368F9"/>
    <w:rsid w:val="00936B7C"/>
    <w:rsid w:val="00936CB0"/>
    <w:rsid w:val="00936D56"/>
    <w:rsid w:val="00936D64"/>
    <w:rsid w:val="00936FB5"/>
    <w:rsid w:val="009371B0"/>
    <w:rsid w:val="00937482"/>
    <w:rsid w:val="00937861"/>
    <w:rsid w:val="00937900"/>
    <w:rsid w:val="00937AB5"/>
    <w:rsid w:val="00937B35"/>
    <w:rsid w:val="00937C75"/>
    <w:rsid w:val="00937C9E"/>
    <w:rsid w:val="00937F2C"/>
    <w:rsid w:val="00940310"/>
    <w:rsid w:val="00940481"/>
    <w:rsid w:val="00940510"/>
    <w:rsid w:val="00940519"/>
    <w:rsid w:val="009405AB"/>
    <w:rsid w:val="0094074E"/>
    <w:rsid w:val="00940815"/>
    <w:rsid w:val="0094090A"/>
    <w:rsid w:val="00940D44"/>
    <w:rsid w:val="00940D5B"/>
    <w:rsid w:val="00941059"/>
    <w:rsid w:val="00941114"/>
    <w:rsid w:val="0094132D"/>
    <w:rsid w:val="009414ED"/>
    <w:rsid w:val="00941501"/>
    <w:rsid w:val="009416AA"/>
    <w:rsid w:val="00941805"/>
    <w:rsid w:val="009419E2"/>
    <w:rsid w:val="00941BC7"/>
    <w:rsid w:val="00941BE6"/>
    <w:rsid w:val="00941E71"/>
    <w:rsid w:val="00941E7B"/>
    <w:rsid w:val="00941F41"/>
    <w:rsid w:val="00942706"/>
    <w:rsid w:val="0094287B"/>
    <w:rsid w:val="0094290F"/>
    <w:rsid w:val="00942AA7"/>
    <w:rsid w:val="00942B09"/>
    <w:rsid w:val="00942B44"/>
    <w:rsid w:val="00942B98"/>
    <w:rsid w:val="00942D86"/>
    <w:rsid w:val="00942DBD"/>
    <w:rsid w:val="00942E73"/>
    <w:rsid w:val="00942F1F"/>
    <w:rsid w:val="00943137"/>
    <w:rsid w:val="0094318E"/>
    <w:rsid w:val="00943237"/>
    <w:rsid w:val="009432A6"/>
    <w:rsid w:val="009436F9"/>
    <w:rsid w:val="009438E8"/>
    <w:rsid w:val="00943A77"/>
    <w:rsid w:val="00943A7E"/>
    <w:rsid w:val="00943C08"/>
    <w:rsid w:val="00943CEC"/>
    <w:rsid w:val="00943D73"/>
    <w:rsid w:val="00943DCD"/>
    <w:rsid w:val="00944119"/>
    <w:rsid w:val="0094423B"/>
    <w:rsid w:val="00944276"/>
    <w:rsid w:val="0094438D"/>
    <w:rsid w:val="009443C4"/>
    <w:rsid w:val="009445AB"/>
    <w:rsid w:val="00944A77"/>
    <w:rsid w:val="00944C01"/>
    <w:rsid w:val="00944D8E"/>
    <w:rsid w:val="00944DEE"/>
    <w:rsid w:val="00944E5E"/>
    <w:rsid w:val="00944F5B"/>
    <w:rsid w:val="00945048"/>
    <w:rsid w:val="00945112"/>
    <w:rsid w:val="009451D7"/>
    <w:rsid w:val="009454DC"/>
    <w:rsid w:val="00945603"/>
    <w:rsid w:val="009457CE"/>
    <w:rsid w:val="00945842"/>
    <w:rsid w:val="00945933"/>
    <w:rsid w:val="0094606D"/>
    <w:rsid w:val="009462A4"/>
    <w:rsid w:val="0094649A"/>
    <w:rsid w:val="00946570"/>
    <w:rsid w:val="00946595"/>
    <w:rsid w:val="00946767"/>
    <w:rsid w:val="00946899"/>
    <w:rsid w:val="00946BC5"/>
    <w:rsid w:val="00946CE1"/>
    <w:rsid w:val="00946F39"/>
    <w:rsid w:val="0094715D"/>
    <w:rsid w:val="0094763A"/>
    <w:rsid w:val="0094796F"/>
    <w:rsid w:val="00947A52"/>
    <w:rsid w:val="00947BDB"/>
    <w:rsid w:val="00947BDC"/>
    <w:rsid w:val="00947CEE"/>
    <w:rsid w:val="00947DAD"/>
    <w:rsid w:val="00947E41"/>
    <w:rsid w:val="00947E4A"/>
    <w:rsid w:val="00950096"/>
    <w:rsid w:val="009500CD"/>
    <w:rsid w:val="009500DA"/>
    <w:rsid w:val="00950283"/>
    <w:rsid w:val="00950304"/>
    <w:rsid w:val="009504F0"/>
    <w:rsid w:val="0095060E"/>
    <w:rsid w:val="00950776"/>
    <w:rsid w:val="009509CE"/>
    <w:rsid w:val="00950AFF"/>
    <w:rsid w:val="00950C0E"/>
    <w:rsid w:val="00951058"/>
    <w:rsid w:val="009511B7"/>
    <w:rsid w:val="009511CB"/>
    <w:rsid w:val="009513B5"/>
    <w:rsid w:val="00951898"/>
    <w:rsid w:val="00951C47"/>
    <w:rsid w:val="00951F48"/>
    <w:rsid w:val="00951F9B"/>
    <w:rsid w:val="00952109"/>
    <w:rsid w:val="00952237"/>
    <w:rsid w:val="009522F8"/>
    <w:rsid w:val="00952365"/>
    <w:rsid w:val="00952403"/>
    <w:rsid w:val="009524A0"/>
    <w:rsid w:val="009525F5"/>
    <w:rsid w:val="00952627"/>
    <w:rsid w:val="00952663"/>
    <w:rsid w:val="00952E9E"/>
    <w:rsid w:val="00952F7A"/>
    <w:rsid w:val="009530D6"/>
    <w:rsid w:val="00953139"/>
    <w:rsid w:val="00953144"/>
    <w:rsid w:val="0095352C"/>
    <w:rsid w:val="00953690"/>
    <w:rsid w:val="00953739"/>
    <w:rsid w:val="0095381C"/>
    <w:rsid w:val="009538C3"/>
    <w:rsid w:val="009538E5"/>
    <w:rsid w:val="00953A10"/>
    <w:rsid w:val="00953A81"/>
    <w:rsid w:val="00953B7A"/>
    <w:rsid w:val="00953E52"/>
    <w:rsid w:val="00954049"/>
    <w:rsid w:val="00954256"/>
    <w:rsid w:val="00954367"/>
    <w:rsid w:val="0095436D"/>
    <w:rsid w:val="009548AA"/>
    <w:rsid w:val="00954990"/>
    <w:rsid w:val="009549F5"/>
    <w:rsid w:val="00954B7D"/>
    <w:rsid w:val="00954C4C"/>
    <w:rsid w:val="009555F1"/>
    <w:rsid w:val="009555FB"/>
    <w:rsid w:val="009558B3"/>
    <w:rsid w:val="00955E4B"/>
    <w:rsid w:val="00956368"/>
    <w:rsid w:val="00956394"/>
    <w:rsid w:val="00956451"/>
    <w:rsid w:val="00956477"/>
    <w:rsid w:val="00956679"/>
    <w:rsid w:val="00956B01"/>
    <w:rsid w:val="00956CDC"/>
    <w:rsid w:val="00956DCD"/>
    <w:rsid w:val="00957191"/>
    <w:rsid w:val="00957567"/>
    <w:rsid w:val="00957734"/>
    <w:rsid w:val="009578C3"/>
    <w:rsid w:val="00957AAC"/>
    <w:rsid w:val="00957BB2"/>
    <w:rsid w:val="00957C16"/>
    <w:rsid w:val="00957CA6"/>
    <w:rsid w:val="00957DE6"/>
    <w:rsid w:val="00957DF3"/>
    <w:rsid w:val="00957E66"/>
    <w:rsid w:val="00957EDA"/>
    <w:rsid w:val="00957F91"/>
    <w:rsid w:val="00960152"/>
    <w:rsid w:val="00960195"/>
    <w:rsid w:val="0096021E"/>
    <w:rsid w:val="00960408"/>
    <w:rsid w:val="00960440"/>
    <w:rsid w:val="0096044C"/>
    <w:rsid w:val="0096060E"/>
    <w:rsid w:val="009606B8"/>
    <w:rsid w:val="009607ED"/>
    <w:rsid w:val="00960998"/>
    <w:rsid w:val="00960C64"/>
    <w:rsid w:val="00960C9F"/>
    <w:rsid w:val="00960D2B"/>
    <w:rsid w:val="00960E5B"/>
    <w:rsid w:val="00960E5C"/>
    <w:rsid w:val="00960FF7"/>
    <w:rsid w:val="00961096"/>
    <w:rsid w:val="00961185"/>
    <w:rsid w:val="00961225"/>
    <w:rsid w:val="00961686"/>
    <w:rsid w:val="009617B5"/>
    <w:rsid w:val="0096198A"/>
    <w:rsid w:val="009619EE"/>
    <w:rsid w:val="00961B74"/>
    <w:rsid w:val="00961DC3"/>
    <w:rsid w:val="0096209F"/>
    <w:rsid w:val="009621A3"/>
    <w:rsid w:val="00962361"/>
    <w:rsid w:val="00962421"/>
    <w:rsid w:val="00962563"/>
    <w:rsid w:val="00962870"/>
    <w:rsid w:val="009629E8"/>
    <w:rsid w:val="00962D98"/>
    <w:rsid w:val="00962DFC"/>
    <w:rsid w:val="00962E85"/>
    <w:rsid w:val="00962F9D"/>
    <w:rsid w:val="00963399"/>
    <w:rsid w:val="009633AB"/>
    <w:rsid w:val="009633FA"/>
    <w:rsid w:val="0096346C"/>
    <w:rsid w:val="0096376B"/>
    <w:rsid w:val="0096380A"/>
    <w:rsid w:val="0096399E"/>
    <w:rsid w:val="00963A5B"/>
    <w:rsid w:val="00963B3B"/>
    <w:rsid w:val="00963CB3"/>
    <w:rsid w:val="00963FC0"/>
    <w:rsid w:val="00964252"/>
    <w:rsid w:val="009642EF"/>
    <w:rsid w:val="00964323"/>
    <w:rsid w:val="00964382"/>
    <w:rsid w:val="009644CA"/>
    <w:rsid w:val="009646A7"/>
    <w:rsid w:val="009648F6"/>
    <w:rsid w:val="00964915"/>
    <w:rsid w:val="00964C1B"/>
    <w:rsid w:val="00964C35"/>
    <w:rsid w:val="00964F19"/>
    <w:rsid w:val="009652D5"/>
    <w:rsid w:val="00965588"/>
    <w:rsid w:val="009655F1"/>
    <w:rsid w:val="00965659"/>
    <w:rsid w:val="0096566B"/>
    <w:rsid w:val="009656E0"/>
    <w:rsid w:val="009657AB"/>
    <w:rsid w:val="00965819"/>
    <w:rsid w:val="00965998"/>
    <w:rsid w:val="00965A26"/>
    <w:rsid w:val="00965EDC"/>
    <w:rsid w:val="009660F4"/>
    <w:rsid w:val="009665BC"/>
    <w:rsid w:val="009666B4"/>
    <w:rsid w:val="0096677C"/>
    <w:rsid w:val="00966795"/>
    <w:rsid w:val="00966849"/>
    <w:rsid w:val="009668FE"/>
    <w:rsid w:val="00966CFD"/>
    <w:rsid w:val="00966D45"/>
    <w:rsid w:val="00966ED7"/>
    <w:rsid w:val="00966F52"/>
    <w:rsid w:val="0096706A"/>
    <w:rsid w:val="009670BB"/>
    <w:rsid w:val="009670D6"/>
    <w:rsid w:val="009670E4"/>
    <w:rsid w:val="00967163"/>
    <w:rsid w:val="009671F2"/>
    <w:rsid w:val="00967224"/>
    <w:rsid w:val="00967258"/>
    <w:rsid w:val="00967558"/>
    <w:rsid w:val="009677C1"/>
    <w:rsid w:val="00967860"/>
    <w:rsid w:val="009678C8"/>
    <w:rsid w:val="00967951"/>
    <w:rsid w:val="00967B4A"/>
    <w:rsid w:val="00967BE4"/>
    <w:rsid w:val="00967CE6"/>
    <w:rsid w:val="00967EA1"/>
    <w:rsid w:val="00967FBB"/>
    <w:rsid w:val="0096F39D"/>
    <w:rsid w:val="009700D5"/>
    <w:rsid w:val="00970173"/>
    <w:rsid w:val="00970316"/>
    <w:rsid w:val="0097039A"/>
    <w:rsid w:val="0097041D"/>
    <w:rsid w:val="0097044D"/>
    <w:rsid w:val="00970621"/>
    <w:rsid w:val="00970851"/>
    <w:rsid w:val="0097086D"/>
    <w:rsid w:val="00970A1A"/>
    <w:rsid w:val="00971352"/>
    <w:rsid w:val="009713E6"/>
    <w:rsid w:val="0097180D"/>
    <w:rsid w:val="009718FD"/>
    <w:rsid w:val="00971B34"/>
    <w:rsid w:val="00971B7E"/>
    <w:rsid w:val="00971D15"/>
    <w:rsid w:val="009722A9"/>
    <w:rsid w:val="0097233F"/>
    <w:rsid w:val="009723A0"/>
    <w:rsid w:val="00972425"/>
    <w:rsid w:val="00972610"/>
    <w:rsid w:val="00972734"/>
    <w:rsid w:val="009728BB"/>
    <w:rsid w:val="0097290A"/>
    <w:rsid w:val="00972931"/>
    <w:rsid w:val="009729A7"/>
    <w:rsid w:val="009729D4"/>
    <w:rsid w:val="00972A28"/>
    <w:rsid w:val="00972BF0"/>
    <w:rsid w:val="00972BFB"/>
    <w:rsid w:val="00972C3E"/>
    <w:rsid w:val="00972DF9"/>
    <w:rsid w:val="00972E19"/>
    <w:rsid w:val="00972E2A"/>
    <w:rsid w:val="00972F39"/>
    <w:rsid w:val="00973325"/>
    <w:rsid w:val="00973444"/>
    <w:rsid w:val="00973629"/>
    <w:rsid w:val="009737D6"/>
    <w:rsid w:val="0097381C"/>
    <w:rsid w:val="009739E8"/>
    <w:rsid w:val="00973A19"/>
    <w:rsid w:val="00973A39"/>
    <w:rsid w:val="00973B70"/>
    <w:rsid w:val="00973C96"/>
    <w:rsid w:val="00973D47"/>
    <w:rsid w:val="00973D9A"/>
    <w:rsid w:val="009741F8"/>
    <w:rsid w:val="009742AA"/>
    <w:rsid w:val="009745C8"/>
    <w:rsid w:val="00974B23"/>
    <w:rsid w:val="00974C6B"/>
    <w:rsid w:val="00974C94"/>
    <w:rsid w:val="00974F2D"/>
    <w:rsid w:val="00975013"/>
    <w:rsid w:val="00975770"/>
    <w:rsid w:val="0097577C"/>
    <w:rsid w:val="00975978"/>
    <w:rsid w:val="00975A4F"/>
    <w:rsid w:val="00975AF0"/>
    <w:rsid w:val="00975BAA"/>
    <w:rsid w:val="00975FFE"/>
    <w:rsid w:val="0097602C"/>
    <w:rsid w:val="00976088"/>
    <w:rsid w:val="009763BD"/>
    <w:rsid w:val="009766A6"/>
    <w:rsid w:val="009767D6"/>
    <w:rsid w:val="00976955"/>
    <w:rsid w:val="0097696E"/>
    <w:rsid w:val="00976A03"/>
    <w:rsid w:val="00976AFF"/>
    <w:rsid w:val="00976DC8"/>
    <w:rsid w:val="009771A2"/>
    <w:rsid w:val="00977207"/>
    <w:rsid w:val="00977320"/>
    <w:rsid w:val="00977323"/>
    <w:rsid w:val="0097735A"/>
    <w:rsid w:val="009773C1"/>
    <w:rsid w:val="009776BE"/>
    <w:rsid w:val="009777E5"/>
    <w:rsid w:val="00977A9D"/>
    <w:rsid w:val="00977DEE"/>
    <w:rsid w:val="009801E5"/>
    <w:rsid w:val="00980208"/>
    <w:rsid w:val="0098023A"/>
    <w:rsid w:val="00980506"/>
    <w:rsid w:val="009806B4"/>
    <w:rsid w:val="00980731"/>
    <w:rsid w:val="009808C4"/>
    <w:rsid w:val="0098095D"/>
    <w:rsid w:val="00980B72"/>
    <w:rsid w:val="00980BAE"/>
    <w:rsid w:val="00980C97"/>
    <w:rsid w:val="00980CB2"/>
    <w:rsid w:val="00980D16"/>
    <w:rsid w:val="00980E76"/>
    <w:rsid w:val="00980F3F"/>
    <w:rsid w:val="009810C2"/>
    <w:rsid w:val="00981257"/>
    <w:rsid w:val="009812E8"/>
    <w:rsid w:val="00981394"/>
    <w:rsid w:val="009814AD"/>
    <w:rsid w:val="0098158E"/>
    <w:rsid w:val="009815DB"/>
    <w:rsid w:val="0098161E"/>
    <w:rsid w:val="00981647"/>
    <w:rsid w:val="009817BE"/>
    <w:rsid w:val="009817FE"/>
    <w:rsid w:val="00981901"/>
    <w:rsid w:val="009819AC"/>
    <w:rsid w:val="00981A71"/>
    <w:rsid w:val="00981AC9"/>
    <w:rsid w:val="00981B15"/>
    <w:rsid w:val="00981BF5"/>
    <w:rsid w:val="00981ECE"/>
    <w:rsid w:val="009820FC"/>
    <w:rsid w:val="0098271D"/>
    <w:rsid w:val="00982799"/>
    <w:rsid w:val="0098280D"/>
    <w:rsid w:val="0098293C"/>
    <w:rsid w:val="009829D1"/>
    <w:rsid w:val="00982C08"/>
    <w:rsid w:val="00982CBF"/>
    <w:rsid w:val="00983081"/>
    <w:rsid w:val="00983155"/>
    <w:rsid w:val="009831E7"/>
    <w:rsid w:val="0098328E"/>
    <w:rsid w:val="00983338"/>
    <w:rsid w:val="00983350"/>
    <w:rsid w:val="0098341A"/>
    <w:rsid w:val="009835C5"/>
    <w:rsid w:val="009836BA"/>
    <w:rsid w:val="0098381A"/>
    <w:rsid w:val="00983A1A"/>
    <w:rsid w:val="00983CFF"/>
    <w:rsid w:val="00983D21"/>
    <w:rsid w:val="009844C3"/>
    <w:rsid w:val="00984897"/>
    <w:rsid w:val="00984AD4"/>
    <w:rsid w:val="00984BFD"/>
    <w:rsid w:val="00984C51"/>
    <w:rsid w:val="00984E29"/>
    <w:rsid w:val="00984EFA"/>
    <w:rsid w:val="00984F39"/>
    <w:rsid w:val="0098505A"/>
    <w:rsid w:val="0098519B"/>
    <w:rsid w:val="009851A8"/>
    <w:rsid w:val="009851BF"/>
    <w:rsid w:val="009852A1"/>
    <w:rsid w:val="00985774"/>
    <w:rsid w:val="0098596E"/>
    <w:rsid w:val="0098598F"/>
    <w:rsid w:val="009859B9"/>
    <w:rsid w:val="00985A64"/>
    <w:rsid w:val="00985AEF"/>
    <w:rsid w:val="00985B2D"/>
    <w:rsid w:val="00985D5E"/>
    <w:rsid w:val="00985E5E"/>
    <w:rsid w:val="00985F53"/>
    <w:rsid w:val="009861A0"/>
    <w:rsid w:val="00986233"/>
    <w:rsid w:val="009864A3"/>
    <w:rsid w:val="00986543"/>
    <w:rsid w:val="00986557"/>
    <w:rsid w:val="009866CF"/>
    <w:rsid w:val="009869E9"/>
    <w:rsid w:val="00986A16"/>
    <w:rsid w:val="00986A27"/>
    <w:rsid w:val="00986D0C"/>
    <w:rsid w:val="00986D29"/>
    <w:rsid w:val="00986D71"/>
    <w:rsid w:val="00986EDE"/>
    <w:rsid w:val="00986FF3"/>
    <w:rsid w:val="00987356"/>
    <w:rsid w:val="009873F2"/>
    <w:rsid w:val="009875BD"/>
    <w:rsid w:val="0098762A"/>
    <w:rsid w:val="0098779C"/>
    <w:rsid w:val="009877FC"/>
    <w:rsid w:val="00987AB4"/>
    <w:rsid w:val="00987B2C"/>
    <w:rsid w:val="00987B36"/>
    <w:rsid w:val="00987B48"/>
    <w:rsid w:val="00987C8F"/>
    <w:rsid w:val="00987CBB"/>
    <w:rsid w:val="00987D80"/>
    <w:rsid w:val="00990188"/>
    <w:rsid w:val="00990358"/>
    <w:rsid w:val="00990671"/>
    <w:rsid w:val="0099067A"/>
    <w:rsid w:val="009907C8"/>
    <w:rsid w:val="0099082F"/>
    <w:rsid w:val="00990B1B"/>
    <w:rsid w:val="00990E7B"/>
    <w:rsid w:val="00990F18"/>
    <w:rsid w:val="00990F8D"/>
    <w:rsid w:val="00991023"/>
    <w:rsid w:val="009910CE"/>
    <w:rsid w:val="00991400"/>
    <w:rsid w:val="0099144B"/>
    <w:rsid w:val="009914FC"/>
    <w:rsid w:val="00991649"/>
    <w:rsid w:val="00991650"/>
    <w:rsid w:val="00991752"/>
    <w:rsid w:val="009918F6"/>
    <w:rsid w:val="0099192E"/>
    <w:rsid w:val="00991973"/>
    <w:rsid w:val="00991C6A"/>
    <w:rsid w:val="00991CC0"/>
    <w:rsid w:val="00991E1E"/>
    <w:rsid w:val="00991E25"/>
    <w:rsid w:val="00992330"/>
    <w:rsid w:val="009923CE"/>
    <w:rsid w:val="0099244A"/>
    <w:rsid w:val="00992711"/>
    <w:rsid w:val="00992768"/>
    <w:rsid w:val="009928E0"/>
    <w:rsid w:val="00992914"/>
    <w:rsid w:val="00992ACB"/>
    <w:rsid w:val="00992BB0"/>
    <w:rsid w:val="00992C21"/>
    <w:rsid w:val="00992E32"/>
    <w:rsid w:val="00992F3E"/>
    <w:rsid w:val="00992F56"/>
    <w:rsid w:val="00992F72"/>
    <w:rsid w:val="00993277"/>
    <w:rsid w:val="00993421"/>
    <w:rsid w:val="00993438"/>
    <w:rsid w:val="00993497"/>
    <w:rsid w:val="009934B6"/>
    <w:rsid w:val="00993683"/>
    <w:rsid w:val="00993719"/>
    <w:rsid w:val="00993893"/>
    <w:rsid w:val="00993994"/>
    <w:rsid w:val="00993B98"/>
    <w:rsid w:val="00993E62"/>
    <w:rsid w:val="00993F65"/>
    <w:rsid w:val="00994080"/>
    <w:rsid w:val="0099427B"/>
    <w:rsid w:val="009942DB"/>
    <w:rsid w:val="0099453E"/>
    <w:rsid w:val="00994546"/>
    <w:rsid w:val="0099458A"/>
    <w:rsid w:val="00994725"/>
    <w:rsid w:val="009948C4"/>
    <w:rsid w:val="009949AE"/>
    <w:rsid w:val="00994B05"/>
    <w:rsid w:val="00994D0E"/>
    <w:rsid w:val="00994F54"/>
    <w:rsid w:val="00994FBD"/>
    <w:rsid w:val="009950E3"/>
    <w:rsid w:val="0099518B"/>
    <w:rsid w:val="009952F8"/>
    <w:rsid w:val="009952FB"/>
    <w:rsid w:val="00995D07"/>
    <w:rsid w:val="00995E10"/>
    <w:rsid w:val="00995EC1"/>
    <w:rsid w:val="00996035"/>
    <w:rsid w:val="00996153"/>
    <w:rsid w:val="009961DE"/>
    <w:rsid w:val="009964A8"/>
    <w:rsid w:val="009966FA"/>
    <w:rsid w:val="0099670C"/>
    <w:rsid w:val="009968E4"/>
    <w:rsid w:val="00996AB7"/>
    <w:rsid w:val="00996B01"/>
    <w:rsid w:val="00996DA8"/>
    <w:rsid w:val="00996FED"/>
    <w:rsid w:val="009971DE"/>
    <w:rsid w:val="0099734B"/>
    <w:rsid w:val="00997387"/>
    <w:rsid w:val="0099738F"/>
    <w:rsid w:val="00997507"/>
    <w:rsid w:val="00997627"/>
    <w:rsid w:val="0099763F"/>
    <w:rsid w:val="0099784D"/>
    <w:rsid w:val="0099785D"/>
    <w:rsid w:val="009979E2"/>
    <w:rsid w:val="009979FC"/>
    <w:rsid w:val="00997A45"/>
    <w:rsid w:val="00997A87"/>
    <w:rsid w:val="00997B07"/>
    <w:rsid w:val="00997CF8"/>
    <w:rsid w:val="00997DE9"/>
    <w:rsid w:val="009A0113"/>
    <w:rsid w:val="009A0169"/>
    <w:rsid w:val="009A09A5"/>
    <w:rsid w:val="009A0AF5"/>
    <w:rsid w:val="009A0BF4"/>
    <w:rsid w:val="009A0CD4"/>
    <w:rsid w:val="009A0D20"/>
    <w:rsid w:val="009A0D21"/>
    <w:rsid w:val="009A0EC8"/>
    <w:rsid w:val="009A0F86"/>
    <w:rsid w:val="009A0FA8"/>
    <w:rsid w:val="009A116B"/>
    <w:rsid w:val="009A125C"/>
    <w:rsid w:val="009A1439"/>
    <w:rsid w:val="009A16FB"/>
    <w:rsid w:val="009A1793"/>
    <w:rsid w:val="009A1800"/>
    <w:rsid w:val="009A1818"/>
    <w:rsid w:val="009A192C"/>
    <w:rsid w:val="009A19DA"/>
    <w:rsid w:val="009A1A35"/>
    <w:rsid w:val="009A1BA4"/>
    <w:rsid w:val="009A1C0E"/>
    <w:rsid w:val="009A1D2E"/>
    <w:rsid w:val="009A1F36"/>
    <w:rsid w:val="009A2199"/>
    <w:rsid w:val="009A2202"/>
    <w:rsid w:val="009A2210"/>
    <w:rsid w:val="009A228B"/>
    <w:rsid w:val="009A249A"/>
    <w:rsid w:val="009A2749"/>
    <w:rsid w:val="009A27B7"/>
    <w:rsid w:val="009A27F9"/>
    <w:rsid w:val="009A2A24"/>
    <w:rsid w:val="009A2C22"/>
    <w:rsid w:val="009A2CAA"/>
    <w:rsid w:val="009A2E7A"/>
    <w:rsid w:val="009A2F94"/>
    <w:rsid w:val="009A2FB8"/>
    <w:rsid w:val="009A2FE9"/>
    <w:rsid w:val="009A31ED"/>
    <w:rsid w:val="009A31FC"/>
    <w:rsid w:val="009A32A7"/>
    <w:rsid w:val="009A33BD"/>
    <w:rsid w:val="009A3460"/>
    <w:rsid w:val="009A3813"/>
    <w:rsid w:val="009A3882"/>
    <w:rsid w:val="009A38BD"/>
    <w:rsid w:val="009A3B12"/>
    <w:rsid w:val="009A3CA7"/>
    <w:rsid w:val="009A3D45"/>
    <w:rsid w:val="009A3E27"/>
    <w:rsid w:val="009A3F9E"/>
    <w:rsid w:val="009A43BB"/>
    <w:rsid w:val="009A44AB"/>
    <w:rsid w:val="009A4614"/>
    <w:rsid w:val="009A49B4"/>
    <w:rsid w:val="009A4AD6"/>
    <w:rsid w:val="009A4DB0"/>
    <w:rsid w:val="009A4FA1"/>
    <w:rsid w:val="009A50F4"/>
    <w:rsid w:val="009A51AC"/>
    <w:rsid w:val="009A5201"/>
    <w:rsid w:val="009A53A0"/>
    <w:rsid w:val="009A54AB"/>
    <w:rsid w:val="009A5543"/>
    <w:rsid w:val="009A5635"/>
    <w:rsid w:val="009A56BB"/>
    <w:rsid w:val="009A56C6"/>
    <w:rsid w:val="009A5716"/>
    <w:rsid w:val="009A5823"/>
    <w:rsid w:val="009A5897"/>
    <w:rsid w:val="009A5F1C"/>
    <w:rsid w:val="009A6018"/>
    <w:rsid w:val="009A6042"/>
    <w:rsid w:val="009A627D"/>
    <w:rsid w:val="009A648D"/>
    <w:rsid w:val="009A6605"/>
    <w:rsid w:val="009A6695"/>
    <w:rsid w:val="009A677D"/>
    <w:rsid w:val="009A67B7"/>
    <w:rsid w:val="009A68E3"/>
    <w:rsid w:val="009A6980"/>
    <w:rsid w:val="009A6986"/>
    <w:rsid w:val="009A6B58"/>
    <w:rsid w:val="009A6C8D"/>
    <w:rsid w:val="009A6C99"/>
    <w:rsid w:val="009A6DC3"/>
    <w:rsid w:val="009A70B2"/>
    <w:rsid w:val="009A71D6"/>
    <w:rsid w:val="009A71FB"/>
    <w:rsid w:val="009A7359"/>
    <w:rsid w:val="009A738F"/>
    <w:rsid w:val="009A73B3"/>
    <w:rsid w:val="009A7419"/>
    <w:rsid w:val="009A74F3"/>
    <w:rsid w:val="009A75BC"/>
    <w:rsid w:val="009A7602"/>
    <w:rsid w:val="009A778C"/>
    <w:rsid w:val="009A7868"/>
    <w:rsid w:val="009A78C0"/>
    <w:rsid w:val="009A7A0F"/>
    <w:rsid w:val="009A7AE3"/>
    <w:rsid w:val="009A7B3E"/>
    <w:rsid w:val="009B009C"/>
    <w:rsid w:val="009B0126"/>
    <w:rsid w:val="009B0579"/>
    <w:rsid w:val="009B05A8"/>
    <w:rsid w:val="009B0635"/>
    <w:rsid w:val="009B0636"/>
    <w:rsid w:val="009B068B"/>
    <w:rsid w:val="009B078D"/>
    <w:rsid w:val="009B0A59"/>
    <w:rsid w:val="009B0B34"/>
    <w:rsid w:val="009B0C82"/>
    <w:rsid w:val="009B0CDD"/>
    <w:rsid w:val="009B0D38"/>
    <w:rsid w:val="009B0F8A"/>
    <w:rsid w:val="009B0FB4"/>
    <w:rsid w:val="009B105B"/>
    <w:rsid w:val="009B1115"/>
    <w:rsid w:val="009B1213"/>
    <w:rsid w:val="009B1415"/>
    <w:rsid w:val="009B1422"/>
    <w:rsid w:val="009B14AA"/>
    <w:rsid w:val="009B1BE7"/>
    <w:rsid w:val="009B1C93"/>
    <w:rsid w:val="009B1CC5"/>
    <w:rsid w:val="009B1DBD"/>
    <w:rsid w:val="009B1F37"/>
    <w:rsid w:val="009B1F83"/>
    <w:rsid w:val="009B2298"/>
    <w:rsid w:val="009B239E"/>
    <w:rsid w:val="009B2539"/>
    <w:rsid w:val="009B2837"/>
    <w:rsid w:val="009B2862"/>
    <w:rsid w:val="009B293C"/>
    <w:rsid w:val="009B2A63"/>
    <w:rsid w:val="009B2D1C"/>
    <w:rsid w:val="009B2D41"/>
    <w:rsid w:val="009B2DC4"/>
    <w:rsid w:val="009B2F51"/>
    <w:rsid w:val="009B3235"/>
    <w:rsid w:val="009B3366"/>
    <w:rsid w:val="009B33B0"/>
    <w:rsid w:val="009B34AE"/>
    <w:rsid w:val="009B34B0"/>
    <w:rsid w:val="009B3761"/>
    <w:rsid w:val="009B3800"/>
    <w:rsid w:val="009B396C"/>
    <w:rsid w:val="009B3AAC"/>
    <w:rsid w:val="009B3CAB"/>
    <w:rsid w:val="009B3FCF"/>
    <w:rsid w:val="009B408B"/>
    <w:rsid w:val="009B40DE"/>
    <w:rsid w:val="009B4405"/>
    <w:rsid w:val="009B459A"/>
    <w:rsid w:val="009B46C0"/>
    <w:rsid w:val="009B47B0"/>
    <w:rsid w:val="009B4A34"/>
    <w:rsid w:val="009B4C57"/>
    <w:rsid w:val="009B4C59"/>
    <w:rsid w:val="009B4DBA"/>
    <w:rsid w:val="009B4DE5"/>
    <w:rsid w:val="009B4EB2"/>
    <w:rsid w:val="009B510A"/>
    <w:rsid w:val="009B52E2"/>
    <w:rsid w:val="009B54F3"/>
    <w:rsid w:val="009B568B"/>
    <w:rsid w:val="009B5C0E"/>
    <w:rsid w:val="009B5E57"/>
    <w:rsid w:val="009B6305"/>
    <w:rsid w:val="009B634E"/>
    <w:rsid w:val="009B64CE"/>
    <w:rsid w:val="009B6573"/>
    <w:rsid w:val="009B6625"/>
    <w:rsid w:val="009B6848"/>
    <w:rsid w:val="009B68E6"/>
    <w:rsid w:val="009B6955"/>
    <w:rsid w:val="009B6A87"/>
    <w:rsid w:val="009B6B10"/>
    <w:rsid w:val="009B6B67"/>
    <w:rsid w:val="009B6CA5"/>
    <w:rsid w:val="009B6D25"/>
    <w:rsid w:val="009B6FC7"/>
    <w:rsid w:val="009B6FDA"/>
    <w:rsid w:val="009B70B6"/>
    <w:rsid w:val="009B7426"/>
    <w:rsid w:val="009B7498"/>
    <w:rsid w:val="009B7625"/>
    <w:rsid w:val="009B76AD"/>
    <w:rsid w:val="009B7798"/>
    <w:rsid w:val="009B78AA"/>
    <w:rsid w:val="009B78BF"/>
    <w:rsid w:val="009B7AA7"/>
    <w:rsid w:val="009B7B2C"/>
    <w:rsid w:val="009B7B74"/>
    <w:rsid w:val="009B7B7C"/>
    <w:rsid w:val="009B7C61"/>
    <w:rsid w:val="009B7D0B"/>
    <w:rsid w:val="009C003E"/>
    <w:rsid w:val="009C00DA"/>
    <w:rsid w:val="009C017F"/>
    <w:rsid w:val="009C02EC"/>
    <w:rsid w:val="009C06D0"/>
    <w:rsid w:val="009C0792"/>
    <w:rsid w:val="009C085E"/>
    <w:rsid w:val="009C08AE"/>
    <w:rsid w:val="009C09C1"/>
    <w:rsid w:val="009C0CCB"/>
    <w:rsid w:val="009C1075"/>
    <w:rsid w:val="009C1125"/>
    <w:rsid w:val="009C11F6"/>
    <w:rsid w:val="009C1291"/>
    <w:rsid w:val="009C1296"/>
    <w:rsid w:val="009C135A"/>
    <w:rsid w:val="009C1623"/>
    <w:rsid w:val="009C1760"/>
    <w:rsid w:val="009C1809"/>
    <w:rsid w:val="009C19CC"/>
    <w:rsid w:val="009C1A63"/>
    <w:rsid w:val="009C1C5D"/>
    <w:rsid w:val="009C1F47"/>
    <w:rsid w:val="009C20D8"/>
    <w:rsid w:val="009C2457"/>
    <w:rsid w:val="009C2904"/>
    <w:rsid w:val="009C2955"/>
    <w:rsid w:val="009C2958"/>
    <w:rsid w:val="009C29F6"/>
    <w:rsid w:val="009C2B17"/>
    <w:rsid w:val="009C2D2C"/>
    <w:rsid w:val="009C2DDC"/>
    <w:rsid w:val="009C2E31"/>
    <w:rsid w:val="009C2FAE"/>
    <w:rsid w:val="009C2FC8"/>
    <w:rsid w:val="009C31D5"/>
    <w:rsid w:val="009C3259"/>
    <w:rsid w:val="009C32C1"/>
    <w:rsid w:val="009C3404"/>
    <w:rsid w:val="009C34E4"/>
    <w:rsid w:val="009C35A7"/>
    <w:rsid w:val="009C3623"/>
    <w:rsid w:val="009C3885"/>
    <w:rsid w:val="009C3D4A"/>
    <w:rsid w:val="009C4167"/>
    <w:rsid w:val="009C4243"/>
    <w:rsid w:val="009C4575"/>
    <w:rsid w:val="009C4667"/>
    <w:rsid w:val="009C47EF"/>
    <w:rsid w:val="009C487B"/>
    <w:rsid w:val="009C4929"/>
    <w:rsid w:val="009C4966"/>
    <w:rsid w:val="009C49E3"/>
    <w:rsid w:val="009C4ADA"/>
    <w:rsid w:val="009C4C8B"/>
    <w:rsid w:val="009C4E32"/>
    <w:rsid w:val="009C4EDF"/>
    <w:rsid w:val="009C4FE4"/>
    <w:rsid w:val="009C518D"/>
    <w:rsid w:val="009C521C"/>
    <w:rsid w:val="009C529F"/>
    <w:rsid w:val="009C5364"/>
    <w:rsid w:val="009C567D"/>
    <w:rsid w:val="009C5A64"/>
    <w:rsid w:val="009C5DBF"/>
    <w:rsid w:val="009C5E42"/>
    <w:rsid w:val="009C5EF9"/>
    <w:rsid w:val="009C5F0C"/>
    <w:rsid w:val="009C6016"/>
    <w:rsid w:val="009C60E9"/>
    <w:rsid w:val="009C632B"/>
    <w:rsid w:val="009C644C"/>
    <w:rsid w:val="009C6456"/>
    <w:rsid w:val="009C6838"/>
    <w:rsid w:val="009C6AF3"/>
    <w:rsid w:val="009C6B9F"/>
    <w:rsid w:val="009C6F7D"/>
    <w:rsid w:val="009C70C9"/>
    <w:rsid w:val="009C726B"/>
    <w:rsid w:val="009C7300"/>
    <w:rsid w:val="009C744E"/>
    <w:rsid w:val="009C745C"/>
    <w:rsid w:val="009C75E4"/>
    <w:rsid w:val="009C7955"/>
    <w:rsid w:val="009C798F"/>
    <w:rsid w:val="009C7B25"/>
    <w:rsid w:val="009C7C47"/>
    <w:rsid w:val="009C7CED"/>
    <w:rsid w:val="009C7D32"/>
    <w:rsid w:val="009C7E0E"/>
    <w:rsid w:val="009C7E69"/>
    <w:rsid w:val="009C7E88"/>
    <w:rsid w:val="009C7F89"/>
    <w:rsid w:val="009D00CB"/>
    <w:rsid w:val="009D053B"/>
    <w:rsid w:val="009D06FB"/>
    <w:rsid w:val="009D0766"/>
    <w:rsid w:val="009D079B"/>
    <w:rsid w:val="009D0AF0"/>
    <w:rsid w:val="009D0D74"/>
    <w:rsid w:val="009D0E6F"/>
    <w:rsid w:val="009D0EE5"/>
    <w:rsid w:val="009D0FA0"/>
    <w:rsid w:val="009D1101"/>
    <w:rsid w:val="009D1161"/>
    <w:rsid w:val="009D1170"/>
    <w:rsid w:val="009D1298"/>
    <w:rsid w:val="009D1331"/>
    <w:rsid w:val="009D165B"/>
    <w:rsid w:val="009D1766"/>
    <w:rsid w:val="009D1B62"/>
    <w:rsid w:val="009D1B8D"/>
    <w:rsid w:val="009D1C67"/>
    <w:rsid w:val="009D1E7C"/>
    <w:rsid w:val="009D1FCC"/>
    <w:rsid w:val="009D235F"/>
    <w:rsid w:val="009D26AC"/>
    <w:rsid w:val="009D2790"/>
    <w:rsid w:val="009D27EB"/>
    <w:rsid w:val="009D2822"/>
    <w:rsid w:val="009D2EE4"/>
    <w:rsid w:val="009D33B4"/>
    <w:rsid w:val="009D3478"/>
    <w:rsid w:val="009D34E5"/>
    <w:rsid w:val="009D3537"/>
    <w:rsid w:val="009D3587"/>
    <w:rsid w:val="009D38DE"/>
    <w:rsid w:val="009D396C"/>
    <w:rsid w:val="009D3ADD"/>
    <w:rsid w:val="009D3BEF"/>
    <w:rsid w:val="009D3D89"/>
    <w:rsid w:val="009D3F36"/>
    <w:rsid w:val="009D4105"/>
    <w:rsid w:val="009D4224"/>
    <w:rsid w:val="009D4249"/>
    <w:rsid w:val="009D44D5"/>
    <w:rsid w:val="009D475E"/>
    <w:rsid w:val="009D4774"/>
    <w:rsid w:val="009D488A"/>
    <w:rsid w:val="009D48C3"/>
    <w:rsid w:val="009D4923"/>
    <w:rsid w:val="009D4AD8"/>
    <w:rsid w:val="009D4C6E"/>
    <w:rsid w:val="009D4C80"/>
    <w:rsid w:val="009D4CBE"/>
    <w:rsid w:val="009D4F2E"/>
    <w:rsid w:val="009D4F32"/>
    <w:rsid w:val="009D4F57"/>
    <w:rsid w:val="009D523D"/>
    <w:rsid w:val="009D5292"/>
    <w:rsid w:val="009D52A0"/>
    <w:rsid w:val="009D52C1"/>
    <w:rsid w:val="009D5331"/>
    <w:rsid w:val="009D53DF"/>
    <w:rsid w:val="009D5618"/>
    <w:rsid w:val="009D5A22"/>
    <w:rsid w:val="009D5B03"/>
    <w:rsid w:val="009D5B4A"/>
    <w:rsid w:val="009D5CA8"/>
    <w:rsid w:val="009D5E51"/>
    <w:rsid w:val="009D5E5F"/>
    <w:rsid w:val="009D5FA5"/>
    <w:rsid w:val="009D6036"/>
    <w:rsid w:val="009D608E"/>
    <w:rsid w:val="009D6232"/>
    <w:rsid w:val="009D64D0"/>
    <w:rsid w:val="009D6518"/>
    <w:rsid w:val="009D6BCE"/>
    <w:rsid w:val="009D6CB1"/>
    <w:rsid w:val="009D6D0E"/>
    <w:rsid w:val="009D6D41"/>
    <w:rsid w:val="009D6DC3"/>
    <w:rsid w:val="009D6E26"/>
    <w:rsid w:val="009D6FED"/>
    <w:rsid w:val="009D7190"/>
    <w:rsid w:val="009D74E1"/>
    <w:rsid w:val="009D74FC"/>
    <w:rsid w:val="009D762B"/>
    <w:rsid w:val="009D76A8"/>
    <w:rsid w:val="009D78D8"/>
    <w:rsid w:val="009D78F1"/>
    <w:rsid w:val="009D791C"/>
    <w:rsid w:val="009D7A1B"/>
    <w:rsid w:val="009D7B26"/>
    <w:rsid w:val="009D7C5A"/>
    <w:rsid w:val="009D7CFB"/>
    <w:rsid w:val="009D7E71"/>
    <w:rsid w:val="009D7EEF"/>
    <w:rsid w:val="009E0072"/>
    <w:rsid w:val="009E01AD"/>
    <w:rsid w:val="009E0461"/>
    <w:rsid w:val="009E046D"/>
    <w:rsid w:val="009E04DC"/>
    <w:rsid w:val="009E0788"/>
    <w:rsid w:val="009E0810"/>
    <w:rsid w:val="009E084E"/>
    <w:rsid w:val="009E08D3"/>
    <w:rsid w:val="009E0928"/>
    <w:rsid w:val="009E0938"/>
    <w:rsid w:val="009E095F"/>
    <w:rsid w:val="009E0B08"/>
    <w:rsid w:val="009E0D84"/>
    <w:rsid w:val="009E0E7C"/>
    <w:rsid w:val="009E150E"/>
    <w:rsid w:val="009E17E4"/>
    <w:rsid w:val="009E18CE"/>
    <w:rsid w:val="009E1942"/>
    <w:rsid w:val="009E1B2D"/>
    <w:rsid w:val="009E1B42"/>
    <w:rsid w:val="009E1BF0"/>
    <w:rsid w:val="009E1F21"/>
    <w:rsid w:val="009E20C1"/>
    <w:rsid w:val="009E246C"/>
    <w:rsid w:val="009E2563"/>
    <w:rsid w:val="009E263E"/>
    <w:rsid w:val="009E2702"/>
    <w:rsid w:val="009E27AB"/>
    <w:rsid w:val="009E28E9"/>
    <w:rsid w:val="009E2B66"/>
    <w:rsid w:val="009E2D94"/>
    <w:rsid w:val="009E311F"/>
    <w:rsid w:val="009E3176"/>
    <w:rsid w:val="009E3636"/>
    <w:rsid w:val="009E375C"/>
    <w:rsid w:val="009E38F1"/>
    <w:rsid w:val="009E3969"/>
    <w:rsid w:val="009E3A1E"/>
    <w:rsid w:val="009E3B4D"/>
    <w:rsid w:val="009E3E21"/>
    <w:rsid w:val="009E3E5A"/>
    <w:rsid w:val="009E3F96"/>
    <w:rsid w:val="009E3F99"/>
    <w:rsid w:val="009E3FF4"/>
    <w:rsid w:val="009E4057"/>
    <w:rsid w:val="009E430A"/>
    <w:rsid w:val="009E43D7"/>
    <w:rsid w:val="009E44E2"/>
    <w:rsid w:val="009E4514"/>
    <w:rsid w:val="009E45E5"/>
    <w:rsid w:val="009E45E9"/>
    <w:rsid w:val="009E4691"/>
    <w:rsid w:val="009E4735"/>
    <w:rsid w:val="009E4745"/>
    <w:rsid w:val="009E47CE"/>
    <w:rsid w:val="009E4D5F"/>
    <w:rsid w:val="009E4EC9"/>
    <w:rsid w:val="009E5099"/>
    <w:rsid w:val="009E51F7"/>
    <w:rsid w:val="009E5254"/>
    <w:rsid w:val="009E568B"/>
    <w:rsid w:val="009E575D"/>
    <w:rsid w:val="009E588A"/>
    <w:rsid w:val="009E58B1"/>
    <w:rsid w:val="009E5A23"/>
    <w:rsid w:val="009E5C2B"/>
    <w:rsid w:val="009E5C36"/>
    <w:rsid w:val="009E5D7D"/>
    <w:rsid w:val="009E5EED"/>
    <w:rsid w:val="009E5F4A"/>
    <w:rsid w:val="009E5F95"/>
    <w:rsid w:val="009E6147"/>
    <w:rsid w:val="009E649C"/>
    <w:rsid w:val="009E6520"/>
    <w:rsid w:val="009E65AD"/>
    <w:rsid w:val="009E6659"/>
    <w:rsid w:val="009E67D9"/>
    <w:rsid w:val="009E67F9"/>
    <w:rsid w:val="009E6811"/>
    <w:rsid w:val="009E68CB"/>
    <w:rsid w:val="009E6A71"/>
    <w:rsid w:val="009E6C48"/>
    <w:rsid w:val="009E6D9C"/>
    <w:rsid w:val="009E6FCE"/>
    <w:rsid w:val="009E70D2"/>
    <w:rsid w:val="009E717E"/>
    <w:rsid w:val="009E7583"/>
    <w:rsid w:val="009E76A6"/>
    <w:rsid w:val="009E78B9"/>
    <w:rsid w:val="009E78E6"/>
    <w:rsid w:val="009E7949"/>
    <w:rsid w:val="009E7D17"/>
    <w:rsid w:val="009E7D62"/>
    <w:rsid w:val="009E7E5C"/>
    <w:rsid w:val="009E7E8F"/>
    <w:rsid w:val="009E7EB9"/>
    <w:rsid w:val="009E7F31"/>
    <w:rsid w:val="009E7F62"/>
    <w:rsid w:val="009F0029"/>
    <w:rsid w:val="009F002E"/>
    <w:rsid w:val="009F00AF"/>
    <w:rsid w:val="009F012A"/>
    <w:rsid w:val="009F0180"/>
    <w:rsid w:val="009F0478"/>
    <w:rsid w:val="009F04F7"/>
    <w:rsid w:val="009F050C"/>
    <w:rsid w:val="009F07DF"/>
    <w:rsid w:val="009F07F9"/>
    <w:rsid w:val="009F081B"/>
    <w:rsid w:val="009F0A05"/>
    <w:rsid w:val="009F0A53"/>
    <w:rsid w:val="009F0A97"/>
    <w:rsid w:val="009F0C0E"/>
    <w:rsid w:val="009F0C52"/>
    <w:rsid w:val="009F0DF3"/>
    <w:rsid w:val="009F0F23"/>
    <w:rsid w:val="009F0F4D"/>
    <w:rsid w:val="009F1042"/>
    <w:rsid w:val="009F1252"/>
    <w:rsid w:val="009F138A"/>
    <w:rsid w:val="009F14B9"/>
    <w:rsid w:val="009F175F"/>
    <w:rsid w:val="009F1760"/>
    <w:rsid w:val="009F180E"/>
    <w:rsid w:val="009F1986"/>
    <w:rsid w:val="009F1A86"/>
    <w:rsid w:val="009F1D14"/>
    <w:rsid w:val="009F1E31"/>
    <w:rsid w:val="009F1FD8"/>
    <w:rsid w:val="009F2177"/>
    <w:rsid w:val="009F21E7"/>
    <w:rsid w:val="009F21FD"/>
    <w:rsid w:val="009F2318"/>
    <w:rsid w:val="009F23AC"/>
    <w:rsid w:val="009F2506"/>
    <w:rsid w:val="009F256A"/>
    <w:rsid w:val="009F2839"/>
    <w:rsid w:val="009F2B3B"/>
    <w:rsid w:val="009F2B4D"/>
    <w:rsid w:val="009F2C03"/>
    <w:rsid w:val="009F2C78"/>
    <w:rsid w:val="009F2E7F"/>
    <w:rsid w:val="009F2FA2"/>
    <w:rsid w:val="009F2FC4"/>
    <w:rsid w:val="009F3130"/>
    <w:rsid w:val="009F3188"/>
    <w:rsid w:val="009F31CB"/>
    <w:rsid w:val="009F362C"/>
    <w:rsid w:val="009F3701"/>
    <w:rsid w:val="009F3772"/>
    <w:rsid w:val="009F387C"/>
    <w:rsid w:val="009F3C80"/>
    <w:rsid w:val="009F3D66"/>
    <w:rsid w:val="009F40DD"/>
    <w:rsid w:val="009F4111"/>
    <w:rsid w:val="009F4392"/>
    <w:rsid w:val="009F46B4"/>
    <w:rsid w:val="009F4742"/>
    <w:rsid w:val="009F487C"/>
    <w:rsid w:val="009F48BF"/>
    <w:rsid w:val="009F48FC"/>
    <w:rsid w:val="009F4D04"/>
    <w:rsid w:val="009F4D82"/>
    <w:rsid w:val="009F4E47"/>
    <w:rsid w:val="009F4ED9"/>
    <w:rsid w:val="009F4F04"/>
    <w:rsid w:val="009F50C3"/>
    <w:rsid w:val="009F53B4"/>
    <w:rsid w:val="009F5524"/>
    <w:rsid w:val="009F5855"/>
    <w:rsid w:val="009F5AC2"/>
    <w:rsid w:val="009F5C27"/>
    <w:rsid w:val="009F5C5B"/>
    <w:rsid w:val="009F5E17"/>
    <w:rsid w:val="009F5F9E"/>
    <w:rsid w:val="009F5FA6"/>
    <w:rsid w:val="009F5FEB"/>
    <w:rsid w:val="009F6159"/>
    <w:rsid w:val="009F647E"/>
    <w:rsid w:val="009F6481"/>
    <w:rsid w:val="009F648B"/>
    <w:rsid w:val="009F66DA"/>
    <w:rsid w:val="009F6726"/>
    <w:rsid w:val="009F679F"/>
    <w:rsid w:val="009F6B85"/>
    <w:rsid w:val="009F6F6F"/>
    <w:rsid w:val="009F6FFF"/>
    <w:rsid w:val="009F71ED"/>
    <w:rsid w:val="009F7266"/>
    <w:rsid w:val="009F76B0"/>
    <w:rsid w:val="009F77E6"/>
    <w:rsid w:val="009F78AE"/>
    <w:rsid w:val="009F794A"/>
    <w:rsid w:val="009F79E6"/>
    <w:rsid w:val="009F7A8C"/>
    <w:rsid w:val="009F7A9B"/>
    <w:rsid w:val="009F7B8E"/>
    <w:rsid w:val="009F7E8F"/>
    <w:rsid w:val="00A00099"/>
    <w:rsid w:val="00A00284"/>
    <w:rsid w:val="00A0034F"/>
    <w:rsid w:val="00A00427"/>
    <w:rsid w:val="00A005FE"/>
    <w:rsid w:val="00A008CA"/>
    <w:rsid w:val="00A00A79"/>
    <w:rsid w:val="00A00A9B"/>
    <w:rsid w:val="00A00D8E"/>
    <w:rsid w:val="00A00DEB"/>
    <w:rsid w:val="00A00E3D"/>
    <w:rsid w:val="00A00E9E"/>
    <w:rsid w:val="00A010E2"/>
    <w:rsid w:val="00A01201"/>
    <w:rsid w:val="00A013CD"/>
    <w:rsid w:val="00A013EC"/>
    <w:rsid w:val="00A0151D"/>
    <w:rsid w:val="00A0156D"/>
    <w:rsid w:val="00A017E1"/>
    <w:rsid w:val="00A01961"/>
    <w:rsid w:val="00A019C7"/>
    <w:rsid w:val="00A01A05"/>
    <w:rsid w:val="00A01BE1"/>
    <w:rsid w:val="00A01CA8"/>
    <w:rsid w:val="00A01DDE"/>
    <w:rsid w:val="00A01E12"/>
    <w:rsid w:val="00A022E6"/>
    <w:rsid w:val="00A024A7"/>
    <w:rsid w:val="00A0271E"/>
    <w:rsid w:val="00A029CB"/>
    <w:rsid w:val="00A02B44"/>
    <w:rsid w:val="00A02C3B"/>
    <w:rsid w:val="00A02C64"/>
    <w:rsid w:val="00A02D80"/>
    <w:rsid w:val="00A03254"/>
    <w:rsid w:val="00A03299"/>
    <w:rsid w:val="00A0362D"/>
    <w:rsid w:val="00A0377F"/>
    <w:rsid w:val="00A037F3"/>
    <w:rsid w:val="00A03805"/>
    <w:rsid w:val="00A03819"/>
    <w:rsid w:val="00A0387F"/>
    <w:rsid w:val="00A03A84"/>
    <w:rsid w:val="00A03A86"/>
    <w:rsid w:val="00A03BD7"/>
    <w:rsid w:val="00A03EB2"/>
    <w:rsid w:val="00A03F6E"/>
    <w:rsid w:val="00A03FD7"/>
    <w:rsid w:val="00A04096"/>
    <w:rsid w:val="00A04576"/>
    <w:rsid w:val="00A0459F"/>
    <w:rsid w:val="00A04609"/>
    <w:rsid w:val="00A047A7"/>
    <w:rsid w:val="00A049CF"/>
    <w:rsid w:val="00A04A3C"/>
    <w:rsid w:val="00A04B69"/>
    <w:rsid w:val="00A04CEC"/>
    <w:rsid w:val="00A05277"/>
    <w:rsid w:val="00A056C7"/>
    <w:rsid w:val="00A056CA"/>
    <w:rsid w:val="00A057A3"/>
    <w:rsid w:val="00A05AB2"/>
    <w:rsid w:val="00A05B32"/>
    <w:rsid w:val="00A05DB0"/>
    <w:rsid w:val="00A05E9C"/>
    <w:rsid w:val="00A0635C"/>
    <w:rsid w:val="00A0664C"/>
    <w:rsid w:val="00A06A3C"/>
    <w:rsid w:val="00A06C62"/>
    <w:rsid w:val="00A06EBD"/>
    <w:rsid w:val="00A06F17"/>
    <w:rsid w:val="00A071B5"/>
    <w:rsid w:val="00A071CC"/>
    <w:rsid w:val="00A0720F"/>
    <w:rsid w:val="00A0727F"/>
    <w:rsid w:val="00A0736B"/>
    <w:rsid w:val="00A0751C"/>
    <w:rsid w:val="00A07769"/>
    <w:rsid w:val="00A0784E"/>
    <w:rsid w:val="00A07BDC"/>
    <w:rsid w:val="00A07C43"/>
    <w:rsid w:val="00A07CA9"/>
    <w:rsid w:val="00A07CD4"/>
    <w:rsid w:val="00A07D2D"/>
    <w:rsid w:val="00A07F71"/>
    <w:rsid w:val="00A1006C"/>
    <w:rsid w:val="00A1010B"/>
    <w:rsid w:val="00A10833"/>
    <w:rsid w:val="00A1092F"/>
    <w:rsid w:val="00A1093B"/>
    <w:rsid w:val="00A1096C"/>
    <w:rsid w:val="00A10C40"/>
    <w:rsid w:val="00A10CA1"/>
    <w:rsid w:val="00A10DCB"/>
    <w:rsid w:val="00A10E03"/>
    <w:rsid w:val="00A10F23"/>
    <w:rsid w:val="00A10F99"/>
    <w:rsid w:val="00A110B1"/>
    <w:rsid w:val="00A11750"/>
    <w:rsid w:val="00A117A3"/>
    <w:rsid w:val="00A11AC5"/>
    <w:rsid w:val="00A11B62"/>
    <w:rsid w:val="00A11DA9"/>
    <w:rsid w:val="00A11EFB"/>
    <w:rsid w:val="00A11F14"/>
    <w:rsid w:val="00A11FF6"/>
    <w:rsid w:val="00A123E7"/>
    <w:rsid w:val="00A12575"/>
    <w:rsid w:val="00A12602"/>
    <w:rsid w:val="00A1264C"/>
    <w:rsid w:val="00A12A4D"/>
    <w:rsid w:val="00A12B40"/>
    <w:rsid w:val="00A12D1B"/>
    <w:rsid w:val="00A131B3"/>
    <w:rsid w:val="00A13401"/>
    <w:rsid w:val="00A13520"/>
    <w:rsid w:val="00A1372A"/>
    <w:rsid w:val="00A13839"/>
    <w:rsid w:val="00A1386B"/>
    <w:rsid w:val="00A13877"/>
    <w:rsid w:val="00A13B4D"/>
    <w:rsid w:val="00A13EE5"/>
    <w:rsid w:val="00A13EFB"/>
    <w:rsid w:val="00A13F88"/>
    <w:rsid w:val="00A1403D"/>
    <w:rsid w:val="00A143A9"/>
    <w:rsid w:val="00A1456B"/>
    <w:rsid w:val="00A145A6"/>
    <w:rsid w:val="00A146D1"/>
    <w:rsid w:val="00A147EE"/>
    <w:rsid w:val="00A14AC7"/>
    <w:rsid w:val="00A14AF9"/>
    <w:rsid w:val="00A14B6F"/>
    <w:rsid w:val="00A14BAC"/>
    <w:rsid w:val="00A14DC5"/>
    <w:rsid w:val="00A14F85"/>
    <w:rsid w:val="00A15158"/>
    <w:rsid w:val="00A151E9"/>
    <w:rsid w:val="00A1535E"/>
    <w:rsid w:val="00A15388"/>
    <w:rsid w:val="00A1549F"/>
    <w:rsid w:val="00A157BA"/>
    <w:rsid w:val="00A1588E"/>
    <w:rsid w:val="00A159BE"/>
    <w:rsid w:val="00A15A7D"/>
    <w:rsid w:val="00A15BBF"/>
    <w:rsid w:val="00A15BED"/>
    <w:rsid w:val="00A15D97"/>
    <w:rsid w:val="00A15E4E"/>
    <w:rsid w:val="00A16133"/>
    <w:rsid w:val="00A161FF"/>
    <w:rsid w:val="00A1631F"/>
    <w:rsid w:val="00A1662B"/>
    <w:rsid w:val="00A166BB"/>
    <w:rsid w:val="00A16789"/>
    <w:rsid w:val="00A16844"/>
    <w:rsid w:val="00A168CF"/>
    <w:rsid w:val="00A16CA0"/>
    <w:rsid w:val="00A16CEA"/>
    <w:rsid w:val="00A16E6E"/>
    <w:rsid w:val="00A16ECC"/>
    <w:rsid w:val="00A17010"/>
    <w:rsid w:val="00A17020"/>
    <w:rsid w:val="00A17042"/>
    <w:rsid w:val="00A17199"/>
    <w:rsid w:val="00A171E0"/>
    <w:rsid w:val="00A173F8"/>
    <w:rsid w:val="00A175E8"/>
    <w:rsid w:val="00A1768A"/>
    <w:rsid w:val="00A17836"/>
    <w:rsid w:val="00A17903"/>
    <w:rsid w:val="00A17992"/>
    <w:rsid w:val="00A17AB0"/>
    <w:rsid w:val="00A17AF4"/>
    <w:rsid w:val="00A17F5A"/>
    <w:rsid w:val="00A17F9E"/>
    <w:rsid w:val="00A17FB5"/>
    <w:rsid w:val="00A17FD3"/>
    <w:rsid w:val="00A19EFD"/>
    <w:rsid w:val="00A200EC"/>
    <w:rsid w:val="00A201A2"/>
    <w:rsid w:val="00A20655"/>
    <w:rsid w:val="00A20920"/>
    <w:rsid w:val="00A20AAF"/>
    <w:rsid w:val="00A20AC5"/>
    <w:rsid w:val="00A20DC8"/>
    <w:rsid w:val="00A2136E"/>
    <w:rsid w:val="00A21624"/>
    <w:rsid w:val="00A216B5"/>
    <w:rsid w:val="00A219A7"/>
    <w:rsid w:val="00A21D50"/>
    <w:rsid w:val="00A21E78"/>
    <w:rsid w:val="00A221B2"/>
    <w:rsid w:val="00A2221F"/>
    <w:rsid w:val="00A2228E"/>
    <w:rsid w:val="00A22346"/>
    <w:rsid w:val="00A2253C"/>
    <w:rsid w:val="00A22726"/>
    <w:rsid w:val="00A227E1"/>
    <w:rsid w:val="00A2290D"/>
    <w:rsid w:val="00A2302D"/>
    <w:rsid w:val="00A23204"/>
    <w:rsid w:val="00A2328B"/>
    <w:rsid w:val="00A234D4"/>
    <w:rsid w:val="00A23674"/>
    <w:rsid w:val="00A23723"/>
    <w:rsid w:val="00A2374E"/>
    <w:rsid w:val="00A239FD"/>
    <w:rsid w:val="00A23A10"/>
    <w:rsid w:val="00A23CBD"/>
    <w:rsid w:val="00A23D97"/>
    <w:rsid w:val="00A23DF4"/>
    <w:rsid w:val="00A2407E"/>
    <w:rsid w:val="00A24123"/>
    <w:rsid w:val="00A24333"/>
    <w:rsid w:val="00A24369"/>
    <w:rsid w:val="00A2444D"/>
    <w:rsid w:val="00A24801"/>
    <w:rsid w:val="00A2497F"/>
    <w:rsid w:val="00A24C47"/>
    <w:rsid w:val="00A24EFE"/>
    <w:rsid w:val="00A24F0A"/>
    <w:rsid w:val="00A255EC"/>
    <w:rsid w:val="00A2560E"/>
    <w:rsid w:val="00A25760"/>
    <w:rsid w:val="00A258AD"/>
    <w:rsid w:val="00A2595D"/>
    <w:rsid w:val="00A259BA"/>
    <w:rsid w:val="00A259CF"/>
    <w:rsid w:val="00A25AA4"/>
    <w:rsid w:val="00A25AE3"/>
    <w:rsid w:val="00A25B83"/>
    <w:rsid w:val="00A25C09"/>
    <w:rsid w:val="00A25C96"/>
    <w:rsid w:val="00A25F6C"/>
    <w:rsid w:val="00A261CD"/>
    <w:rsid w:val="00A261E9"/>
    <w:rsid w:val="00A2635E"/>
    <w:rsid w:val="00A2638C"/>
    <w:rsid w:val="00A2640B"/>
    <w:rsid w:val="00A2648E"/>
    <w:rsid w:val="00A264AA"/>
    <w:rsid w:val="00A264B8"/>
    <w:rsid w:val="00A26523"/>
    <w:rsid w:val="00A266FB"/>
    <w:rsid w:val="00A26C20"/>
    <w:rsid w:val="00A26C41"/>
    <w:rsid w:val="00A26E52"/>
    <w:rsid w:val="00A26E76"/>
    <w:rsid w:val="00A27201"/>
    <w:rsid w:val="00A273EA"/>
    <w:rsid w:val="00A273F9"/>
    <w:rsid w:val="00A2744F"/>
    <w:rsid w:val="00A2746F"/>
    <w:rsid w:val="00A274AE"/>
    <w:rsid w:val="00A2753B"/>
    <w:rsid w:val="00A277A5"/>
    <w:rsid w:val="00A278A8"/>
    <w:rsid w:val="00A278E6"/>
    <w:rsid w:val="00A27B85"/>
    <w:rsid w:val="00A27BA9"/>
    <w:rsid w:val="00A27C16"/>
    <w:rsid w:val="00A27D52"/>
    <w:rsid w:val="00A27DFB"/>
    <w:rsid w:val="00A27E69"/>
    <w:rsid w:val="00A30022"/>
    <w:rsid w:val="00A300D9"/>
    <w:rsid w:val="00A302DF"/>
    <w:rsid w:val="00A30350"/>
    <w:rsid w:val="00A30426"/>
    <w:rsid w:val="00A304B3"/>
    <w:rsid w:val="00A305A1"/>
    <w:rsid w:val="00A307B5"/>
    <w:rsid w:val="00A308DD"/>
    <w:rsid w:val="00A30959"/>
    <w:rsid w:val="00A30A49"/>
    <w:rsid w:val="00A30A63"/>
    <w:rsid w:val="00A30A72"/>
    <w:rsid w:val="00A30B5E"/>
    <w:rsid w:val="00A30C18"/>
    <w:rsid w:val="00A30C97"/>
    <w:rsid w:val="00A30CB7"/>
    <w:rsid w:val="00A30CC5"/>
    <w:rsid w:val="00A30F5F"/>
    <w:rsid w:val="00A30F90"/>
    <w:rsid w:val="00A3141E"/>
    <w:rsid w:val="00A3160E"/>
    <w:rsid w:val="00A31884"/>
    <w:rsid w:val="00A31A4D"/>
    <w:rsid w:val="00A31E19"/>
    <w:rsid w:val="00A31F99"/>
    <w:rsid w:val="00A32284"/>
    <w:rsid w:val="00A32659"/>
    <w:rsid w:val="00A3270D"/>
    <w:rsid w:val="00A32BEB"/>
    <w:rsid w:val="00A32DD0"/>
    <w:rsid w:val="00A32F10"/>
    <w:rsid w:val="00A32FF8"/>
    <w:rsid w:val="00A33260"/>
    <w:rsid w:val="00A33389"/>
    <w:rsid w:val="00A3362E"/>
    <w:rsid w:val="00A33787"/>
    <w:rsid w:val="00A3382A"/>
    <w:rsid w:val="00A33EF2"/>
    <w:rsid w:val="00A3405C"/>
    <w:rsid w:val="00A34095"/>
    <w:rsid w:val="00A3412D"/>
    <w:rsid w:val="00A3417E"/>
    <w:rsid w:val="00A344C7"/>
    <w:rsid w:val="00A3462D"/>
    <w:rsid w:val="00A34726"/>
    <w:rsid w:val="00A34736"/>
    <w:rsid w:val="00A3497A"/>
    <w:rsid w:val="00A35017"/>
    <w:rsid w:val="00A351D7"/>
    <w:rsid w:val="00A356ED"/>
    <w:rsid w:val="00A358DB"/>
    <w:rsid w:val="00A35A64"/>
    <w:rsid w:val="00A35BEE"/>
    <w:rsid w:val="00A35C71"/>
    <w:rsid w:val="00A35DF2"/>
    <w:rsid w:val="00A35F51"/>
    <w:rsid w:val="00A360F1"/>
    <w:rsid w:val="00A36184"/>
    <w:rsid w:val="00A363A1"/>
    <w:rsid w:val="00A36721"/>
    <w:rsid w:val="00A36788"/>
    <w:rsid w:val="00A36994"/>
    <w:rsid w:val="00A36B59"/>
    <w:rsid w:val="00A36B77"/>
    <w:rsid w:val="00A36BF8"/>
    <w:rsid w:val="00A36E15"/>
    <w:rsid w:val="00A36F32"/>
    <w:rsid w:val="00A36F6B"/>
    <w:rsid w:val="00A372CB"/>
    <w:rsid w:val="00A3734B"/>
    <w:rsid w:val="00A373DE"/>
    <w:rsid w:val="00A374BE"/>
    <w:rsid w:val="00A37744"/>
    <w:rsid w:val="00A37867"/>
    <w:rsid w:val="00A37A21"/>
    <w:rsid w:val="00A37B6F"/>
    <w:rsid w:val="00A37CD8"/>
    <w:rsid w:val="00A37D63"/>
    <w:rsid w:val="00A37E2B"/>
    <w:rsid w:val="00A40050"/>
    <w:rsid w:val="00A40059"/>
    <w:rsid w:val="00A400B3"/>
    <w:rsid w:val="00A4015D"/>
    <w:rsid w:val="00A402F7"/>
    <w:rsid w:val="00A402FB"/>
    <w:rsid w:val="00A40305"/>
    <w:rsid w:val="00A40379"/>
    <w:rsid w:val="00A403FC"/>
    <w:rsid w:val="00A4045A"/>
    <w:rsid w:val="00A404B8"/>
    <w:rsid w:val="00A40553"/>
    <w:rsid w:val="00A409A6"/>
    <w:rsid w:val="00A40BA7"/>
    <w:rsid w:val="00A40EDA"/>
    <w:rsid w:val="00A41091"/>
    <w:rsid w:val="00A4113B"/>
    <w:rsid w:val="00A412B9"/>
    <w:rsid w:val="00A41398"/>
    <w:rsid w:val="00A416AC"/>
    <w:rsid w:val="00A416B9"/>
    <w:rsid w:val="00A416EE"/>
    <w:rsid w:val="00A4181A"/>
    <w:rsid w:val="00A41886"/>
    <w:rsid w:val="00A419A2"/>
    <w:rsid w:val="00A41A8E"/>
    <w:rsid w:val="00A41A9A"/>
    <w:rsid w:val="00A41B25"/>
    <w:rsid w:val="00A41CDD"/>
    <w:rsid w:val="00A421D8"/>
    <w:rsid w:val="00A422BB"/>
    <w:rsid w:val="00A422C6"/>
    <w:rsid w:val="00A4237A"/>
    <w:rsid w:val="00A4274B"/>
    <w:rsid w:val="00A427A5"/>
    <w:rsid w:val="00A42A62"/>
    <w:rsid w:val="00A42A93"/>
    <w:rsid w:val="00A42AAA"/>
    <w:rsid w:val="00A42BDC"/>
    <w:rsid w:val="00A42C09"/>
    <w:rsid w:val="00A433AC"/>
    <w:rsid w:val="00A433B8"/>
    <w:rsid w:val="00A43505"/>
    <w:rsid w:val="00A436D0"/>
    <w:rsid w:val="00A43844"/>
    <w:rsid w:val="00A43A9E"/>
    <w:rsid w:val="00A43AE1"/>
    <w:rsid w:val="00A43BC5"/>
    <w:rsid w:val="00A43D97"/>
    <w:rsid w:val="00A43EE4"/>
    <w:rsid w:val="00A44003"/>
    <w:rsid w:val="00A440A8"/>
    <w:rsid w:val="00A441AE"/>
    <w:rsid w:val="00A445DC"/>
    <w:rsid w:val="00A446C1"/>
    <w:rsid w:val="00A447E7"/>
    <w:rsid w:val="00A44993"/>
    <w:rsid w:val="00A44B56"/>
    <w:rsid w:val="00A44F76"/>
    <w:rsid w:val="00A4510B"/>
    <w:rsid w:val="00A454D1"/>
    <w:rsid w:val="00A455A5"/>
    <w:rsid w:val="00A45884"/>
    <w:rsid w:val="00A458AE"/>
    <w:rsid w:val="00A45989"/>
    <w:rsid w:val="00A45998"/>
    <w:rsid w:val="00A459DD"/>
    <w:rsid w:val="00A45D5C"/>
    <w:rsid w:val="00A45F6F"/>
    <w:rsid w:val="00A460E4"/>
    <w:rsid w:val="00A46153"/>
    <w:rsid w:val="00A46259"/>
    <w:rsid w:val="00A46278"/>
    <w:rsid w:val="00A46557"/>
    <w:rsid w:val="00A46650"/>
    <w:rsid w:val="00A46720"/>
    <w:rsid w:val="00A467B1"/>
    <w:rsid w:val="00A46995"/>
    <w:rsid w:val="00A46A2D"/>
    <w:rsid w:val="00A46B75"/>
    <w:rsid w:val="00A46D08"/>
    <w:rsid w:val="00A46E85"/>
    <w:rsid w:val="00A46F0D"/>
    <w:rsid w:val="00A47016"/>
    <w:rsid w:val="00A4706D"/>
    <w:rsid w:val="00A470EE"/>
    <w:rsid w:val="00A4727E"/>
    <w:rsid w:val="00A473AC"/>
    <w:rsid w:val="00A473C5"/>
    <w:rsid w:val="00A47406"/>
    <w:rsid w:val="00A47606"/>
    <w:rsid w:val="00A476E3"/>
    <w:rsid w:val="00A476F1"/>
    <w:rsid w:val="00A477B2"/>
    <w:rsid w:val="00A477FD"/>
    <w:rsid w:val="00A479E0"/>
    <w:rsid w:val="00A47B5C"/>
    <w:rsid w:val="00A47CAA"/>
    <w:rsid w:val="00A47F35"/>
    <w:rsid w:val="00A47FA5"/>
    <w:rsid w:val="00A47FB5"/>
    <w:rsid w:val="00A50281"/>
    <w:rsid w:val="00A50375"/>
    <w:rsid w:val="00A5046E"/>
    <w:rsid w:val="00A504FC"/>
    <w:rsid w:val="00A505A0"/>
    <w:rsid w:val="00A50D7B"/>
    <w:rsid w:val="00A50ED3"/>
    <w:rsid w:val="00A50FE1"/>
    <w:rsid w:val="00A50FE5"/>
    <w:rsid w:val="00A51052"/>
    <w:rsid w:val="00A51335"/>
    <w:rsid w:val="00A513F3"/>
    <w:rsid w:val="00A51431"/>
    <w:rsid w:val="00A51472"/>
    <w:rsid w:val="00A51597"/>
    <w:rsid w:val="00A51A51"/>
    <w:rsid w:val="00A51D46"/>
    <w:rsid w:val="00A51F25"/>
    <w:rsid w:val="00A51FE0"/>
    <w:rsid w:val="00A52214"/>
    <w:rsid w:val="00A5226A"/>
    <w:rsid w:val="00A52372"/>
    <w:rsid w:val="00A52428"/>
    <w:rsid w:val="00A52461"/>
    <w:rsid w:val="00A524AB"/>
    <w:rsid w:val="00A525BC"/>
    <w:rsid w:val="00A5289A"/>
    <w:rsid w:val="00A528BC"/>
    <w:rsid w:val="00A528D7"/>
    <w:rsid w:val="00A5297E"/>
    <w:rsid w:val="00A52A0A"/>
    <w:rsid w:val="00A52A29"/>
    <w:rsid w:val="00A52A96"/>
    <w:rsid w:val="00A52C8B"/>
    <w:rsid w:val="00A52D43"/>
    <w:rsid w:val="00A52F26"/>
    <w:rsid w:val="00A52F75"/>
    <w:rsid w:val="00A534B3"/>
    <w:rsid w:val="00A5350F"/>
    <w:rsid w:val="00A53604"/>
    <w:rsid w:val="00A537E6"/>
    <w:rsid w:val="00A53EBC"/>
    <w:rsid w:val="00A53F04"/>
    <w:rsid w:val="00A53F06"/>
    <w:rsid w:val="00A5408A"/>
    <w:rsid w:val="00A540B4"/>
    <w:rsid w:val="00A5415C"/>
    <w:rsid w:val="00A54483"/>
    <w:rsid w:val="00A5454A"/>
    <w:rsid w:val="00A54708"/>
    <w:rsid w:val="00A54752"/>
    <w:rsid w:val="00A54B58"/>
    <w:rsid w:val="00A54B6A"/>
    <w:rsid w:val="00A54B85"/>
    <w:rsid w:val="00A54FED"/>
    <w:rsid w:val="00A55072"/>
    <w:rsid w:val="00A55178"/>
    <w:rsid w:val="00A554C7"/>
    <w:rsid w:val="00A55626"/>
    <w:rsid w:val="00A556E3"/>
    <w:rsid w:val="00A55844"/>
    <w:rsid w:val="00A55919"/>
    <w:rsid w:val="00A55C75"/>
    <w:rsid w:val="00A55E11"/>
    <w:rsid w:val="00A55EB0"/>
    <w:rsid w:val="00A55FEB"/>
    <w:rsid w:val="00A5603A"/>
    <w:rsid w:val="00A5605F"/>
    <w:rsid w:val="00A56143"/>
    <w:rsid w:val="00A56500"/>
    <w:rsid w:val="00A5650D"/>
    <w:rsid w:val="00A56514"/>
    <w:rsid w:val="00A56A66"/>
    <w:rsid w:val="00A56CB4"/>
    <w:rsid w:val="00A56FF5"/>
    <w:rsid w:val="00A57159"/>
    <w:rsid w:val="00A57252"/>
    <w:rsid w:val="00A57281"/>
    <w:rsid w:val="00A572A2"/>
    <w:rsid w:val="00A574E7"/>
    <w:rsid w:val="00A57645"/>
    <w:rsid w:val="00A57714"/>
    <w:rsid w:val="00A577E2"/>
    <w:rsid w:val="00A579DB"/>
    <w:rsid w:val="00A57AB8"/>
    <w:rsid w:val="00A57E36"/>
    <w:rsid w:val="00A57EA4"/>
    <w:rsid w:val="00A603CD"/>
    <w:rsid w:val="00A6045D"/>
    <w:rsid w:val="00A604B6"/>
    <w:rsid w:val="00A605B8"/>
    <w:rsid w:val="00A6066F"/>
    <w:rsid w:val="00A60A6C"/>
    <w:rsid w:val="00A60ACD"/>
    <w:rsid w:val="00A60C7D"/>
    <w:rsid w:val="00A60D6F"/>
    <w:rsid w:val="00A60F6A"/>
    <w:rsid w:val="00A610F4"/>
    <w:rsid w:val="00A612FB"/>
    <w:rsid w:val="00A6134F"/>
    <w:rsid w:val="00A614E9"/>
    <w:rsid w:val="00A614EF"/>
    <w:rsid w:val="00A61761"/>
    <w:rsid w:val="00A61C52"/>
    <w:rsid w:val="00A61C73"/>
    <w:rsid w:val="00A61CFD"/>
    <w:rsid w:val="00A61FCB"/>
    <w:rsid w:val="00A6204A"/>
    <w:rsid w:val="00A62217"/>
    <w:rsid w:val="00A622AF"/>
    <w:rsid w:val="00A62439"/>
    <w:rsid w:val="00A6245D"/>
    <w:rsid w:val="00A62477"/>
    <w:rsid w:val="00A6264E"/>
    <w:rsid w:val="00A62691"/>
    <w:rsid w:val="00A626EF"/>
    <w:rsid w:val="00A62843"/>
    <w:rsid w:val="00A6289B"/>
    <w:rsid w:val="00A62916"/>
    <w:rsid w:val="00A62C08"/>
    <w:rsid w:val="00A62C9D"/>
    <w:rsid w:val="00A62D2C"/>
    <w:rsid w:val="00A62E98"/>
    <w:rsid w:val="00A62F8E"/>
    <w:rsid w:val="00A6325F"/>
    <w:rsid w:val="00A632D9"/>
    <w:rsid w:val="00A63340"/>
    <w:rsid w:val="00A6347B"/>
    <w:rsid w:val="00A636CE"/>
    <w:rsid w:val="00A63D3D"/>
    <w:rsid w:val="00A63D60"/>
    <w:rsid w:val="00A63E64"/>
    <w:rsid w:val="00A640E6"/>
    <w:rsid w:val="00A640F4"/>
    <w:rsid w:val="00A640FF"/>
    <w:rsid w:val="00A64116"/>
    <w:rsid w:val="00A64519"/>
    <w:rsid w:val="00A6461C"/>
    <w:rsid w:val="00A64D0A"/>
    <w:rsid w:val="00A64D57"/>
    <w:rsid w:val="00A64D5E"/>
    <w:rsid w:val="00A64D74"/>
    <w:rsid w:val="00A64EF2"/>
    <w:rsid w:val="00A64F35"/>
    <w:rsid w:val="00A64FD3"/>
    <w:rsid w:val="00A6515A"/>
    <w:rsid w:val="00A6547A"/>
    <w:rsid w:val="00A65CE0"/>
    <w:rsid w:val="00A6610D"/>
    <w:rsid w:val="00A66139"/>
    <w:rsid w:val="00A66153"/>
    <w:rsid w:val="00A6624F"/>
    <w:rsid w:val="00A66314"/>
    <w:rsid w:val="00A66505"/>
    <w:rsid w:val="00A66575"/>
    <w:rsid w:val="00A666E7"/>
    <w:rsid w:val="00A66754"/>
    <w:rsid w:val="00A6678D"/>
    <w:rsid w:val="00A66954"/>
    <w:rsid w:val="00A669D9"/>
    <w:rsid w:val="00A66D8C"/>
    <w:rsid w:val="00A66D94"/>
    <w:rsid w:val="00A66E98"/>
    <w:rsid w:val="00A66F44"/>
    <w:rsid w:val="00A67032"/>
    <w:rsid w:val="00A67086"/>
    <w:rsid w:val="00A6709B"/>
    <w:rsid w:val="00A672B1"/>
    <w:rsid w:val="00A672EA"/>
    <w:rsid w:val="00A6734B"/>
    <w:rsid w:val="00A674DF"/>
    <w:rsid w:val="00A67582"/>
    <w:rsid w:val="00A675C4"/>
    <w:rsid w:val="00A67799"/>
    <w:rsid w:val="00A677F3"/>
    <w:rsid w:val="00A6791F"/>
    <w:rsid w:val="00A679E8"/>
    <w:rsid w:val="00A67D6B"/>
    <w:rsid w:val="00A67F21"/>
    <w:rsid w:val="00A67F81"/>
    <w:rsid w:val="00A70052"/>
    <w:rsid w:val="00A70428"/>
    <w:rsid w:val="00A70435"/>
    <w:rsid w:val="00A70861"/>
    <w:rsid w:val="00A70957"/>
    <w:rsid w:val="00A709E2"/>
    <w:rsid w:val="00A70B52"/>
    <w:rsid w:val="00A70B96"/>
    <w:rsid w:val="00A70C72"/>
    <w:rsid w:val="00A70D23"/>
    <w:rsid w:val="00A70F33"/>
    <w:rsid w:val="00A7103F"/>
    <w:rsid w:val="00A710BA"/>
    <w:rsid w:val="00A7145F"/>
    <w:rsid w:val="00A71565"/>
    <w:rsid w:val="00A71869"/>
    <w:rsid w:val="00A71962"/>
    <w:rsid w:val="00A71989"/>
    <w:rsid w:val="00A71A17"/>
    <w:rsid w:val="00A71A84"/>
    <w:rsid w:val="00A71B5A"/>
    <w:rsid w:val="00A71CAC"/>
    <w:rsid w:val="00A71F80"/>
    <w:rsid w:val="00A7238E"/>
    <w:rsid w:val="00A72471"/>
    <w:rsid w:val="00A7254A"/>
    <w:rsid w:val="00A725B1"/>
    <w:rsid w:val="00A7264D"/>
    <w:rsid w:val="00A728CC"/>
    <w:rsid w:val="00A72958"/>
    <w:rsid w:val="00A729FB"/>
    <w:rsid w:val="00A72A3D"/>
    <w:rsid w:val="00A72AAD"/>
    <w:rsid w:val="00A72C7B"/>
    <w:rsid w:val="00A72E7B"/>
    <w:rsid w:val="00A72ED4"/>
    <w:rsid w:val="00A72F0F"/>
    <w:rsid w:val="00A72FD5"/>
    <w:rsid w:val="00A72FE0"/>
    <w:rsid w:val="00A730B9"/>
    <w:rsid w:val="00A731C0"/>
    <w:rsid w:val="00A73362"/>
    <w:rsid w:val="00A7336C"/>
    <w:rsid w:val="00A734A7"/>
    <w:rsid w:val="00A73718"/>
    <w:rsid w:val="00A737C6"/>
    <w:rsid w:val="00A73801"/>
    <w:rsid w:val="00A7382F"/>
    <w:rsid w:val="00A73895"/>
    <w:rsid w:val="00A739CB"/>
    <w:rsid w:val="00A73CED"/>
    <w:rsid w:val="00A73E7B"/>
    <w:rsid w:val="00A73F49"/>
    <w:rsid w:val="00A73F58"/>
    <w:rsid w:val="00A73FCD"/>
    <w:rsid w:val="00A74025"/>
    <w:rsid w:val="00A740F6"/>
    <w:rsid w:val="00A74296"/>
    <w:rsid w:val="00A74498"/>
    <w:rsid w:val="00A744D5"/>
    <w:rsid w:val="00A74700"/>
    <w:rsid w:val="00A74732"/>
    <w:rsid w:val="00A748E9"/>
    <w:rsid w:val="00A7497C"/>
    <w:rsid w:val="00A74C29"/>
    <w:rsid w:val="00A75033"/>
    <w:rsid w:val="00A7525D"/>
    <w:rsid w:val="00A752BB"/>
    <w:rsid w:val="00A75301"/>
    <w:rsid w:val="00A754CF"/>
    <w:rsid w:val="00A754D5"/>
    <w:rsid w:val="00A757A1"/>
    <w:rsid w:val="00A757B4"/>
    <w:rsid w:val="00A759B2"/>
    <w:rsid w:val="00A75A80"/>
    <w:rsid w:val="00A75ABC"/>
    <w:rsid w:val="00A75EB5"/>
    <w:rsid w:val="00A75EE5"/>
    <w:rsid w:val="00A75F09"/>
    <w:rsid w:val="00A76273"/>
    <w:rsid w:val="00A76302"/>
    <w:rsid w:val="00A76337"/>
    <w:rsid w:val="00A763A3"/>
    <w:rsid w:val="00A763E1"/>
    <w:rsid w:val="00A76528"/>
    <w:rsid w:val="00A76600"/>
    <w:rsid w:val="00A76813"/>
    <w:rsid w:val="00A76855"/>
    <w:rsid w:val="00A76949"/>
    <w:rsid w:val="00A76975"/>
    <w:rsid w:val="00A769D2"/>
    <w:rsid w:val="00A76A93"/>
    <w:rsid w:val="00A76DA2"/>
    <w:rsid w:val="00A76EE5"/>
    <w:rsid w:val="00A771B2"/>
    <w:rsid w:val="00A77418"/>
    <w:rsid w:val="00A776AC"/>
    <w:rsid w:val="00A776FE"/>
    <w:rsid w:val="00A777BD"/>
    <w:rsid w:val="00A77882"/>
    <w:rsid w:val="00A7795B"/>
    <w:rsid w:val="00A77A94"/>
    <w:rsid w:val="00A77C8B"/>
    <w:rsid w:val="00A77CCB"/>
    <w:rsid w:val="00A77E96"/>
    <w:rsid w:val="00A80215"/>
    <w:rsid w:val="00A80274"/>
    <w:rsid w:val="00A80458"/>
    <w:rsid w:val="00A805CB"/>
    <w:rsid w:val="00A806EC"/>
    <w:rsid w:val="00A8072E"/>
    <w:rsid w:val="00A807E1"/>
    <w:rsid w:val="00A80807"/>
    <w:rsid w:val="00A80AEE"/>
    <w:rsid w:val="00A80B62"/>
    <w:rsid w:val="00A80D48"/>
    <w:rsid w:val="00A80F96"/>
    <w:rsid w:val="00A810AD"/>
    <w:rsid w:val="00A8138B"/>
    <w:rsid w:val="00A81440"/>
    <w:rsid w:val="00A81597"/>
    <w:rsid w:val="00A817C9"/>
    <w:rsid w:val="00A817ED"/>
    <w:rsid w:val="00A819DE"/>
    <w:rsid w:val="00A819EC"/>
    <w:rsid w:val="00A81AA8"/>
    <w:rsid w:val="00A81B7E"/>
    <w:rsid w:val="00A81C1E"/>
    <w:rsid w:val="00A81CE2"/>
    <w:rsid w:val="00A81DDC"/>
    <w:rsid w:val="00A81F16"/>
    <w:rsid w:val="00A8218F"/>
    <w:rsid w:val="00A82490"/>
    <w:rsid w:val="00A8249C"/>
    <w:rsid w:val="00A824F4"/>
    <w:rsid w:val="00A82729"/>
    <w:rsid w:val="00A82781"/>
    <w:rsid w:val="00A82872"/>
    <w:rsid w:val="00A82A68"/>
    <w:rsid w:val="00A82AC4"/>
    <w:rsid w:val="00A82AD4"/>
    <w:rsid w:val="00A82F49"/>
    <w:rsid w:val="00A8337B"/>
    <w:rsid w:val="00A836AB"/>
    <w:rsid w:val="00A8372D"/>
    <w:rsid w:val="00A83773"/>
    <w:rsid w:val="00A837B5"/>
    <w:rsid w:val="00A837D6"/>
    <w:rsid w:val="00A83A86"/>
    <w:rsid w:val="00A83A8C"/>
    <w:rsid w:val="00A83E56"/>
    <w:rsid w:val="00A83E5A"/>
    <w:rsid w:val="00A84050"/>
    <w:rsid w:val="00A840A6"/>
    <w:rsid w:val="00A8418C"/>
    <w:rsid w:val="00A841A0"/>
    <w:rsid w:val="00A84348"/>
    <w:rsid w:val="00A84936"/>
    <w:rsid w:val="00A84974"/>
    <w:rsid w:val="00A8499B"/>
    <w:rsid w:val="00A84AEE"/>
    <w:rsid w:val="00A84C0F"/>
    <w:rsid w:val="00A84E21"/>
    <w:rsid w:val="00A84EE7"/>
    <w:rsid w:val="00A84F6D"/>
    <w:rsid w:val="00A84FFC"/>
    <w:rsid w:val="00A850A9"/>
    <w:rsid w:val="00A853AD"/>
    <w:rsid w:val="00A854C4"/>
    <w:rsid w:val="00A856C0"/>
    <w:rsid w:val="00A85781"/>
    <w:rsid w:val="00A85888"/>
    <w:rsid w:val="00A85A43"/>
    <w:rsid w:val="00A85D8F"/>
    <w:rsid w:val="00A85EA0"/>
    <w:rsid w:val="00A86022"/>
    <w:rsid w:val="00A860D2"/>
    <w:rsid w:val="00A861F4"/>
    <w:rsid w:val="00A86230"/>
    <w:rsid w:val="00A86276"/>
    <w:rsid w:val="00A862E7"/>
    <w:rsid w:val="00A862ED"/>
    <w:rsid w:val="00A86562"/>
    <w:rsid w:val="00A86827"/>
    <w:rsid w:val="00A86A79"/>
    <w:rsid w:val="00A86BBB"/>
    <w:rsid w:val="00A86BC0"/>
    <w:rsid w:val="00A86CA1"/>
    <w:rsid w:val="00A86D66"/>
    <w:rsid w:val="00A87121"/>
    <w:rsid w:val="00A871EE"/>
    <w:rsid w:val="00A8726E"/>
    <w:rsid w:val="00A8745F"/>
    <w:rsid w:val="00A87600"/>
    <w:rsid w:val="00A8768E"/>
    <w:rsid w:val="00A87862"/>
    <w:rsid w:val="00A87935"/>
    <w:rsid w:val="00A8794F"/>
    <w:rsid w:val="00A87996"/>
    <w:rsid w:val="00A87C2A"/>
    <w:rsid w:val="00A87DE6"/>
    <w:rsid w:val="00A87EC4"/>
    <w:rsid w:val="00A9015D"/>
    <w:rsid w:val="00A9017B"/>
    <w:rsid w:val="00A9024D"/>
    <w:rsid w:val="00A902A9"/>
    <w:rsid w:val="00A904DE"/>
    <w:rsid w:val="00A904E2"/>
    <w:rsid w:val="00A9059F"/>
    <w:rsid w:val="00A905FB"/>
    <w:rsid w:val="00A9092F"/>
    <w:rsid w:val="00A90AA4"/>
    <w:rsid w:val="00A90ACC"/>
    <w:rsid w:val="00A90BD0"/>
    <w:rsid w:val="00A90BFF"/>
    <w:rsid w:val="00A90C46"/>
    <w:rsid w:val="00A90D78"/>
    <w:rsid w:val="00A90D9B"/>
    <w:rsid w:val="00A90E3A"/>
    <w:rsid w:val="00A90F07"/>
    <w:rsid w:val="00A90FFC"/>
    <w:rsid w:val="00A911D2"/>
    <w:rsid w:val="00A91683"/>
    <w:rsid w:val="00A916EF"/>
    <w:rsid w:val="00A91844"/>
    <w:rsid w:val="00A91A19"/>
    <w:rsid w:val="00A91BDF"/>
    <w:rsid w:val="00A91C5B"/>
    <w:rsid w:val="00A91C74"/>
    <w:rsid w:val="00A91E9B"/>
    <w:rsid w:val="00A91EAA"/>
    <w:rsid w:val="00A91F28"/>
    <w:rsid w:val="00A91FDE"/>
    <w:rsid w:val="00A91FEA"/>
    <w:rsid w:val="00A92109"/>
    <w:rsid w:val="00A921A6"/>
    <w:rsid w:val="00A9231E"/>
    <w:rsid w:val="00A92438"/>
    <w:rsid w:val="00A92547"/>
    <w:rsid w:val="00A9257D"/>
    <w:rsid w:val="00A925CB"/>
    <w:rsid w:val="00A92647"/>
    <w:rsid w:val="00A9269D"/>
    <w:rsid w:val="00A92756"/>
    <w:rsid w:val="00A9287B"/>
    <w:rsid w:val="00A9291D"/>
    <w:rsid w:val="00A92920"/>
    <w:rsid w:val="00A9294B"/>
    <w:rsid w:val="00A92B29"/>
    <w:rsid w:val="00A92BEA"/>
    <w:rsid w:val="00A92E56"/>
    <w:rsid w:val="00A93039"/>
    <w:rsid w:val="00A9310A"/>
    <w:rsid w:val="00A9319F"/>
    <w:rsid w:val="00A9345C"/>
    <w:rsid w:val="00A93488"/>
    <w:rsid w:val="00A934E6"/>
    <w:rsid w:val="00A93BB4"/>
    <w:rsid w:val="00A93BF4"/>
    <w:rsid w:val="00A93C14"/>
    <w:rsid w:val="00A93D94"/>
    <w:rsid w:val="00A94345"/>
    <w:rsid w:val="00A9434E"/>
    <w:rsid w:val="00A94387"/>
    <w:rsid w:val="00A943E2"/>
    <w:rsid w:val="00A9440E"/>
    <w:rsid w:val="00A9465F"/>
    <w:rsid w:val="00A9472B"/>
    <w:rsid w:val="00A948D8"/>
    <w:rsid w:val="00A9497A"/>
    <w:rsid w:val="00A94A0F"/>
    <w:rsid w:val="00A94AF9"/>
    <w:rsid w:val="00A94C2D"/>
    <w:rsid w:val="00A94D9A"/>
    <w:rsid w:val="00A95022"/>
    <w:rsid w:val="00A95383"/>
    <w:rsid w:val="00A95524"/>
    <w:rsid w:val="00A9565C"/>
    <w:rsid w:val="00A9578C"/>
    <w:rsid w:val="00A958D8"/>
    <w:rsid w:val="00A959FF"/>
    <w:rsid w:val="00A95A46"/>
    <w:rsid w:val="00A95B1A"/>
    <w:rsid w:val="00A95D0A"/>
    <w:rsid w:val="00A95E4F"/>
    <w:rsid w:val="00A95EBC"/>
    <w:rsid w:val="00A95F0A"/>
    <w:rsid w:val="00A960B8"/>
    <w:rsid w:val="00A96108"/>
    <w:rsid w:val="00A963EA"/>
    <w:rsid w:val="00A96456"/>
    <w:rsid w:val="00A9668D"/>
    <w:rsid w:val="00A9677C"/>
    <w:rsid w:val="00A96873"/>
    <w:rsid w:val="00A9691D"/>
    <w:rsid w:val="00A96B34"/>
    <w:rsid w:val="00A96C0D"/>
    <w:rsid w:val="00A96C57"/>
    <w:rsid w:val="00A96D92"/>
    <w:rsid w:val="00A97042"/>
    <w:rsid w:val="00A97168"/>
    <w:rsid w:val="00A97179"/>
    <w:rsid w:val="00A9734F"/>
    <w:rsid w:val="00A97445"/>
    <w:rsid w:val="00A9755F"/>
    <w:rsid w:val="00A97713"/>
    <w:rsid w:val="00A97806"/>
    <w:rsid w:val="00A97848"/>
    <w:rsid w:val="00A9790D"/>
    <w:rsid w:val="00A97C17"/>
    <w:rsid w:val="00A97D38"/>
    <w:rsid w:val="00A97EA2"/>
    <w:rsid w:val="00AA016E"/>
    <w:rsid w:val="00AA0185"/>
    <w:rsid w:val="00AA0313"/>
    <w:rsid w:val="00AA03A0"/>
    <w:rsid w:val="00AA0511"/>
    <w:rsid w:val="00AA0832"/>
    <w:rsid w:val="00AA08E3"/>
    <w:rsid w:val="00AA0A60"/>
    <w:rsid w:val="00AA0A80"/>
    <w:rsid w:val="00AA0B86"/>
    <w:rsid w:val="00AA0D68"/>
    <w:rsid w:val="00AA0ECD"/>
    <w:rsid w:val="00AA1247"/>
    <w:rsid w:val="00AA1470"/>
    <w:rsid w:val="00AA1485"/>
    <w:rsid w:val="00AA15A7"/>
    <w:rsid w:val="00AA1634"/>
    <w:rsid w:val="00AA195D"/>
    <w:rsid w:val="00AA19D4"/>
    <w:rsid w:val="00AA1B4B"/>
    <w:rsid w:val="00AA1B7B"/>
    <w:rsid w:val="00AA1C02"/>
    <w:rsid w:val="00AA1F6A"/>
    <w:rsid w:val="00AA2024"/>
    <w:rsid w:val="00AA230B"/>
    <w:rsid w:val="00AA2528"/>
    <w:rsid w:val="00AA255A"/>
    <w:rsid w:val="00AA2662"/>
    <w:rsid w:val="00AA268B"/>
    <w:rsid w:val="00AA2786"/>
    <w:rsid w:val="00AA27CD"/>
    <w:rsid w:val="00AA28DA"/>
    <w:rsid w:val="00AA2A8B"/>
    <w:rsid w:val="00AA2B75"/>
    <w:rsid w:val="00AA2D4E"/>
    <w:rsid w:val="00AA2EE5"/>
    <w:rsid w:val="00AA2FEC"/>
    <w:rsid w:val="00AA30CB"/>
    <w:rsid w:val="00AA30EE"/>
    <w:rsid w:val="00AA315B"/>
    <w:rsid w:val="00AA3467"/>
    <w:rsid w:val="00AA352D"/>
    <w:rsid w:val="00AA363A"/>
    <w:rsid w:val="00AA3696"/>
    <w:rsid w:val="00AA384A"/>
    <w:rsid w:val="00AA3980"/>
    <w:rsid w:val="00AA3DB5"/>
    <w:rsid w:val="00AA3DD3"/>
    <w:rsid w:val="00AA3E91"/>
    <w:rsid w:val="00AA4410"/>
    <w:rsid w:val="00AA4551"/>
    <w:rsid w:val="00AA4626"/>
    <w:rsid w:val="00AA4BBF"/>
    <w:rsid w:val="00AA4D4B"/>
    <w:rsid w:val="00AA502C"/>
    <w:rsid w:val="00AA5045"/>
    <w:rsid w:val="00AA50C9"/>
    <w:rsid w:val="00AA5224"/>
    <w:rsid w:val="00AA5688"/>
    <w:rsid w:val="00AA57C1"/>
    <w:rsid w:val="00AA5B06"/>
    <w:rsid w:val="00AA5C6C"/>
    <w:rsid w:val="00AA5CAE"/>
    <w:rsid w:val="00AA5E69"/>
    <w:rsid w:val="00AA607E"/>
    <w:rsid w:val="00AA60BB"/>
    <w:rsid w:val="00AA6113"/>
    <w:rsid w:val="00AA658C"/>
    <w:rsid w:val="00AA66FA"/>
    <w:rsid w:val="00AA6739"/>
    <w:rsid w:val="00AA6859"/>
    <w:rsid w:val="00AA68B5"/>
    <w:rsid w:val="00AA6B35"/>
    <w:rsid w:val="00AA6BE4"/>
    <w:rsid w:val="00AA6F76"/>
    <w:rsid w:val="00AA6F88"/>
    <w:rsid w:val="00AA7016"/>
    <w:rsid w:val="00AA709C"/>
    <w:rsid w:val="00AA7337"/>
    <w:rsid w:val="00AA733A"/>
    <w:rsid w:val="00AA7354"/>
    <w:rsid w:val="00AA73CE"/>
    <w:rsid w:val="00AA73D5"/>
    <w:rsid w:val="00AA74CD"/>
    <w:rsid w:val="00AA74D5"/>
    <w:rsid w:val="00AA767F"/>
    <w:rsid w:val="00AA7831"/>
    <w:rsid w:val="00AA786B"/>
    <w:rsid w:val="00AA7872"/>
    <w:rsid w:val="00AA7ACC"/>
    <w:rsid w:val="00AA7B7D"/>
    <w:rsid w:val="00AA7D60"/>
    <w:rsid w:val="00AA7DFC"/>
    <w:rsid w:val="00AA7F54"/>
    <w:rsid w:val="00AB001B"/>
    <w:rsid w:val="00AB007F"/>
    <w:rsid w:val="00AB00DF"/>
    <w:rsid w:val="00AB01EA"/>
    <w:rsid w:val="00AB02EF"/>
    <w:rsid w:val="00AB0307"/>
    <w:rsid w:val="00AB0359"/>
    <w:rsid w:val="00AB0382"/>
    <w:rsid w:val="00AB0485"/>
    <w:rsid w:val="00AB04E7"/>
    <w:rsid w:val="00AB090F"/>
    <w:rsid w:val="00AB0CE6"/>
    <w:rsid w:val="00AB0E56"/>
    <w:rsid w:val="00AB0E62"/>
    <w:rsid w:val="00AB10D6"/>
    <w:rsid w:val="00AB11D6"/>
    <w:rsid w:val="00AB1348"/>
    <w:rsid w:val="00AB141F"/>
    <w:rsid w:val="00AB150D"/>
    <w:rsid w:val="00AB17A4"/>
    <w:rsid w:val="00AB1C79"/>
    <w:rsid w:val="00AB1DB1"/>
    <w:rsid w:val="00AB209E"/>
    <w:rsid w:val="00AB2142"/>
    <w:rsid w:val="00AB2374"/>
    <w:rsid w:val="00AB23ED"/>
    <w:rsid w:val="00AB247B"/>
    <w:rsid w:val="00AB2523"/>
    <w:rsid w:val="00AB26CA"/>
    <w:rsid w:val="00AB2890"/>
    <w:rsid w:val="00AB2A83"/>
    <w:rsid w:val="00AB2AFA"/>
    <w:rsid w:val="00AB2D63"/>
    <w:rsid w:val="00AB31C5"/>
    <w:rsid w:val="00AB33E4"/>
    <w:rsid w:val="00AB37EC"/>
    <w:rsid w:val="00AB3909"/>
    <w:rsid w:val="00AB39C2"/>
    <w:rsid w:val="00AB3D86"/>
    <w:rsid w:val="00AB3DB7"/>
    <w:rsid w:val="00AB40D9"/>
    <w:rsid w:val="00AB41D5"/>
    <w:rsid w:val="00AB42FE"/>
    <w:rsid w:val="00AB4478"/>
    <w:rsid w:val="00AB45CE"/>
    <w:rsid w:val="00AB4919"/>
    <w:rsid w:val="00AB4BBC"/>
    <w:rsid w:val="00AB5037"/>
    <w:rsid w:val="00AB511A"/>
    <w:rsid w:val="00AB5146"/>
    <w:rsid w:val="00AB51BB"/>
    <w:rsid w:val="00AB51BD"/>
    <w:rsid w:val="00AB5444"/>
    <w:rsid w:val="00AB55C5"/>
    <w:rsid w:val="00AB574D"/>
    <w:rsid w:val="00AB599B"/>
    <w:rsid w:val="00AB5B0B"/>
    <w:rsid w:val="00AB5DDD"/>
    <w:rsid w:val="00AB5F7E"/>
    <w:rsid w:val="00AB5FC6"/>
    <w:rsid w:val="00AB617D"/>
    <w:rsid w:val="00AB6196"/>
    <w:rsid w:val="00AB62AA"/>
    <w:rsid w:val="00AB635F"/>
    <w:rsid w:val="00AB639A"/>
    <w:rsid w:val="00AB69BD"/>
    <w:rsid w:val="00AB6A42"/>
    <w:rsid w:val="00AB6C48"/>
    <w:rsid w:val="00AB6D85"/>
    <w:rsid w:val="00AB6DA4"/>
    <w:rsid w:val="00AB6E00"/>
    <w:rsid w:val="00AB6EAA"/>
    <w:rsid w:val="00AB6F5F"/>
    <w:rsid w:val="00AB6F82"/>
    <w:rsid w:val="00AB708A"/>
    <w:rsid w:val="00AB70DF"/>
    <w:rsid w:val="00AB7107"/>
    <w:rsid w:val="00AB713C"/>
    <w:rsid w:val="00AB71BE"/>
    <w:rsid w:val="00AB7318"/>
    <w:rsid w:val="00AB7661"/>
    <w:rsid w:val="00AB775A"/>
    <w:rsid w:val="00AB7946"/>
    <w:rsid w:val="00AB79AD"/>
    <w:rsid w:val="00AB7D11"/>
    <w:rsid w:val="00AB7D85"/>
    <w:rsid w:val="00AB7D90"/>
    <w:rsid w:val="00AB7DA6"/>
    <w:rsid w:val="00AB7F13"/>
    <w:rsid w:val="00AB7F53"/>
    <w:rsid w:val="00AC037E"/>
    <w:rsid w:val="00AC04A4"/>
    <w:rsid w:val="00AC066D"/>
    <w:rsid w:val="00AC0684"/>
    <w:rsid w:val="00AC0730"/>
    <w:rsid w:val="00AC0786"/>
    <w:rsid w:val="00AC0825"/>
    <w:rsid w:val="00AC0965"/>
    <w:rsid w:val="00AC097F"/>
    <w:rsid w:val="00AC09D2"/>
    <w:rsid w:val="00AC0A0E"/>
    <w:rsid w:val="00AC0A25"/>
    <w:rsid w:val="00AC0A3E"/>
    <w:rsid w:val="00AC0A9A"/>
    <w:rsid w:val="00AC0B45"/>
    <w:rsid w:val="00AC0B93"/>
    <w:rsid w:val="00AC0BF0"/>
    <w:rsid w:val="00AC0C1D"/>
    <w:rsid w:val="00AC0E03"/>
    <w:rsid w:val="00AC0E49"/>
    <w:rsid w:val="00AC0FEB"/>
    <w:rsid w:val="00AC10FF"/>
    <w:rsid w:val="00AC11AB"/>
    <w:rsid w:val="00AC1605"/>
    <w:rsid w:val="00AC1633"/>
    <w:rsid w:val="00AC1844"/>
    <w:rsid w:val="00AC18E4"/>
    <w:rsid w:val="00AC1A9F"/>
    <w:rsid w:val="00AC1B40"/>
    <w:rsid w:val="00AC1CD8"/>
    <w:rsid w:val="00AC1D07"/>
    <w:rsid w:val="00AC1F9C"/>
    <w:rsid w:val="00AC21F9"/>
    <w:rsid w:val="00AC224C"/>
    <w:rsid w:val="00AC263A"/>
    <w:rsid w:val="00AC299D"/>
    <w:rsid w:val="00AC2CF5"/>
    <w:rsid w:val="00AC2D59"/>
    <w:rsid w:val="00AC2E37"/>
    <w:rsid w:val="00AC2EDC"/>
    <w:rsid w:val="00AC2FD1"/>
    <w:rsid w:val="00AC2FFB"/>
    <w:rsid w:val="00AC3073"/>
    <w:rsid w:val="00AC357E"/>
    <w:rsid w:val="00AC35F4"/>
    <w:rsid w:val="00AC36A4"/>
    <w:rsid w:val="00AC3814"/>
    <w:rsid w:val="00AC3A34"/>
    <w:rsid w:val="00AC3C9A"/>
    <w:rsid w:val="00AC3E46"/>
    <w:rsid w:val="00AC3EBD"/>
    <w:rsid w:val="00AC3EDC"/>
    <w:rsid w:val="00AC3FD7"/>
    <w:rsid w:val="00AC40FD"/>
    <w:rsid w:val="00AC4107"/>
    <w:rsid w:val="00AC422D"/>
    <w:rsid w:val="00AC445C"/>
    <w:rsid w:val="00AC45E1"/>
    <w:rsid w:val="00AC477A"/>
    <w:rsid w:val="00AC477E"/>
    <w:rsid w:val="00AC4A87"/>
    <w:rsid w:val="00AC4B39"/>
    <w:rsid w:val="00AC4C94"/>
    <w:rsid w:val="00AC4D05"/>
    <w:rsid w:val="00AC4D9F"/>
    <w:rsid w:val="00AC4E0E"/>
    <w:rsid w:val="00AC4FE5"/>
    <w:rsid w:val="00AC512D"/>
    <w:rsid w:val="00AC52E1"/>
    <w:rsid w:val="00AC55AC"/>
    <w:rsid w:val="00AC577E"/>
    <w:rsid w:val="00AC5BAB"/>
    <w:rsid w:val="00AC5C8D"/>
    <w:rsid w:val="00AC5E22"/>
    <w:rsid w:val="00AC6084"/>
    <w:rsid w:val="00AC60CC"/>
    <w:rsid w:val="00AC6181"/>
    <w:rsid w:val="00AC62BB"/>
    <w:rsid w:val="00AC6758"/>
    <w:rsid w:val="00AC6816"/>
    <w:rsid w:val="00AC6A1A"/>
    <w:rsid w:val="00AC6BBB"/>
    <w:rsid w:val="00AC6BC9"/>
    <w:rsid w:val="00AC6F55"/>
    <w:rsid w:val="00AC7147"/>
    <w:rsid w:val="00AC7270"/>
    <w:rsid w:val="00AC76A7"/>
    <w:rsid w:val="00AC76C6"/>
    <w:rsid w:val="00AC77E2"/>
    <w:rsid w:val="00AC7B4B"/>
    <w:rsid w:val="00AC7B88"/>
    <w:rsid w:val="00AC7F44"/>
    <w:rsid w:val="00AC7F49"/>
    <w:rsid w:val="00AC7FA9"/>
    <w:rsid w:val="00AD010C"/>
    <w:rsid w:val="00AD015E"/>
    <w:rsid w:val="00AD017C"/>
    <w:rsid w:val="00AD025B"/>
    <w:rsid w:val="00AD06C5"/>
    <w:rsid w:val="00AD073A"/>
    <w:rsid w:val="00AD0B2F"/>
    <w:rsid w:val="00AD0BBC"/>
    <w:rsid w:val="00AD0FEA"/>
    <w:rsid w:val="00AD136B"/>
    <w:rsid w:val="00AD13FB"/>
    <w:rsid w:val="00AD1580"/>
    <w:rsid w:val="00AD17C0"/>
    <w:rsid w:val="00AD186E"/>
    <w:rsid w:val="00AD1AAC"/>
    <w:rsid w:val="00AD1B33"/>
    <w:rsid w:val="00AD1B3C"/>
    <w:rsid w:val="00AD1B7C"/>
    <w:rsid w:val="00AD1D4D"/>
    <w:rsid w:val="00AD1D69"/>
    <w:rsid w:val="00AD1D72"/>
    <w:rsid w:val="00AD1E2B"/>
    <w:rsid w:val="00AD209E"/>
    <w:rsid w:val="00AD2145"/>
    <w:rsid w:val="00AD2229"/>
    <w:rsid w:val="00AD22C2"/>
    <w:rsid w:val="00AD2347"/>
    <w:rsid w:val="00AD237C"/>
    <w:rsid w:val="00AD23A6"/>
    <w:rsid w:val="00AD2544"/>
    <w:rsid w:val="00AD2691"/>
    <w:rsid w:val="00AD26A1"/>
    <w:rsid w:val="00AD26B1"/>
    <w:rsid w:val="00AD29C2"/>
    <w:rsid w:val="00AD2A38"/>
    <w:rsid w:val="00AD2A82"/>
    <w:rsid w:val="00AD2EF0"/>
    <w:rsid w:val="00AD306A"/>
    <w:rsid w:val="00AD31D1"/>
    <w:rsid w:val="00AD320F"/>
    <w:rsid w:val="00AD3362"/>
    <w:rsid w:val="00AD341D"/>
    <w:rsid w:val="00AD3645"/>
    <w:rsid w:val="00AD3CCB"/>
    <w:rsid w:val="00AD4232"/>
    <w:rsid w:val="00AD423D"/>
    <w:rsid w:val="00AD42FC"/>
    <w:rsid w:val="00AD43B8"/>
    <w:rsid w:val="00AD4429"/>
    <w:rsid w:val="00AD47DC"/>
    <w:rsid w:val="00AD4AD9"/>
    <w:rsid w:val="00AD4F47"/>
    <w:rsid w:val="00AD5006"/>
    <w:rsid w:val="00AD500A"/>
    <w:rsid w:val="00AD54AB"/>
    <w:rsid w:val="00AD5533"/>
    <w:rsid w:val="00AD55F2"/>
    <w:rsid w:val="00AD5627"/>
    <w:rsid w:val="00AD59C0"/>
    <w:rsid w:val="00AD5A60"/>
    <w:rsid w:val="00AD5B28"/>
    <w:rsid w:val="00AD5C58"/>
    <w:rsid w:val="00AD6131"/>
    <w:rsid w:val="00AD6226"/>
    <w:rsid w:val="00AD6232"/>
    <w:rsid w:val="00AD62FF"/>
    <w:rsid w:val="00AD6368"/>
    <w:rsid w:val="00AD684E"/>
    <w:rsid w:val="00AD6A6B"/>
    <w:rsid w:val="00AD70A7"/>
    <w:rsid w:val="00AD7170"/>
    <w:rsid w:val="00AD73AD"/>
    <w:rsid w:val="00AD7469"/>
    <w:rsid w:val="00AD74F9"/>
    <w:rsid w:val="00AD7949"/>
    <w:rsid w:val="00AD7992"/>
    <w:rsid w:val="00AD7CC0"/>
    <w:rsid w:val="00AD7D27"/>
    <w:rsid w:val="00AD7E22"/>
    <w:rsid w:val="00AD7E9C"/>
    <w:rsid w:val="00AD7EC8"/>
    <w:rsid w:val="00AD7F1E"/>
    <w:rsid w:val="00AD7F2F"/>
    <w:rsid w:val="00AE00F9"/>
    <w:rsid w:val="00AE0100"/>
    <w:rsid w:val="00AE0148"/>
    <w:rsid w:val="00AE03CF"/>
    <w:rsid w:val="00AE03E0"/>
    <w:rsid w:val="00AE051F"/>
    <w:rsid w:val="00AE090A"/>
    <w:rsid w:val="00AE09BA"/>
    <w:rsid w:val="00AE0BBB"/>
    <w:rsid w:val="00AE0C34"/>
    <w:rsid w:val="00AE0E83"/>
    <w:rsid w:val="00AE0E86"/>
    <w:rsid w:val="00AE0EB2"/>
    <w:rsid w:val="00AE105E"/>
    <w:rsid w:val="00AE11BA"/>
    <w:rsid w:val="00AE1273"/>
    <w:rsid w:val="00AE1621"/>
    <w:rsid w:val="00AE1702"/>
    <w:rsid w:val="00AE1ABD"/>
    <w:rsid w:val="00AE1B5B"/>
    <w:rsid w:val="00AE1CF3"/>
    <w:rsid w:val="00AE1DC0"/>
    <w:rsid w:val="00AE2232"/>
    <w:rsid w:val="00AE224A"/>
    <w:rsid w:val="00AE2317"/>
    <w:rsid w:val="00AE2341"/>
    <w:rsid w:val="00AE2427"/>
    <w:rsid w:val="00AE2BF7"/>
    <w:rsid w:val="00AE2DB8"/>
    <w:rsid w:val="00AE2FFC"/>
    <w:rsid w:val="00AE316D"/>
    <w:rsid w:val="00AE3194"/>
    <w:rsid w:val="00AE33FA"/>
    <w:rsid w:val="00AE37DA"/>
    <w:rsid w:val="00AE3977"/>
    <w:rsid w:val="00AE3BBF"/>
    <w:rsid w:val="00AE3BDD"/>
    <w:rsid w:val="00AE40EB"/>
    <w:rsid w:val="00AE416F"/>
    <w:rsid w:val="00AE41D2"/>
    <w:rsid w:val="00AE41D6"/>
    <w:rsid w:val="00AE4217"/>
    <w:rsid w:val="00AE4574"/>
    <w:rsid w:val="00AE45B6"/>
    <w:rsid w:val="00AE461C"/>
    <w:rsid w:val="00AE461D"/>
    <w:rsid w:val="00AE4734"/>
    <w:rsid w:val="00AE473A"/>
    <w:rsid w:val="00AE4978"/>
    <w:rsid w:val="00AE49EB"/>
    <w:rsid w:val="00AE4ADE"/>
    <w:rsid w:val="00AE4D00"/>
    <w:rsid w:val="00AE4ECF"/>
    <w:rsid w:val="00AE50D5"/>
    <w:rsid w:val="00AE55DF"/>
    <w:rsid w:val="00AE561D"/>
    <w:rsid w:val="00AE5734"/>
    <w:rsid w:val="00AE5744"/>
    <w:rsid w:val="00AE57BC"/>
    <w:rsid w:val="00AE5871"/>
    <w:rsid w:val="00AE5968"/>
    <w:rsid w:val="00AE5B4E"/>
    <w:rsid w:val="00AE5C9D"/>
    <w:rsid w:val="00AE5D18"/>
    <w:rsid w:val="00AE5DA2"/>
    <w:rsid w:val="00AE6174"/>
    <w:rsid w:val="00AE6176"/>
    <w:rsid w:val="00AE6274"/>
    <w:rsid w:val="00AE62DB"/>
    <w:rsid w:val="00AE62DD"/>
    <w:rsid w:val="00AE6540"/>
    <w:rsid w:val="00AE65F7"/>
    <w:rsid w:val="00AE6664"/>
    <w:rsid w:val="00AE66AA"/>
    <w:rsid w:val="00AE6715"/>
    <w:rsid w:val="00AE696E"/>
    <w:rsid w:val="00AE6A23"/>
    <w:rsid w:val="00AE6B84"/>
    <w:rsid w:val="00AE6CFB"/>
    <w:rsid w:val="00AE6D9C"/>
    <w:rsid w:val="00AE6EE7"/>
    <w:rsid w:val="00AE6EF2"/>
    <w:rsid w:val="00AE6F39"/>
    <w:rsid w:val="00AE6FB1"/>
    <w:rsid w:val="00AE6FDA"/>
    <w:rsid w:val="00AE7124"/>
    <w:rsid w:val="00AE73C0"/>
    <w:rsid w:val="00AE74B0"/>
    <w:rsid w:val="00AE7616"/>
    <w:rsid w:val="00AE78FC"/>
    <w:rsid w:val="00AE799E"/>
    <w:rsid w:val="00AE79C4"/>
    <w:rsid w:val="00AE79F9"/>
    <w:rsid w:val="00AE7A67"/>
    <w:rsid w:val="00AE7AC9"/>
    <w:rsid w:val="00AE7C59"/>
    <w:rsid w:val="00AE7D4D"/>
    <w:rsid w:val="00AE7DD6"/>
    <w:rsid w:val="00AE7E3D"/>
    <w:rsid w:val="00AE7FEF"/>
    <w:rsid w:val="00AF0017"/>
    <w:rsid w:val="00AF01C7"/>
    <w:rsid w:val="00AF01EE"/>
    <w:rsid w:val="00AF028C"/>
    <w:rsid w:val="00AF0425"/>
    <w:rsid w:val="00AF070C"/>
    <w:rsid w:val="00AF090D"/>
    <w:rsid w:val="00AF0A2E"/>
    <w:rsid w:val="00AF0B16"/>
    <w:rsid w:val="00AF0BB3"/>
    <w:rsid w:val="00AF0D72"/>
    <w:rsid w:val="00AF0FFA"/>
    <w:rsid w:val="00AF112C"/>
    <w:rsid w:val="00AF1216"/>
    <w:rsid w:val="00AF13F8"/>
    <w:rsid w:val="00AF140A"/>
    <w:rsid w:val="00AF1426"/>
    <w:rsid w:val="00AF1560"/>
    <w:rsid w:val="00AF1AA3"/>
    <w:rsid w:val="00AF1BF2"/>
    <w:rsid w:val="00AF1BF4"/>
    <w:rsid w:val="00AF1C38"/>
    <w:rsid w:val="00AF1D4F"/>
    <w:rsid w:val="00AF1EE2"/>
    <w:rsid w:val="00AF1F7F"/>
    <w:rsid w:val="00AF1FD8"/>
    <w:rsid w:val="00AF2297"/>
    <w:rsid w:val="00AF269C"/>
    <w:rsid w:val="00AF2708"/>
    <w:rsid w:val="00AF2836"/>
    <w:rsid w:val="00AF28F1"/>
    <w:rsid w:val="00AF2ADB"/>
    <w:rsid w:val="00AF2B3D"/>
    <w:rsid w:val="00AF2C7E"/>
    <w:rsid w:val="00AF2D64"/>
    <w:rsid w:val="00AF2DC0"/>
    <w:rsid w:val="00AF32EF"/>
    <w:rsid w:val="00AF3347"/>
    <w:rsid w:val="00AF3438"/>
    <w:rsid w:val="00AF3A46"/>
    <w:rsid w:val="00AF3CCC"/>
    <w:rsid w:val="00AF3D3C"/>
    <w:rsid w:val="00AF3E1C"/>
    <w:rsid w:val="00AF3E62"/>
    <w:rsid w:val="00AF3F10"/>
    <w:rsid w:val="00AF4084"/>
    <w:rsid w:val="00AF4264"/>
    <w:rsid w:val="00AF4285"/>
    <w:rsid w:val="00AF4502"/>
    <w:rsid w:val="00AF45E7"/>
    <w:rsid w:val="00AF469E"/>
    <w:rsid w:val="00AF4739"/>
    <w:rsid w:val="00AF47DE"/>
    <w:rsid w:val="00AF49A4"/>
    <w:rsid w:val="00AF4B00"/>
    <w:rsid w:val="00AF4E2D"/>
    <w:rsid w:val="00AF5088"/>
    <w:rsid w:val="00AF512C"/>
    <w:rsid w:val="00AF5171"/>
    <w:rsid w:val="00AF5208"/>
    <w:rsid w:val="00AF528E"/>
    <w:rsid w:val="00AF54E7"/>
    <w:rsid w:val="00AF56D6"/>
    <w:rsid w:val="00AF571D"/>
    <w:rsid w:val="00AF58A2"/>
    <w:rsid w:val="00AF593D"/>
    <w:rsid w:val="00AF5B16"/>
    <w:rsid w:val="00AF5BAA"/>
    <w:rsid w:val="00AF5D7F"/>
    <w:rsid w:val="00AF5DAC"/>
    <w:rsid w:val="00AF5EA2"/>
    <w:rsid w:val="00AF6060"/>
    <w:rsid w:val="00AF61BD"/>
    <w:rsid w:val="00AF62B2"/>
    <w:rsid w:val="00AF6317"/>
    <w:rsid w:val="00AF6342"/>
    <w:rsid w:val="00AF646A"/>
    <w:rsid w:val="00AF6497"/>
    <w:rsid w:val="00AF658C"/>
    <w:rsid w:val="00AF65D2"/>
    <w:rsid w:val="00AF668C"/>
    <w:rsid w:val="00AF6765"/>
    <w:rsid w:val="00AF6910"/>
    <w:rsid w:val="00AF6A0A"/>
    <w:rsid w:val="00AF6C2F"/>
    <w:rsid w:val="00AF6D6D"/>
    <w:rsid w:val="00AF701D"/>
    <w:rsid w:val="00AF7289"/>
    <w:rsid w:val="00AF7319"/>
    <w:rsid w:val="00AF73A6"/>
    <w:rsid w:val="00AF76C9"/>
    <w:rsid w:val="00AF7831"/>
    <w:rsid w:val="00AF7982"/>
    <w:rsid w:val="00AF798E"/>
    <w:rsid w:val="00AF7B7E"/>
    <w:rsid w:val="00AF7B8F"/>
    <w:rsid w:val="00AF7BCB"/>
    <w:rsid w:val="00AF7D16"/>
    <w:rsid w:val="00AF7D61"/>
    <w:rsid w:val="00AF7F10"/>
    <w:rsid w:val="00B0016D"/>
    <w:rsid w:val="00B00173"/>
    <w:rsid w:val="00B002F9"/>
    <w:rsid w:val="00B00411"/>
    <w:rsid w:val="00B004B9"/>
    <w:rsid w:val="00B00527"/>
    <w:rsid w:val="00B00711"/>
    <w:rsid w:val="00B00752"/>
    <w:rsid w:val="00B0077C"/>
    <w:rsid w:val="00B00A23"/>
    <w:rsid w:val="00B00A65"/>
    <w:rsid w:val="00B00E02"/>
    <w:rsid w:val="00B00E7B"/>
    <w:rsid w:val="00B00F02"/>
    <w:rsid w:val="00B00F11"/>
    <w:rsid w:val="00B0115A"/>
    <w:rsid w:val="00B0150C"/>
    <w:rsid w:val="00B015A0"/>
    <w:rsid w:val="00B01648"/>
    <w:rsid w:val="00B01702"/>
    <w:rsid w:val="00B017CC"/>
    <w:rsid w:val="00B018EE"/>
    <w:rsid w:val="00B01B10"/>
    <w:rsid w:val="00B01DC0"/>
    <w:rsid w:val="00B01FEC"/>
    <w:rsid w:val="00B02093"/>
    <w:rsid w:val="00B02236"/>
    <w:rsid w:val="00B027C1"/>
    <w:rsid w:val="00B0280E"/>
    <w:rsid w:val="00B02849"/>
    <w:rsid w:val="00B02A87"/>
    <w:rsid w:val="00B02ABB"/>
    <w:rsid w:val="00B02CF7"/>
    <w:rsid w:val="00B02D46"/>
    <w:rsid w:val="00B031EF"/>
    <w:rsid w:val="00B03388"/>
    <w:rsid w:val="00B035D9"/>
    <w:rsid w:val="00B03C94"/>
    <w:rsid w:val="00B03CD7"/>
    <w:rsid w:val="00B03FDB"/>
    <w:rsid w:val="00B042B1"/>
    <w:rsid w:val="00B042CF"/>
    <w:rsid w:val="00B04364"/>
    <w:rsid w:val="00B04496"/>
    <w:rsid w:val="00B04501"/>
    <w:rsid w:val="00B045E8"/>
    <w:rsid w:val="00B04716"/>
    <w:rsid w:val="00B04740"/>
    <w:rsid w:val="00B04827"/>
    <w:rsid w:val="00B049AA"/>
    <w:rsid w:val="00B04AF3"/>
    <w:rsid w:val="00B04B74"/>
    <w:rsid w:val="00B04DA0"/>
    <w:rsid w:val="00B04EEC"/>
    <w:rsid w:val="00B051B6"/>
    <w:rsid w:val="00B0529A"/>
    <w:rsid w:val="00B05415"/>
    <w:rsid w:val="00B05701"/>
    <w:rsid w:val="00B0576F"/>
    <w:rsid w:val="00B057FF"/>
    <w:rsid w:val="00B059B1"/>
    <w:rsid w:val="00B05AC1"/>
    <w:rsid w:val="00B05D86"/>
    <w:rsid w:val="00B05DE6"/>
    <w:rsid w:val="00B05FFA"/>
    <w:rsid w:val="00B06124"/>
    <w:rsid w:val="00B06173"/>
    <w:rsid w:val="00B062AF"/>
    <w:rsid w:val="00B06303"/>
    <w:rsid w:val="00B063C5"/>
    <w:rsid w:val="00B06415"/>
    <w:rsid w:val="00B06565"/>
    <w:rsid w:val="00B068E5"/>
    <w:rsid w:val="00B0692D"/>
    <w:rsid w:val="00B069AB"/>
    <w:rsid w:val="00B069D9"/>
    <w:rsid w:val="00B06BDB"/>
    <w:rsid w:val="00B06D08"/>
    <w:rsid w:val="00B07189"/>
    <w:rsid w:val="00B0723B"/>
    <w:rsid w:val="00B073D2"/>
    <w:rsid w:val="00B07407"/>
    <w:rsid w:val="00B07420"/>
    <w:rsid w:val="00B077FD"/>
    <w:rsid w:val="00B078FC"/>
    <w:rsid w:val="00B07B17"/>
    <w:rsid w:val="00B07B27"/>
    <w:rsid w:val="00B07CBF"/>
    <w:rsid w:val="00B07F50"/>
    <w:rsid w:val="00B07FF5"/>
    <w:rsid w:val="00B100E1"/>
    <w:rsid w:val="00B1014B"/>
    <w:rsid w:val="00B1039B"/>
    <w:rsid w:val="00B10720"/>
    <w:rsid w:val="00B1073B"/>
    <w:rsid w:val="00B107E4"/>
    <w:rsid w:val="00B10853"/>
    <w:rsid w:val="00B10912"/>
    <w:rsid w:val="00B10A8C"/>
    <w:rsid w:val="00B10B5D"/>
    <w:rsid w:val="00B10B88"/>
    <w:rsid w:val="00B10FD2"/>
    <w:rsid w:val="00B10FF0"/>
    <w:rsid w:val="00B1101F"/>
    <w:rsid w:val="00B111B9"/>
    <w:rsid w:val="00B1131A"/>
    <w:rsid w:val="00B11517"/>
    <w:rsid w:val="00B11519"/>
    <w:rsid w:val="00B115CC"/>
    <w:rsid w:val="00B115D3"/>
    <w:rsid w:val="00B1176A"/>
    <w:rsid w:val="00B117A4"/>
    <w:rsid w:val="00B118E8"/>
    <w:rsid w:val="00B1190D"/>
    <w:rsid w:val="00B11A3E"/>
    <w:rsid w:val="00B11B3E"/>
    <w:rsid w:val="00B11BDD"/>
    <w:rsid w:val="00B11D76"/>
    <w:rsid w:val="00B11D9B"/>
    <w:rsid w:val="00B11FE5"/>
    <w:rsid w:val="00B121CA"/>
    <w:rsid w:val="00B123CF"/>
    <w:rsid w:val="00B12402"/>
    <w:rsid w:val="00B12439"/>
    <w:rsid w:val="00B1252C"/>
    <w:rsid w:val="00B1266D"/>
    <w:rsid w:val="00B1276C"/>
    <w:rsid w:val="00B1288F"/>
    <w:rsid w:val="00B129FF"/>
    <w:rsid w:val="00B12CB2"/>
    <w:rsid w:val="00B12F1E"/>
    <w:rsid w:val="00B13031"/>
    <w:rsid w:val="00B13079"/>
    <w:rsid w:val="00B13149"/>
    <w:rsid w:val="00B131C3"/>
    <w:rsid w:val="00B13482"/>
    <w:rsid w:val="00B1351F"/>
    <w:rsid w:val="00B135DB"/>
    <w:rsid w:val="00B13649"/>
    <w:rsid w:val="00B1387B"/>
    <w:rsid w:val="00B139A8"/>
    <w:rsid w:val="00B13A79"/>
    <w:rsid w:val="00B13E14"/>
    <w:rsid w:val="00B13E25"/>
    <w:rsid w:val="00B13F8A"/>
    <w:rsid w:val="00B13FFF"/>
    <w:rsid w:val="00B14170"/>
    <w:rsid w:val="00B14296"/>
    <w:rsid w:val="00B1444F"/>
    <w:rsid w:val="00B14D0D"/>
    <w:rsid w:val="00B14D57"/>
    <w:rsid w:val="00B15001"/>
    <w:rsid w:val="00B15388"/>
    <w:rsid w:val="00B156E9"/>
    <w:rsid w:val="00B1592C"/>
    <w:rsid w:val="00B15BC9"/>
    <w:rsid w:val="00B15D44"/>
    <w:rsid w:val="00B15E6B"/>
    <w:rsid w:val="00B15F4B"/>
    <w:rsid w:val="00B16402"/>
    <w:rsid w:val="00B16646"/>
    <w:rsid w:val="00B16794"/>
    <w:rsid w:val="00B16A60"/>
    <w:rsid w:val="00B16AE9"/>
    <w:rsid w:val="00B17056"/>
    <w:rsid w:val="00B172C9"/>
    <w:rsid w:val="00B173BE"/>
    <w:rsid w:val="00B17719"/>
    <w:rsid w:val="00B1787C"/>
    <w:rsid w:val="00B1791B"/>
    <w:rsid w:val="00B17A0F"/>
    <w:rsid w:val="00B17B21"/>
    <w:rsid w:val="00B17B5D"/>
    <w:rsid w:val="00B17BAD"/>
    <w:rsid w:val="00B17BB1"/>
    <w:rsid w:val="00B17BE2"/>
    <w:rsid w:val="00B17C59"/>
    <w:rsid w:val="00B17CC6"/>
    <w:rsid w:val="00B17DCA"/>
    <w:rsid w:val="00B17F3D"/>
    <w:rsid w:val="00B17FB2"/>
    <w:rsid w:val="00B17FF7"/>
    <w:rsid w:val="00B2005F"/>
    <w:rsid w:val="00B20112"/>
    <w:rsid w:val="00B20552"/>
    <w:rsid w:val="00B208E8"/>
    <w:rsid w:val="00B20AFB"/>
    <w:rsid w:val="00B20BC1"/>
    <w:rsid w:val="00B20D7F"/>
    <w:rsid w:val="00B20F7C"/>
    <w:rsid w:val="00B20F89"/>
    <w:rsid w:val="00B20FB1"/>
    <w:rsid w:val="00B20FC8"/>
    <w:rsid w:val="00B20FE2"/>
    <w:rsid w:val="00B21009"/>
    <w:rsid w:val="00B215AB"/>
    <w:rsid w:val="00B21A6C"/>
    <w:rsid w:val="00B21C2B"/>
    <w:rsid w:val="00B21C6B"/>
    <w:rsid w:val="00B21F41"/>
    <w:rsid w:val="00B21FEB"/>
    <w:rsid w:val="00B22251"/>
    <w:rsid w:val="00B22358"/>
    <w:rsid w:val="00B223D8"/>
    <w:rsid w:val="00B223DA"/>
    <w:rsid w:val="00B22578"/>
    <w:rsid w:val="00B22CA4"/>
    <w:rsid w:val="00B22D31"/>
    <w:rsid w:val="00B2305F"/>
    <w:rsid w:val="00B231F7"/>
    <w:rsid w:val="00B2327C"/>
    <w:rsid w:val="00B23331"/>
    <w:rsid w:val="00B23843"/>
    <w:rsid w:val="00B23980"/>
    <w:rsid w:val="00B23A20"/>
    <w:rsid w:val="00B23B47"/>
    <w:rsid w:val="00B23C08"/>
    <w:rsid w:val="00B23C5B"/>
    <w:rsid w:val="00B23D05"/>
    <w:rsid w:val="00B23E6B"/>
    <w:rsid w:val="00B23F77"/>
    <w:rsid w:val="00B24154"/>
    <w:rsid w:val="00B242B1"/>
    <w:rsid w:val="00B242DA"/>
    <w:rsid w:val="00B24326"/>
    <w:rsid w:val="00B244A2"/>
    <w:rsid w:val="00B2459B"/>
    <w:rsid w:val="00B24629"/>
    <w:rsid w:val="00B2477D"/>
    <w:rsid w:val="00B24809"/>
    <w:rsid w:val="00B249AF"/>
    <w:rsid w:val="00B24F0C"/>
    <w:rsid w:val="00B24F5A"/>
    <w:rsid w:val="00B25070"/>
    <w:rsid w:val="00B25230"/>
    <w:rsid w:val="00B2539C"/>
    <w:rsid w:val="00B25662"/>
    <w:rsid w:val="00B25727"/>
    <w:rsid w:val="00B2583E"/>
    <w:rsid w:val="00B25A9D"/>
    <w:rsid w:val="00B25B8C"/>
    <w:rsid w:val="00B25D9F"/>
    <w:rsid w:val="00B26538"/>
    <w:rsid w:val="00B26842"/>
    <w:rsid w:val="00B268F9"/>
    <w:rsid w:val="00B26B1B"/>
    <w:rsid w:val="00B26C38"/>
    <w:rsid w:val="00B26ED2"/>
    <w:rsid w:val="00B26FF8"/>
    <w:rsid w:val="00B2738F"/>
    <w:rsid w:val="00B273CE"/>
    <w:rsid w:val="00B276EB"/>
    <w:rsid w:val="00B27964"/>
    <w:rsid w:val="00B279F5"/>
    <w:rsid w:val="00B27E39"/>
    <w:rsid w:val="00B27F47"/>
    <w:rsid w:val="00B27F69"/>
    <w:rsid w:val="00B3006C"/>
    <w:rsid w:val="00B301B5"/>
    <w:rsid w:val="00B303CE"/>
    <w:rsid w:val="00B303FB"/>
    <w:rsid w:val="00B30412"/>
    <w:rsid w:val="00B3065D"/>
    <w:rsid w:val="00B30810"/>
    <w:rsid w:val="00B30985"/>
    <w:rsid w:val="00B30BB7"/>
    <w:rsid w:val="00B30D5A"/>
    <w:rsid w:val="00B30D90"/>
    <w:rsid w:val="00B31024"/>
    <w:rsid w:val="00B311AB"/>
    <w:rsid w:val="00B31337"/>
    <w:rsid w:val="00B31349"/>
    <w:rsid w:val="00B3136E"/>
    <w:rsid w:val="00B31396"/>
    <w:rsid w:val="00B313D5"/>
    <w:rsid w:val="00B313E6"/>
    <w:rsid w:val="00B31429"/>
    <w:rsid w:val="00B316B2"/>
    <w:rsid w:val="00B31762"/>
    <w:rsid w:val="00B31896"/>
    <w:rsid w:val="00B31930"/>
    <w:rsid w:val="00B31A5D"/>
    <w:rsid w:val="00B31A73"/>
    <w:rsid w:val="00B31F27"/>
    <w:rsid w:val="00B320AC"/>
    <w:rsid w:val="00B32265"/>
    <w:rsid w:val="00B32660"/>
    <w:rsid w:val="00B32BD6"/>
    <w:rsid w:val="00B32C29"/>
    <w:rsid w:val="00B32C4C"/>
    <w:rsid w:val="00B32EC4"/>
    <w:rsid w:val="00B32F0F"/>
    <w:rsid w:val="00B3312F"/>
    <w:rsid w:val="00B33492"/>
    <w:rsid w:val="00B334A2"/>
    <w:rsid w:val="00B33542"/>
    <w:rsid w:val="00B33736"/>
    <w:rsid w:val="00B337C1"/>
    <w:rsid w:val="00B337D6"/>
    <w:rsid w:val="00B33857"/>
    <w:rsid w:val="00B33B0E"/>
    <w:rsid w:val="00B33D0B"/>
    <w:rsid w:val="00B33DE1"/>
    <w:rsid w:val="00B3405B"/>
    <w:rsid w:val="00B34075"/>
    <w:rsid w:val="00B340CE"/>
    <w:rsid w:val="00B343F2"/>
    <w:rsid w:val="00B3440D"/>
    <w:rsid w:val="00B344C2"/>
    <w:rsid w:val="00B3461C"/>
    <w:rsid w:val="00B34675"/>
    <w:rsid w:val="00B34717"/>
    <w:rsid w:val="00B34721"/>
    <w:rsid w:val="00B3476F"/>
    <w:rsid w:val="00B347C0"/>
    <w:rsid w:val="00B3482D"/>
    <w:rsid w:val="00B3490C"/>
    <w:rsid w:val="00B34BAC"/>
    <w:rsid w:val="00B34C08"/>
    <w:rsid w:val="00B34CDD"/>
    <w:rsid w:val="00B34D8E"/>
    <w:rsid w:val="00B34E3E"/>
    <w:rsid w:val="00B35047"/>
    <w:rsid w:val="00B35477"/>
    <w:rsid w:val="00B35638"/>
    <w:rsid w:val="00B356D1"/>
    <w:rsid w:val="00B35A16"/>
    <w:rsid w:val="00B35AE5"/>
    <w:rsid w:val="00B35AEE"/>
    <w:rsid w:val="00B35BC9"/>
    <w:rsid w:val="00B35DFC"/>
    <w:rsid w:val="00B35E35"/>
    <w:rsid w:val="00B35E5D"/>
    <w:rsid w:val="00B36130"/>
    <w:rsid w:val="00B36189"/>
    <w:rsid w:val="00B361BB"/>
    <w:rsid w:val="00B36424"/>
    <w:rsid w:val="00B3644B"/>
    <w:rsid w:val="00B3647D"/>
    <w:rsid w:val="00B365DF"/>
    <w:rsid w:val="00B366E4"/>
    <w:rsid w:val="00B366EE"/>
    <w:rsid w:val="00B367D2"/>
    <w:rsid w:val="00B36889"/>
    <w:rsid w:val="00B368C7"/>
    <w:rsid w:val="00B36C49"/>
    <w:rsid w:val="00B36CE9"/>
    <w:rsid w:val="00B36D87"/>
    <w:rsid w:val="00B36F0B"/>
    <w:rsid w:val="00B3712B"/>
    <w:rsid w:val="00B37165"/>
    <w:rsid w:val="00B37690"/>
    <w:rsid w:val="00B377DE"/>
    <w:rsid w:val="00B378AA"/>
    <w:rsid w:val="00B37935"/>
    <w:rsid w:val="00B37A50"/>
    <w:rsid w:val="00B37B1A"/>
    <w:rsid w:val="00B37B82"/>
    <w:rsid w:val="00B37B91"/>
    <w:rsid w:val="00B37C33"/>
    <w:rsid w:val="00B37CCF"/>
    <w:rsid w:val="00B4001A"/>
    <w:rsid w:val="00B40275"/>
    <w:rsid w:val="00B403AB"/>
    <w:rsid w:val="00B40456"/>
    <w:rsid w:val="00B4053F"/>
    <w:rsid w:val="00B407A3"/>
    <w:rsid w:val="00B40854"/>
    <w:rsid w:val="00B40AF5"/>
    <w:rsid w:val="00B40B27"/>
    <w:rsid w:val="00B40BBD"/>
    <w:rsid w:val="00B40C2B"/>
    <w:rsid w:val="00B40F7E"/>
    <w:rsid w:val="00B40FBC"/>
    <w:rsid w:val="00B40FE7"/>
    <w:rsid w:val="00B410FC"/>
    <w:rsid w:val="00B41319"/>
    <w:rsid w:val="00B414E6"/>
    <w:rsid w:val="00B415AA"/>
    <w:rsid w:val="00B415CF"/>
    <w:rsid w:val="00B417D4"/>
    <w:rsid w:val="00B41816"/>
    <w:rsid w:val="00B419E8"/>
    <w:rsid w:val="00B41B19"/>
    <w:rsid w:val="00B41C11"/>
    <w:rsid w:val="00B41C14"/>
    <w:rsid w:val="00B41DAE"/>
    <w:rsid w:val="00B4200F"/>
    <w:rsid w:val="00B420AC"/>
    <w:rsid w:val="00B42295"/>
    <w:rsid w:val="00B422CD"/>
    <w:rsid w:val="00B424ED"/>
    <w:rsid w:val="00B42503"/>
    <w:rsid w:val="00B42653"/>
    <w:rsid w:val="00B42675"/>
    <w:rsid w:val="00B426B9"/>
    <w:rsid w:val="00B42A33"/>
    <w:rsid w:val="00B42BC1"/>
    <w:rsid w:val="00B42EAB"/>
    <w:rsid w:val="00B42EF0"/>
    <w:rsid w:val="00B42F26"/>
    <w:rsid w:val="00B42F3B"/>
    <w:rsid w:val="00B43013"/>
    <w:rsid w:val="00B43030"/>
    <w:rsid w:val="00B431C2"/>
    <w:rsid w:val="00B4373C"/>
    <w:rsid w:val="00B438FA"/>
    <w:rsid w:val="00B43A78"/>
    <w:rsid w:val="00B43B7C"/>
    <w:rsid w:val="00B43C1D"/>
    <w:rsid w:val="00B43C54"/>
    <w:rsid w:val="00B44015"/>
    <w:rsid w:val="00B44327"/>
    <w:rsid w:val="00B44821"/>
    <w:rsid w:val="00B44CCE"/>
    <w:rsid w:val="00B44D73"/>
    <w:rsid w:val="00B44E4D"/>
    <w:rsid w:val="00B45049"/>
    <w:rsid w:val="00B4517C"/>
    <w:rsid w:val="00B45279"/>
    <w:rsid w:val="00B454F3"/>
    <w:rsid w:val="00B45574"/>
    <w:rsid w:val="00B45638"/>
    <w:rsid w:val="00B45687"/>
    <w:rsid w:val="00B45797"/>
    <w:rsid w:val="00B45801"/>
    <w:rsid w:val="00B458A0"/>
    <w:rsid w:val="00B45AEC"/>
    <w:rsid w:val="00B45BBF"/>
    <w:rsid w:val="00B45D75"/>
    <w:rsid w:val="00B45E43"/>
    <w:rsid w:val="00B45E83"/>
    <w:rsid w:val="00B46021"/>
    <w:rsid w:val="00B4607C"/>
    <w:rsid w:val="00B460B5"/>
    <w:rsid w:val="00B4668B"/>
    <w:rsid w:val="00B466D6"/>
    <w:rsid w:val="00B467D1"/>
    <w:rsid w:val="00B4681D"/>
    <w:rsid w:val="00B46964"/>
    <w:rsid w:val="00B46AE3"/>
    <w:rsid w:val="00B46B70"/>
    <w:rsid w:val="00B46CD4"/>
    <w:rsid w:val="00B46D0A"/>
    <w:rsid w:val="00B46D95"/>
    <w:rsid w:val="00B46E4D"/>
    <w:rsid w:val="00B470E2"/>
    <w:rsid w:val="00B470F5"/>
    <w:rsid w:val="00B472AE"/>
    <w:rsid w:val="00B4735F"/>
    <w:rsid w:val="00B473AF"/>
    <w:rsid w:val="00B474E1"/>
    <w:rsid w:val="00B476A3"/>
    <w:rsid w:val="00B476BF"/>
    <w:rsid w:val="00B47870"/>
    <w:rsid w:val="00B47917"/>
    <w:rsid w:val="00B47999"/>
    <w:rsid w:val="00B479B5"/>
    <w:rsid w:val="00B47FEC"/>
    <w:rsid w:val="00B50104"/>
    <w:rsid w:val="00B505CA"/>
    <w:rsid w:val="00B505E7"/>
    <w:rsid w:val="00B505F6"/>
    <w:rsid w:val="00B5068F"/>
    <w:rsid w:val="00B509E1"/>
    <w:rsid w:val="00B50A48"/>
    <w:rsid w:val="00B50A5D"/>
    <w:rsid w:val="00B50A5E"/>
    <w:rsid w:val="00B50CDD"/>
    <w:rsid w:val="00B51140"/>
    <w:rsid w:val="00B51163"/>
    <w:rsid w:val="00B51185"/>
    <w:rsid w:val="00B5120D"/>
    <w:rsid w:val="00B5135E"/>
    <w:rsid w:val="00B51387"/>
    <w:rsid w:val="00B513A0"/>
    <w:rsid w:val="00B5175C"/>
    <w:rsid w:val="00B517A0"/>
    <w:rsid w:val="00B51988"/>
    <w:rsid w:val="00B51A15"/>
    <w:rsid w:val="00B51E69"/>
    <w:rsid w:val="00B51FB6"/>
    <w:rsid w:val="00B51FD3"/>
    <w:rsid w:val="00B521AA"/>
    <w:rsid w:val="00B52224"/>
    <w:rsid w:val="00B52424"/>
    <w:rsid w:val="00B52617"/>
    <w:rsid w:val="00B52857"/>
    <w:rsid w:val="00B52941"/>
    <w:rsid w:val="00B52A1D"/>
    <w:rsid w:val="00B52A42"/>
    <w:rsid w:val="00B52B53"/>
    <w:rsid w:val="00B52BD7"/>
    <w:rsid w:val="00B52CA4"/>
    <w:rsid w:val="00B5307F"/>
    <w:rsid w:val="00B531DC"/>
    <w:rsid w:val="00B5323C"/>
    <w:rsid w:val="00B53307"/>
    <w:rsid w:val="00B53331"/>
    <w:rsid w:val="00B53482"/>
    <w:rsid w:val="00B535F4"/>
    <w:rsid w:val="00B536A5"/>
    <w:rsid w:val="00B53770"/>
    <w:rsid w:val="00B537CC"/>
    <w:rsid w:val="00B53849"/>
    <w:rsid w:val="00B53872"/>
    <w:rsid w:val="00B53DDF"/>
    <w:rsid w:val="00B53FAF"/>
    <w:rsid w:val="00B53FD5"/>
    <w:rsid w:val="00B54232"/>
    <w:rsid w:val="00B54460"/>
    <w:rsid w:val="00B544DC"/>
    <w:rsid w:val="00B5497D"/>
    <w:rsid w:val="00B54AA9"/>
    <w:rsid w:val="00B54C58"/>
    <w:rsid w:val="00B54C5B"/>
    <w:rsid w:val="00B54C6A"/>
    <w:rsid w:val="00B54DEC"/>
    <w:rsid w:val="00B5509D"/>
    <w:rsid w:val="00B55231"/>
    <w:rsid w:val="00B553F0"/>
    <w:rsid w:val="00B55425"/>
    <w:rsid w:val="00B554B2"/>
    <w:rsid w:val="00B55555"/>
    <w:rsid w:val="00B55581"/>
    <w:rsid w:val="00B55586"/>
    <w:rsid w:val="00B55645"/>
    <w:rsid w:val="00B557A7"/>
    <w:rsid w:val="00B5580D"/>
    <w:rsid w:val="00B558F7"/>
    <w:rsid w:val="00B55CED"/>
    <w:rsid w:val="00B55D18"/>
    <w:rsid w:val="00B55F2C"/>
    <w:rsid w:val="00B56238"/>
    <w:rsid w:val="00B56371"/>
    <w:rsid w:val="00B56382"/>
    <w:rsid w:val="00B56477"/>
    <w:rsid w:val="00B564F1"/>
    <w:rsid w:val="00B5652D"/>
    <w:rsid w:val="00B567F7"/>
    <w:rsid w:val="00B5687A"/>
    <w:rsid w:val="00B56ADF"/>
    <w:rsid w:val="00B56C18"/>
    <w:rsid w:val="00B56D06"/>
    <w:rsid w:val="00B56D92"/>
    <w:rsid w:val="00B57089"/>
    <w:rsid w:val="00B571DD"/>
    <w:rsid w:val="00B57611"/>
    <w:rsid w:val="00B5782B"/>
    <w:rsid w:val="00B57957"/>
    <w:rsid w:val="00B57A57"/>
    <w:rsid w:val="00B57A58"/>
    <w:rsid w:val="00B57ABC"/>
    <w:rsid w:val="00B57C25"/>
    <w:rsid w:val="00B57D06"/>
    <w:rsid w:val="00B57F29"/>
    <w:rsid w:val="00B57F74"/>
    <w:rsid w:val="00B601EF"/>
    <w:rsid w:val="00B601FD"/>
    <w:rsid w:val="00B605DB"/>
    <w:rsid w:val="00B60853"/>
    <w:rsid w:val="00B609DF"/>
    <w:rsid w:val="00B60AF6"/>
    <w:rsid w:val="00B60CC2"/>
    <w:rsid w:val="00B60DC5"/>
    <w:rsid w:val="00B61043"/>
    <w:rsid w:val="00B6130C"/>
    <w:rsid w:val="00B61447"/>
    <w:rsid w:val="00B616FB"/>
    <w:rsid w:val="00B619A0"/>
    <w:rsid w:val="00B61B5D"/>
    <w:rsid w:val="00B61D53"/>
    <w:rsid w:val="00B61E83"/>
    <w:rsid w:val="00B61E9B"/>
    <w:rsid w:val="00B61ED1"/>
    <w:rsid w:val="00B6257E"/>
    <w:rsid w:val="00B6259D"/>
    <w:rsid w:val="00B625D9"/>
    <w:rsid w:val="00B62B99"/>
    <w:rsid w:val="00B62D7F"/>
    <w:rsid w:val="00B62FD4"/>
    <w:rsid w:val="00B63189"/>
    <w:rsid w:val="00B631B4"/>
    <w:rsid w:val="00B6354E"/>
    <w:rsid w:val="00B635CA"/>
    <w:rsid w:val="00B6393B"/>
    <w:rsid w:val="00B63A10"/>
    <w:rsid w:val="00B63A7D"/>
    <w:rsid w:val="00B63C31"/>
    <w:rsid w:val="00B63C6A"/>
    <w:rsid w:val="00B63E3F"/>
    <w:rsid w:val="00B63EB3"/>
    <w:rsid w:val="00B63F3E"/>
    <w:rsid w:val="00B64013"/>
    <w:rsid w:val="00B64027"/>
    <w:rsid w:val="00B64164"/>
    <w:rsid w:val="00B6426F"/>
    <w:rsid w:val="00B64280"/>
    <w:rsid w:val="00B6436B"/>
    <w:rsid w:val="00B64371"/>
    <w:rsid w:val="00B643D7"/>
    <w:rsid w:val="00B64590"/>
    <w:rsid w:val="00B64647"/>
    <w:rsid w:val="00B6469E"/>
    <w:rsid w:val="00B647D8"/>
    <w:rsid w:val="00B64919"/>
    <w:rsid w:val="00B6493C"/>
    <w:rsid w:val="00B64C1E"/>
    <w:rsid w:val="00B64DFA"/>
    <w:rsid w:val="00B64EF7"/>
    <w:rsid w:val="00B65464"/>
    <w:rsid w:val="00B65594"/>
    <w:rsid w:val="00B6569E"/>
    <w:rsid w:val="00B6578B"/>
    <w:rsid w:val="00B65927"/>
    <w:rsid w:val="00B65A69"/>
    <w:rsid w:val="00B65C43"/>
    <w:rsid w:val="00B65DF5"/>
    <w:rsid w:val="00B65F70"/>
    <w:rsid w:val="00B661C0"/>
    <w:rsid w:val="00B6627E"/>
    <w:rsid w:val="00B662DA"/>
    <w:rsid w:val="00B664CA"/>
    <w:rsid w:val="00B665B5"/>
    <w:rsid w:val="00B666B1"/>
    <w:rsid w:val="00B66825"/>
    <w:rsid w:val="00B66A0F"/>
    <w:rsid w:val="00B66FEF"/>
    <w:rsid w:val="00B672CA"/>
    <w:rsid w:val="00B672F6"/>
    <w:rsid w:val="00B675FB"/>
    <w:rsid w:val="00B6784F"/>
    <w:rsid w:val="00B679AB"/>
    <w:rsid w:val="00B679FA"/>
    <w:rsid w:val="00B67B62"/>
    <w:rsid w:val="00B67D78"/>
    <w:rsid w:val="00B67E20"/>
    <w:rsid w:val="00B67F39"/>
    <w:rsid w:val="00B70229"/>
    <w:rsid w:val="00B7029A"/>
    <w:rsid w:val="00B703C3"/>
    <w:rsid w:val="00B703EE"/>
    <w:rsid w:val="00B70444"/>
    <w:rsid w:val="00B704E8"/>
    <w:rsid w:val="00B70569"/>
    <w:rsid w:val="00B70607"/>
    <w:rsid w:val="00B70868"/>
    <w:rsid w:val="00B70888"/>
    <w:rsid w:val="00B70B0A"/>
    <w:rsid w:val="00B70B3A"/>
    <w:rsid w:val="00B70CBE"/>
    <w:rsid w:val="00B71102"/>
    <w:rsid w:val="00B71435"/>
    <w:rsid w:val="00B7159D"/>
    <w:rsid w:val="00B71651"/>
    <w:rsid w:val="00B716AA"/>
    <w:rsid w:val="00B71942"/>
    <w:rsid w:val="00B71B79"/>
    <w:rsid w:val="00B71ED1"/>
    <w:rsid w:val="00B71F21"/>
    <w:rsid w:val="00B72056"/>
    <w:rsid w:val="00B72239"/>
    <w:rsid w:val="00B72293"/>
    <w:rsid w:val="00B72299"/>
    <w:rsid w:val="00B722F9"/>
    <w:rsid w:val="00B72464"/>
    <w:rsid w:val="00B72537"/>
    <w:rsid w:val="00B725B7"/>
    <w:rsid w:val="00B72711"/>
    <w:rsid w:val="00B72954"/>
    <w:rsid w:val="00B729DC"/>
    <w:rsid w:val="00B72A5B"/>
    <w:rsid w:val="00B72B4F"/>
    <w:rsid w:val="00B72C37"/>
    <w:rsid w:val="00B72CCA"/>
    <w:rsid w:val="00B72CF7"/>
    <w:rsid w:val="00B72E29"/>
    <w:rsid w:val="00B73094"/>
    <w:rsid w:val="00B73173"/>
    <w:rsid w:val="00B73194"/>
    <w:rsid w:val="00B7326B"/>
    <w:rsid w:val="00B7328C"/>
    <w:rsid w:val="00B7334D"/>
    <w:rsid w:val="00B73404"/>
    <w:rsid w:val="00B73470"/>
    <w:rsid w:val="00B7357B"/>
    <w:rsid w:val="00B737C3"/>
    <w:rsid w:val="00B737D0"/>
    <w:rsid w:val="00B7392D"/>
    <w:rsid w:val="00B739D5"/>
    <w:rsid w:val="00B73BF0"/>
    <w:rsid w:val="00B73C7F"/>
    <w:rsid w:val="00B73D2A"/>
    <w:rsid w:val="00B73DD0"/>
    <w:rsid w:val="00B73F28"/>
    <w:rsid w:val="00B73FE3"/>
    <w:rsid w:val="00B74017"/>
    <w:rsid w:val="00B7412D"/>
    <w:rsid w:val="00B74223"/>
    <w:rsid w:val="00B7428F"/>
    <w:rsid w:val="00B74315"/>
    <w:rsid w:val="00B7434A"/>
    <w:rsid w:val="00B7434D"/>
    <w:rsid w:val="00B74367"/>
    <w:rsid w:val="00B74517"/>
    <w:rsid w:val="00B74745"/>
    <w:rsid w:val="00B74754"/>
    <w:rsid w:val="00B7487C"/>
    <w:rsid w:val="00B749C7"/>
    <w:rsid w:val="00B74ACF"/>
    <w:rsid w:val="00B7510A"/>
    <w:rsid w:val="00B7528F"/>
    <w:rsid w:val="00B753F5"/>
    <w:rsid w:val="00B75487"/>
    <w:rsid w:val="00B7562E"/>
    <w:rsid w:val="00B757D5"/>
    <w:rsid w:val="00B758E1"/>
    <w:rsid w:val="00B75902"/>
    <w:rsid w:val="00B75ABC"/>
    <w:rsid w:val="00B75BF6"/>
    <w:rsid w:val="00B75C12"/>
    <w:rsid w:val="00B75C63"/>
    <w:rsid w:val="00B75D41"/>
    <w:rsid w:val="00B75F58"/>
    <w:rsid w:val="00B7601C"/>
    <w:rsid w:val="00B760C1"/>
    <w:rsid w:val="00B76130"/>
    <w:rsid w:val="00B761D3"/>
    <w:rsid w:val="00B762FB"/>
    <w:rsid w:val="00B7654D"/>
    <w:rsid w:val="00B76579"/>
    <w:rsid w:val="00B7663C"/>
    <w:rsid w:val="00B76817"/>
    <w:rsid w:val="00B76DCA"/>
    <w:rsid w:val="00B76FE9"/>
    <w:rsid w:val="00B7713A"/>
    <w:rsid w:val="00B771A3"/>
    <w:rsid w:val="00B771A8"/>
    <w:rsid w:val="00B772F7"/>
    <w:rsid w:val="00B773F8"/>
    <w:rsid w:val="00B77449"/>
    <w:rsid w:val="00B77453"/>
    <w:rsid w:val="00B77802"/>
    <w:rsid w:val="00B77895"/>
    <w:rsid w:val="00B77C02"/>
    <w:rsid w:val="00B77C82"/>
    <w:rsid w:val="00B77EA9"/>
    <w:rsid w:val="00B77EB2"/>
    <w:rsid w:val="00B800D4"/>
    <w:rsid w:val="00B80170"/>
    <w:rsid w:val="00B80503"/>
    <w:rsid w:val="00B805A9"/>
    <w:rsid w:val="00B80711"/>
    <w:rsid w:val="00B8075F"/>
    <w:rsid w:val="00B80769"/>
    <w:rsid w:val="00B807BA"/>
    <w:rsid w:val="00B809C9"/>
    <w:rsid w:val="00B80A94"/>
    <w:rsid w:val="00B80F12"/>
    <w:rsid w:val="00B814BC"/>
    <w:rsid w:val="00B814DF"/>
    <w:rsid w:val="00B81512"/>
    <w:rsid w:val="00B81524"/>
    <w:rsid w:val="00B8164C"/>
    <w:rsid w:val="00B81A87"/>
    <w:rsid w:val="00B81A88"/>
    <w:rsid w:val="00B81A97"/>
    <w:rsid w:val="00B81B01"/>
    <w:rsid w:val="00B81B8F"/>
    <w:rsid w:val="00B81C87"/>
    <w:rsid w:val="00B81DF9"/>
    <w:rsid w:val="00B81E85"/>
    <w:rsid w:val="00B822DE"/>
    <w:rsid w:val="00B8276C"/>
    <w:rsid w:val="00B827D6"/>
    <w:rsid w:val="00B82B46"/>
    <w:rsid w:val="00B82BA3"/>
    <w:rsid w:val="00B83020"/>
    <w:rsid w:val="00B833E5"/>
    <w:rsid w:val="00B834D8"/>
    <w:rsid w:val="00B837CC"/>
    <w:rsid w:val="00B838BA"/>
    <w:rsid w:val="00B838FC"/>
    <w:rsid w:val="00B839EF"/>
    <w:rsid w:val="00B83AF3"/>
    <w:rsid w:val="00B83C16"/>
    <w:rsid w:val="00B83CD0"/>
    <w:rsid w:val="00B83E71"/>
    <w:rsid w:val="00B84013"/>
    <w:rsid w:val="00B84195"/>
    <w:rsid w:val="00B841DA"/>
    <w:rsid w:val="00B8435E"/>
    <w:rsid w:val="00B8454F"/>
    <w:rsid w:val="00B84602"/>
    <w:rsid w:val="00B84796"/>
    <w:rsid w:val="00B84A25"/>
    <w:rsid w:val="00B84B7E"/>
    <w:rsid w:val="00B84C03"/>
    <w:rsid w:val="00B84C45"/>
    <w:rsid w:val="00B84D61"/>
    <w:rsid w:val="00B84F25"/>
    <w:rsid w:val="00B859C1"/>
    <w:rsid w:val="00B85D0C"/>
    <w:rsid w:val="00B85D8F"/>
    <w:rsid w:val="00B86155"/>
    <w:rsid w:val="00B8646B"/>
    <w:rsid w:val="00B86727"/>
    <w:rsid w:val="00B8677C"/>
    <w:rsid w:val="00B86996"/>
    <w:rsid w:val="00B86B66"/>
    <w:rsid w:val="00B86DA9"/>
    <w:rsid w:val="00B8713F"/>
    <w:rsid w:val="00B8731A"/>
    <w:rsid w:val="00B874C0"/>
    <w:rsid w:val="00B8751C"/>
    <w:rsid w:val="00B875E5"/>
    <w:rsid w:val="00B876A3"/>
    <w:rsid w:val="00B87856"/>
    <w:rsid w:val="00B8794E"/>
    <w:rsid w:val="00B87973"/>
    <w:rsid w:val="00B879B4"/>
    <w:rsid w:val="00B87AC5"/>
    <w:rsid w:val="00B87ADC"/>
    <w:rsid w:val="00B87B1D"/>
    <w:rsid w:val="00B87D94"/>
    <w:rsid w:val="00B87EE1"/>
    <w:rsid w:val="00B903A9"/>
    <w:rsid w:val="00B90509"/>
    <w:rsid w:val="00B9059C"/>
    <w:rsid w:val="00B907C2"/>
    <w:rsid w:val="00B9083D"/>
    <w:rsid w:val="00B9092F"/>
    <w:rsid w:val="00B90A0E"/>
    <w:rsid w:val="00B90B6D"/>
    <w:rsid w:val="00B90E34"/>
    <w:rsid w:val="00B90F8C"/>
    <w:rsid w:val="00B910FC"/>
    <w:rsid w:val="00B9111D"/>
    <w:rsid w:val="00B912C4"/>
    <w:rsid w:val="00B913D3"/>
    <w:rsid w:val="00B915D0"/>
    <w:rsid w:val="00B9168E"/>
    <w:rsid w:val="00B91698"/>
    <w:rsid w:val="00B91704"/>
    <w:rsid w:val="00B917C0"/>
    <w:rsid w:val="00B91837"/>
    <w:rsid w:val="00B91915"/>
    <w:rsid w:val="00B91B1D"/>
    <w:rsid w:val="00B91B32"/>
    <w:rsid w:val="00B91D27"/>
    <w:rsid w:val="00B91D51"/>
    <w:rsid w:val="00B91FAD"/>
    <w:rsid w:val="00B92026"/>
    <w:rsid w:val="00B9212A"/>
    <w:rsid w:val="00B923AC"/>
    <w:rsid w:val="00B9247A"/>
    <w:rsid w:val="00B92594"/>
    <w:rsid w:val="00B92757"/>
    <w:rsid w:val="00B92803"/>
    <w:rsid w:val="00B92BD2"/>
    <w:rsid w:val="00B92E85"/>
    <w:rsid w:val="00B93059"/>
    <w:rsid w:val="00B93065"/>
    <w:rsid w:val="00B93180"/>
    <w:rsid w:val="00B93208"/>
    <w:rsid w:val="00B933E0"/>
    <w:rsid w:val="00B9344C"/>
    <w:rsid w:val="00B9352A"/>
    <w:rsid w:val="00B935B7"/>
    <w:rsid w:val="00B93639"/>
    <w:rsid w:val="00B936E3"/>
    <w:rsid w:val="00B936F8"/>
    <w:rsid w:val="00B93803"/>
    <w:rsid w:val="00B93A0F"/>
    <w:rsid w:val="00B93AE3"/>
    <w:rsid w:val="00B93BD8"/>
    <w:rsid w:val="00B93C8C"/>
    <w:rsid w:val="00B93E91"/>
    <w:rsid w:val="00B93F21"/>
    <w:rsid w:val="00B93FDB"/>
    <w:rsid w:val="00B945FB"/>
    <w:rsid w:val="00B9461A"/>
    <w:rsid w:val="00B946AC"/>
    <w:rsid w:val="00B947FC"/>
    <w:rsid w:val="00B94850"/>
    <w:rsid w:val="00B94C9B"/>
    <w:rsid w:val="00B94F00"/>
    <w:rsid w:val="00B94F52"/>
    <w:rsid w:val="00B94F8C"/>
    <w:rsid w:val="00B95129"/>
    <w:rsid w:val="00B955CC"/>
    <w:rsid w:val="00B95613"/>
    <w:rsid w:val="00B95737"/>
    <w:rsid w:val="00B9574D"/>
    <w:rsid w:val="00B958A3"/>
    <w:rsid w:val="00B958F3"/>
    <w:rsid w:val="00B95981"/>
    <w:rsid w:val="00B95B59"/>
    <w:rsid w:val="00B95BE0"/>
    <w:rsid w:val="00B95C09"/>
    <w:rsid w:val="00B95C51"/>
    <w:rsid w:val="00B95DF0"/>
    <w:rsid w:val="00B9629B"/>
    <w:rsid w:val="00B964AF"/>
    <w:rsid w:val="00B965B6"/>
    <w:rsid w:val="00B96740"/>
    <w:rsid w:val="00B967CA"/>
    <w:rsid w:val="00B96989"/>
    <w:rsid w:val="00B96990"/>
    <w:rsid w:val="00B96B7A"/>
    <w:rsid w:val="00B971C9"/>
    <w:rsid w:val="00B9730B"/>
    <w:rsid w:val="00B976B8"/>
    <w:rsid w:val="00B97898"/>
    <w:rsid w:val="00B97CBD"/>
    <w:rsid w:val="00B97ED6"/>
    <w:rsid w:val="00B97F1B"/>
    <w:rsid w:val="00BA0156"/>
    <w:rsid w:val="00BA01C8"/>
    <w:rsid w:val="00BA0376"/>
    <w:rsid w:val="00BA04A3"/>
    <w:rsid w:val="00BA07E3"/>
    <w:rsid w:val="00BA0925"/>
    <w:rsid w:val="00BA0B0A"/>
    <w:rsid w:val="00BA0B4C"/>
    <w:rsid w:val="00BA0B77"/>
    <w:rsid w:val="00BA0BBD"/>
    <w:rsid w:val="00BA0EFF"/>
    <w:rsid w:val="00BA13B6"/>
    <w:rsid w:val="00BA1543"/>
    <w:rsid w:val="00BA157F"/>
    <w:rsid w:val="00BA159A"/>
    <w:rsid w:val="00BA1633"/>
    <w:rsid w:val="00BA188C"/>
    <w:rsid w:val="00BA1A4C"/>
    <w:rsid w:val="00BA1B8A"/>
    <w:rsid w:val="00BA1C90"/>
    <w:rsid w:val="00BA1CAF"/>
    <w:rsid w:val="00BA1D5E"/>
    <w:rsid w:val="00BA1E2C"/>
    <w:rsid w:val="00BA1F4E"/>
    <w:rsid w:val="00BA1FA4"/>
    <w:rsid w:val="00BA2038"/>
    <w:rsid w:val="00BA20E0"/>
    <w:rsid w:val="00BA2258"/>
    <w:rsid w:val="00BA23C3"/>
    <w:rsid w:val="00BA23C6"/>
    <w:rsid w:val="00BA264E"/>
    <w:rsid w:val="00BA2768"/>
    <w:rsid w:val="00BA27E5"/>
    <w:rsid w:val="00BA281D"/>
    <w:rsid w:val="00BA29A2"/>
    <w:rsid w:val="00BA2C98"/>
    <w:rsid w:val="00BA2DA9"/>
    <w:rsid w:val="00BA2E29"/>
    <w:rsid w:val="00BA2EA4"/>
    <w:rsid w:val="00BA2F5A"/>
    <w:rsid w:val="00BA32E1"/>
    <w:rsid w:val="00BA336E"/>
    <w:rsid w:val="00BA3385"/>
    <w:rsid w:val="00BA3401"/>
    <w:rsid w:val="00BA3509"/>
    <w:rsid w:val="00BA366D"/>
    <w:rsid w:val="00BA3956"/>
    <w:rsid w:val="00BA3A7D"/>
    <w:rsid w:val="00BA3DB4"/>
    <w:rsid w:val="00BA3E5F"/>
    <w:rsid w:val="00BA3E97"/>
    <w:rsid w:val="00BA4085"/>
    <w:rsid w:val="00BA41B2"/>
    <w:rsid w:val="00BA4302"/>
    <w:rsid w:val="00BA4384"/>
    <w:rsid w:val="00BA43D9"/>
    <w:rsid w:val="00BA453F"/>
    <w:rsid w:val="00BA46C6"/>
    <w:rsid w:val="00BA46CB"/>
    <w:rsid w:val="00BA4980"/>
    <w:rsid w:val="00BA49C7"/>
    <w:rsid w:val="00BA4C14"/>
    <w:rsid w:val="00BA4EE1"/>
    <w:rsid w:val="00BA53D3"/>
    <w:rsid w:val="00BA540A"/>
    <w:rsid w:val="00BA5547"/>
    <w:rsid w:val="00BA5664"/>
    <w:rsid w:val="00BA56A5"/>
    <w:rsid w:val="00BA5769"/>
    <w:rsid w:val="00BA5A7C"/>
    <w:rsid w:val="00BA5A80"/>
    <w:rsid w:val="00BA5E14"/>
    <w:rsid w:val="00BA5E9D"/>
    <w:rsid w:val="00BA5F90"/>
    <w:rsid w:val="00BA5F9E"/>
    <w:rsid w:val="00BA608C"/>
    <w:rsid w:val="00BA6372"/>
    <w:rsid w:val="00BA6396"/>
    <w:rsid w:val="00BA63E0"/>
    <w:rsid w:val="00BA6518"/>
    <w:rsid w:val="00BA66D1"/>
    <w:rsid w:val="00BA6B7C"/>
    <w:rsid w:val="00BA6C43"/>
    <w:rsid w:val="00BA6C93"/>
    <w:rsid w:val="00BA6CFF"/>
    <w:rsid w:val="00BA72A0"/>
    <w:rsid w:val="00BA7326"/>
    <w:rsid w:val="00BA783A"/>
    <w:rsid w:val="00BA7844"/>
    <w:rsid w:val="00BA79C8"/>
    <w:rsid w:val="00BA7FF9"/>
    <w:rsid w:val="00BB028C"/>
    <w:rsid w:val="00BB0692"/>
    <w:rsid w:val="00BB0952"/>
    <w:rsid w:val="00BB09E7"/>
    <w:rsid w:val="00BB0C84"/>
    <w:rsid w:val="00BB0F0F"/>
    <w:rsid w:val="00BB1061"/>
    <w:rsid w:val="00BB11EF"/>
    <w:rsid w:val="00BB12E7"/>
    <w:rsid w:val="00BB134E"/>
    <w:rsid w:val="00BB1504"/>
    <w:rsid w:val="00BB1668"/>
    <w:rsid w:val="00BB176C"/>
    <w:rsid w:val="00BB181C"/>
    <w:rsid w:val="00BB1B9A"/>
    <w:rsid w:val="00BB1BFD"/>
    <w:rsid w:val="00BB1C5D"/>
    <w:rsid w:val="00BB1CD2"/>
    <w:rsid w:val="00BB1EAA"/>
    <w:rsid w:val="00BB2004"/>
    <w:rsid w:val="00BB2066"/>
    <w:rsid w:val="00BB214A"/>
    <w:rsid w:val="00BB217F"/>
    <w:rsid w:val="00BB2211"/>
    <w:rsid w:val="00BB2414"/>
    <w:rsid w:val="00BB2694"/>
    <w:rsid w:val="00BB27EC"/>
    <w:rsid w:val="00BB289E"/>
    <w:rsid w:val="00BB292C"/>
    <w:rsid w:val="00BB2A1A"/>
    <w:rsid w:val="00BB2C6A"/>
    <w:rsid w:val="00BB2D93"/>
    <w:rsid w:val="00BB3150"/>
    <w:rsid w:val="00BB3307"/>
    <w:rsid w:val="00BB351E"/>
    <w:rsid w:val="00BB37DE"/>
    <w:rsid w:val="00BB37EA"/>
    <w:rsid w:val="00BB39FD"/>
    <w:rsid w:val="00BB3BE7"/>
    <w:rsid w:val="00BB3D2F"/>
    <w:rsid w:val="00BB3D37"/>
    <w:rsid w:val="00BB3E3C"/>
    <w:rsid w:val="00BB3F47"/>
    <w:rsid w:val="00BB40FE"/>
    <w:rsid w:val="00BB424B"/>
    <w:rsid w:val="00BB4344"/>
    <w:rsid w:val="00BB437A"/>
    <w:rsid w:val="00BB4572"/>
    <w:rsid w:val="00BB4A01"/>
    <w:rsid w:val="00BB4A79"/>
    <w:rsid w:val="00BB4A86"/>
    <w:rsid w:val="00BB4C1D"/>
    <w:rsid w:val="00BB4C31"/>
    <w:rsid w:val="00BB4D63"/>
    <w:rsid w:val="00BB5107"/>
    <w:rsid w:val="00BB5109"/>
    <w:rsid w:val="00BB554A"/>
    <w:rsid w:val="00BB5864"/>
    <w:rsid w:val="00BB5973"/>
    <w:rsid w:val="00BB5A34"/>
    <w:rsid w:val="00BB5B59"/>
    <w:rsid w:val="00BB5C79"/>
    <w:rsid w:val="00BB5FF5"/>
    <w:rsid w:val="00BB666A"/>
    <w:rsid w:val="00BB67EB"/>
    <w:rsid w:val="00BB690E"/>
    <w:rsid w:val="00BB693A"/>
    <w:rsid w:val="00BB69AC"/>
    <w:rsid w:val="00BB69C3"/>
    <w:rsid w:val="00BB6AE2"/>
    <w:rsid w:val="00BB6EF3"/>
    <w:rsid w:val="00BB71BC"/>
    <w:rsid w:val="00BB7288"/>
    <w:rsid w:val="00BB72FE"/>
    <w:rsid w:val="00BB7359"/>
    <w:rsid w:val="00BB75DE"/>
    <w:rsid w:val="00BB775B"/>
    <w:rsid w:val="00BB77DC"/>
    <w:rsid w:val="00BB797C"/>
    <w:rsid w:val="00BB7A4B"/>
    <w:rsid w:val="00BB7AE3"/>
    <w:rsid w:val="00BB7B79"/>
    <w:rsid w:val="00BB7C26"/>
    <w:rsid w:val="00BB7C56"/>
    <w:rsid w:val="00BB7DB8"/>
    <w:rsid w:val="00BB7DC5"/>
    <w:rsid w:val="00BB7DC9"/>
    <w:rsid w:val="00BB7E12"/>
    <w:rsid w:val="00BB7E80"/>
    <w:rsid w:val="00BB7EB5"/>
    <w:rsid w:val="00BB7F42"/>
    <w:rsid w:val="00BB7FD7"/>
    <w:rsid w:val="00BC0179"/>
    <w:rsid w:val="00BC0239"/>
    <w:rsid w:val="00BC0376"/>
    <w:rsid w:val="00BC0612"/>
    <w:rsid w:val="00BC061C"/>
    <w:rsid w:val="00BC07FC"/>
    <w:rsid w:val="00BC084C"/>
    <w:rsid w:val="00BC09E8"/>
    <w:rsid w:val="00BC0BB1"/>
    <w:rsid w:val="00BC0E1F"/>
    <w:rsid w:val="00BC0E65"/>
    <w:rsid w:val="00BC113D"/>
    <w:rsid w:val="00BC11DE"/>
    <w:rsid w:val="00BC14DC"/>
    <w:rsid w:val="00BC1714"/>
    <w:rsid w:val="00BC174B"/>
    <w:rsid w:val="00BC1756"/>
    <w:rsid w:val="00BC189A"/>
    <w:rsid w:val="00BC196B"/>
    <w:rsid w:val="00BC197F"/>
    <w:rsid w:val="00BC1993"/>
    <w:rsid w:val="00BC1C01"/>
    <w:rsid w:val="00BC1CC7"/>
    <w:rsid w:val="00BC204A"/>
    <w:rsid w:val="00BC2117"/>
    <w:rsid w:val="00BC21BF"/>
    <w:rsid w:val="00BC22AF"/>
    <w:rsid w:val="00BC251E"/>
    <w:rsid w:val="00BC25DD"/>
    <w:rsid w:val="00BC275D"/>
    <w:rsid w:val="00BC2B5C"/>
    <w:rsid w:val="00BC2B88"/>
    <w:rsid w:val="00BC2DCD"/>
    <w:rsid w:val="00BC2F35"/>
    <w:rsid w:val="00BC3017"/>
    <w:rsid w:val="00BC3211"/>
    <w:rsid w:val="00BC3256"/>
    <w:rsid w:val="00BC3713"/>
    <w:rsid w:val="00BC3941"/>
    <w:rsid w:val="00BC3AED"/>
    <w:rsid w:val="00BC3B3D"/>
    <w:rsid w:val="00BC3B71"/>
    <w:rsid w:val="00BC3C62"/>
    <w:rsid w:val="00BC3CDE"/>
    <w:rsid w:val="00BC3E05"/>
    <w:rsid w:val="00BC3E19"/>
    <w:rsid w:val="00BC3E32"/>
    <w:rsid w:val="00BC3E35"/>
    <w:rsid w:val="00BC4056"/>
    <w:rsid w:val="00BC40CF"/>
    <w:rsid w:val="00BC4109"/>
    <w:rsid w:val="00BC4228"/>
    <w:rsid w:val="00BC49A0"/>
    <w:rsid w:val="00BC4ADA"/>
    <w:rsid w:val="00BC4B31"/>
    <w:rsid w:val="00BC4D03"/>
    <w:rsid w:val="00BC4D21"/>
    <w:rsid w:val="00BC4F47"/>
    <w:rsid w:val="00BC4FC2"/>
    <w:rsid w:val="00BC502D"/>
    <w:rsid w:val="00BC53E8"/>
    <w:rsid w:val="00BC5504"/>
    <w:rsid w:val="00BC5691"/>
    <w:rsid w:val="00BC584D"/>
    <w:rsid w:val="00BC58EC"/>
    <w:rsid w:val="00BC59CD"/>
    <w:rsid w:val="00BC5A8D"/>
    <w:rsid w:val="00BC5C35"/>
    <w:rsid w:val="00BC5C5C"/>
    <w:rsid w:val="00BC5E96"/>
    <w:rsid w:val="00BC5F47"/>
    <w:rsid w:val="00BC60D3"/>
    <w:rsid w:val="00BC6265"/>
    <w:rsid w:val="00BC6353"/>
    <w:rsid w:val="00BC6436"/>
    <w:rsid w:val="00BC647C"/>
    <w:rsid w:val="00BC6558"/>
    <w:rsid w:val="00BC6A90"/>
    <w:rsid w:val="00BC6D60"/>
    <w:rsid w:val="00BC6D8D"/>
    <w:rsid w:val="00BC6FC3"/>
    <w:rsid w:val="00BC709A"/>
    <w:rsid w:val="00BC7377"/>
    <w:rsid w:val="00BC745B"/>
    <w:rsid w:val="00BC74F8"/>
    <w:rsid w:val="00BC76A4"/>
    <w:rsid w:val="00BC7733"/>
    <w:rsid w:val="00BC7775"/>
    <w:rsid w:val="00BC7ADE"/>
    <w:rsid w:val="00BC7B24"/>
    <w:rsid w:val="00BC7B26"/>
    <w:rsid w:val="00BC7B73"/>
    <w:rsid w:val="00BC7BDD"/>
    <w:rsid w:val="00BC7BF1"/>
    <w:rsid w:val="00BC7CE6"/>
    <w:rsid w:val="00BD016D"/>
    <w:rsid w:val="00BD0244"/>
    <w:rsid w:val="00BD0373"/>
    <w:rsid w:val="00BD0644"/>
    <w:rsid w:val="00BD073D"/>
    <w:rsid w:val="00BD07CF"/>
    <w:rsid w:val="00BD0800"/>
    <w:rsid w:val="00BD080B"/>
    <w:rsid w:val="00BD0893"/>
    <w:rsid w:val="00BD08FD"/>
    <w:rsid w:val="00BD0972"/>
    <w:rsid w:val="00BD0A4E"/>
    <w:rsid w:val="00BD0A65"/>
    <w:rsid w:val="00BD1079"/>
    <w:rsid w:val="00BD13CB"/>
    <w:rsid w:val="00BD1438"/>
    <w:rsid w:val="00BD1558"/>
    <w:rsid w:val="00BD15D1"/>
    <w:rsid w:val="00BD173F"/>
    <w:rsid w:val="00BD188D"/>
    <w:rsid w:val="00BD18B9"/>
    <w:rsid w:val="00BD1A2C"/>
    <w:rsid w:val="00BD1AAA"/>
    <w:rsid w:val="00BD1C6D"/>
    <w:rsid w:val="00BD1D2E"/>
    <w:rsid w:val="00BD2029"/>
    <w:rsid w:val="00BD214F"/>
    <w:rsid w:val="00BD23D2"/>
    <w:rsid w:val="00BD24F1"/>
    <w:rsid w:val="00BD25D8"/>
    <w:rsid w:val="00BD26B8"/>
    <w:rsid w:val="00BD2730"/>
    <w:rsid w:val="00BD2878"/>
    <w:rsid w:val="00BD29CF"/>
    <w:rsid w:val="00BD2B3A"/>
    <w:rsid w:val="00BD2D49"/>
    <w:rsid w:val="00BD2D5E"/>
    <w:rsid w:val="00BD2E4C"/>
    <w:rsid w:val="00BD30BD"/>
    <w:rsid w:val="00BD30D0"/>
    <w:rsid w:val="00BD3163"/>
    <w:rsid w:val="00BD31AA"/>
    <w:rsid w:val="00BD3320"/>
    <w:rsid w:val="00BD3478"/>
    <w:rsid w:val="00BD3591"/>
    <w:rsid w:val="00BD361F"/>
    <w:rsid w:val="00BD3934"/>
    <w:rsid w:val="00BD3949"/>
    <w:rsid w:val="00BD3A27"/>
    <w:rsid w:val="00BD3B32"/>
    <w:rsid w:val="00BD3D22"/>
    <w:rsid w:val="00BD3D62"/>
    <w:rsid w:val="00BD3DAD"/>
    <w:rsid w:val="00BD3F18"/>
    <w:rsid w:val="00BD3FB5"/>
    <w:rsid w:val="00BD4023"/>
    <w:rsid w:val="00BD402E"/>
    <w:rsid w:val="00BD4289"/>
    <w:rsid w:val="00BD4309"/>
    <w:rsid w:val="00BD4930"/>
    <w:rsid w:val="00BD4A8C"/>
    <w:rsid w:val="00BD4B47"/>
    <w:rsid w:val="00BD4B56"/>
    <w:rsid w:val="00BD4B73"/>
    <w:rsid w:val="00BD4DCB"/>
    <w:rsid w:val="00BD4FBD"/>
    <w:rsid w:val="00BD4FCA"/>
    <w:rsid w:val="00BD5115"/>
    <w:rsid w:val="00BD514D"/>
    <w:rsid w:val="00BD516B"/>
    <w:rsid w:val="00BD5373"/>
    <w:rsid w:val="00BD53BA"/>
    <w:rsid w:val="00BD5475"/>
    <w:rsid w:val="00BD54FB"/>
    <w:rsid w:val="00BD573D"/>
    <w:rsid w:val="00BD57CF"/>
    <w:rsid w:val="00BD57E2"/>
    <w:rsid w:val="00BD5812"/>
    <w:rsid w:val="00BD5823"/>
    <w:rsid w:val="00BD5841"/>
    <w:rsid w:val="00BD58E2"/>
    <w:rsid w:val="00BD58E9"/>
    <w:rsid w:val="00BD5B99"/>
    <w:rsid w:val="00BD5C5F"/>
    <w:rsid w:val="00BD5D6E"/>
    <w:rsid w:val="00BD5DF4"/>
    <w:rsid w:val="00BD5DF6"/>
    <w:rsid w:val="00BD5FA4"/>
    <w:rsid w:val="00BD5FDF"/>
    <w:rsid w:val="00BD6023"/>
    <w:rsid w:val="00BD639E"/>
    <w:rsid w:val="00BD6402"/>
    <w:rsid w:val="00BD663F"/>
    <w:rsid w:val="00BD6689"/>
    <w:rsid w:val="00BD67B1"/>
    <w:rsid w:val="00BD6886"/>
    <w:rsid w:val="00BD68A9"/>
    <w:rsid w:val="00BD698E"/>
    <w:rsid w:val="00BD6A53"/>
    <w:rsid w:val="00BD6B5A"/>
    <w:rsid w:val="00BD6BC8"/>
    <w:rsid w:val="00BD6C48"/>
    <w:rsid w:val="00BD6DB1"/>
    <w:rsid w:val="00BD7442"/>
    <w:rsid w:val="00BD75C5"/>
    <w:rsid w:val="00BD76AD"/>
    <w:rsid w:val="00BD7722"/>
    <w:rsid w:val="00BD7729"/>
    <w:rsid w:val="00BD7738"/>
    <w:rsid w:val="00BD7805"/>
    <w:rsid w:val="00BD7AC7"/>
    <w:rsid w:val="00BD7CBB"/>
    <w:rsid w:val="00BE01AF"/>
    <w:rsid w:val="00BE02F3"/>
    <w:rsid w:val="00BE03E0"/>
    <w:rsid w:val="00BE045B"/>
    <w:rsid w:val="00BE057C"/>
    <w:rsid w:val="00BE0595"/>
    <w:rsid w:val="00BE067B"/>
    <w:rsid w:val="00BE06EE"/>
    <w:rsid w:val="00BE079D"/>
    <w:rsid w:val="00BE08EF"/>
    <w:rsid w:val="00BE0998"/>
    <w:rsid w:val="00BE09D7"/>
    <w:rsid w:val="00BE0AE0"/>
    <w:rsid w:val="00BE0B0E"/>
    <w:rsid w:val="00BE1069"/>
    <w:rsid w:val="00BE1334"/>
    <w:rsid w:val="00BE14AD"/>
    <w:rsid w:val="00BE1569"/>
    <w:rsid w:val="00BE1971"/>
    <w:rsid w:val="00BE1982"/>
    <w:rsid w:val="00BE1ADB"/>
    <w:rsid w:val="00BE1BC4"/>
    <w:rsid w:val="00BE1C3F"/>
    <w:rsid w:val="00BE1D8E"/>
    <w:rsid w:val="00BE1E8B"/>
    <w:rsid w:val="00BE2204"/>
    <w:rsid w:val="00BE2249"/>
    <w:rsid w:val="00BE2279"/>
    <w:rsid w:val="00BE229D"/>
    <w:rsid w:val="00BE23A7"/>
    <w:rsid w:val="00BE2487"/>
    <w:rsid w:val="00BE26E7"/>
    <w:rsid w:val="00BE2767"/>
    <w:rsid w:val="00BE2815"/>
    <w:rsid w:val="00BE2825"/>
    <w:rsid w:val="00BE2838"/>
    <w:rsid w:val="00BE2858"/>
    <w:rsid w:val="00BE2874"/>
    <w:rsid w:val="00BE28ED"/>
    <w:rsid w:val="00BE2A68"/>
    <w:rsid w:val="00BE2B83"/>
    <w:rsid w:val="00BE2CB6"/>
    <w:rsid w:val="00BE2D74"/>
    <w:rsid w:val="00BE2DAC"/>
    <w:rsid w:val="00BE2DBC"/>
    <w:rsid w:val="00BE3136"/>
    <w:rsid w:val="00BE315D"/>
    <w:rsid w:val="00BE31B3"/>
    <w:rsid w:val="00BE32D7"/>
    <w:rsid w:val="00BE3351"/>
    <w:rsid w:val="00BE3606"/>
    <w:rsid w:val="00BE363D"/>
    <w:rsid w:val="00BE3690"/>
    <w:rsid w:val="00BE3760"/>
    <w:rsid w:val="00BE3A70"/>
    <w:rsid w:val="00BE3A80"/>
    <w:rsid w:val="00BE3CFE"/>
    <w:rsid w:val="00BE3E43"/>
    <w:rsid w:val="00BE3E6D"/>
    <w:rsid w:val="00BE3E80"/>
    <w:rsid w:val="00BE417C"/>
    <w:rsid w:val="00BE4369"/>
    <w:rsid w:val="00BE468B"/>
    <w:rsid w:val="00BE46D3"/>
    <w:rsid w:val="00BE46D7"/>
    <w:rsid w:val="00BE4759"/>
    <w:rsid w:val="00BE49CB"/>
    <w:rsid w:val="00BE4A27"/>
    <w:rsid w:val="00BE4A77"/>
    <w:rsid w:val="00BE4A7F"/>
    <w:rsid w:val="00BE4DDD"/>
    <w:rsid w:val="00BE4FB3"/>
    <w:rsid w:val="00BE5061"/>
    <w:rsid w:val="00BE5074"/>
    <w:rsid w:val="00BE50B6"/>
    <w:rsid w:val="00BE538E"/>
    <w:rsid w:val="00BE54ED"/>
    <w:rsid w:val="00BE56F6"/>
    <w:rsid w:val="00BE5848"/>
    <w:rsid w:val="00BE599D"/>
    <w:rsid w:val="00BE5E28"/>
    <w:rsid w:val="00BE61BA"/>
    <w:rsid w:val="00BE6633"/>
    <w:rsid w:val="00BE6887"/>
    <w:rsid w:val="00BE6A5A"/>
    <w:rsid w:val="00BE6ADC"/>
    <w:rsid w:val="00BE6CDE"/>
    <w:rsid w:val="00BE729C"/>
    <w:rsid w:val="00BE759F"/>
    <w:rsid w:val="00BE763D"/>
    <w:rsid w:val="00BE76E2"/>
    <w:rsid w:val="00BE791B"/>
    <w:rsid w:val="00BE7978"/>
    <w:rsid w:val="00BE79C5"/>
    <w:rsid w:val="00BE7B01"/>
    <w:rsid w:val="00BE7EB8"/>
    <w:rsid w:val="00BE7FB4"/>
    <w:rsid w:val="00BF011D"/>
    <w:rsid w:val="00BF0172"/>
    <w:rsid w:val="00BF018F"/>
    <w:rsid w:val="00BF022B"/>
    <w:rsid w:val="00BF034F"/>
    <w:rsid w:val="00BF043B"/>
    <w:rsid w:val="00BF08F3"/>
    <w:rsid w:val="00BF0C8D"/>
    <w:rsid w:val="00BF0D78"/>
    <w:rsid w:val="00BF0EFB"/>
    <w:rsid w:val="00BF101D"/>
    <w:rsid w:val="00BF10A6"/>
    <w:rsid w:val="00BF124E"/>
    <w:rsid w:val="00BF135D"/>
    <w:rsid w:val="00BF16F2"/>
    <w:rsid w:val="00BF1711"/>
    <w:rsid w:val="00BF184C"/>
    <w:rsid w:val="00BF187C"/>
    <w:rsid w:val="00BF1948"/>
    <w:rsid w:val="00BF1CD3"/>
    <w:rsid w:val="00BF1E2E"/>
    <w:rsid w:val="00BF22F0"/>
    <w:rsid w:val="00BF2332"/>
    <w:rsid w:val="00BF23F7"/>
    <w:rsid w:val="00BF2625"/>
    <w:rsid w:val="00BF2656"/>
    <w:rsid w:val="00BF26C6"/>
    <w:rsid w:val="00BF2789"/>
    <w:rsid w:val="00BF2820"/>
    <w:rsid w:val="00BF2B7A"/>
    <w:rsid w:val="00BF2DD5"/>
    <w:rsid w:val="00BF2E69"/>
    <w:rsid w:val="00BF2F75"/>
    <w:rsid w:val="00BF30BB"/>
    <w:rsid w:val="00BF319E"/>
    <w:rsid w:val="00BF32E9"/>
    <w:rsid w:val="00BF34A2"/>
    <w:rsid w:val="00BF3501"/>
    <w:rsid w:val="00BF36E0"/>
    <w:rsid w:val="00BF381A"/>
    <w:rsid w:val="00BF3BE3"/>
    <w:rsid w:val="00BF3C37"/>
    <w:rsid w:val="00BF3CE3"/>
    <w:rsid w:val="00BF407E"/>
    <w:rsid w:val="00BF4379"/>
    <w:rsid w:val="00BF43B4"/>
    <w:rsid w:val="00BF44EB"/>
    <w:rsid w:val="00BF4A78"/>
    <w:rsid w:val="00BF4CA8"/>
    <w:rsid w:val="00BF4D5A"/>
    <w:rsid w:val="00BF4DC3"/>
    <w:rsid w:val="00BF4DDA"/>
    <w:rsid w:val="00BF4EE0"/>
    <w:rsid w:val="00BF50EB"/>
    <w:rsid w:val="00BF52DE"/>
    <w:rsid w:val="00BF54CD"/>
    <w:rsid w:val="00BF5502"/>
    <w:rsid w:val="00BF5504"/>
    <w:rsid w:val="00BF5675"/>
    <w:rsid w:val="00BF5878"/>
    <w:rsid w:val="00BF58F8"/>
    <w:rsid w:val="00BF5912"/>
    <w:rsid w:val="00BF5994"/>
    <w:rsid w:val="00BF5C0A"/>
    <w:rsid w:val="00BF5D4C"/>
    <w:rsid w:val="00BF5E98"/>
    <w:rsid w:val="00BF60E1"/>
    <w:rsid w:val="00BF612B"/>
    <w:rsid w:val="00BF6584"/>
    <w:rsid w:val="00BF6656"/>
    <w:rsid w:val="00BF6AE9"/>
    <w:rsid w:val="00BF6E05"/>
    <w:rsid w:val="00BF6EF2"/>
    <w:rsid w:val="00BF6F1F"/>
    <w:rsid w:val="00BF6FB5"/>
    <w:rsid w:val="00BF7061"/>
    <w:rsid w:val="00BF718D"/>
    <w:rsid w:val="00BF7268"/>
    <w:rsid w:val="00BF754C"/>
    <w:rsid w:val="00BF7665"/>
    <w:rsid w:val="00BF7CD0"/>
    <w:rsid w:val="00BF7D61"/>
    <w:rsid w:val="00BF7E22"/>
    <w:rsid w:val="00C00067"/>
    <w:rsid w:val="00C001AB"/>
    <w:rsid w:val="00C004AB"/>
    <w:rsid w:val="00C00653"/>
    <w:rsid w:val="00C00853"/>
    <w:rsid w:val="00C00942"/>
    <w:rsid w:val="00C00AA3"/>
    <w:rsid w:val="00C00AA9"/>
    <w:rsid w:val="00C00B8A"/>
    <w:rsid w:val="00C00C2A"/>
    <w:rsid w:val="00C01062"/>
    <w:rsid w:val="00C01082"/>
    <w:rsid w:val="00C01216"/>
    <w:rsid w:val="00C013DD"/>
    <w:rsid w:val="00C0150F"/>
    <w:rsid w:val="00C01748"/>
    <w:rsid w:val="00C017F2"/>
    <w:rsid w:val="00C01840"/>
    <w:rsid w:val="00C018C3"/>
    <w:rsid w:val="00C01B6E"/>
    <w:rsid w:val="00C01BAB"/>
    <w:rsid w:val="00C01BBD"/>
    <w:rsid w:val="00C01C04"/>
    <w:rsid w:val="00C01F85"/>
    <w:rsid w:val="00C0208D"/>
    <w:rsid w:val="00C02273"/>
    <w:rsid w:val="00C022DA"/>
    <w:rsid w:val="00C02558"/>
    <w:rsid w:val="00C025C1"/>
    <w:rsid w:val="00C02673"/>
    <w:rsid w:val="00C02969"/>
    <w:rsid w:val="00C02BCC"/>
    <w:rsid w:val="00C02C17"/>
    <w:rsid w:val="00C03110"/>
    <w:rsid w:val="00C03158"/>
    <w:rsid w:val="00C033BF"/>
    <w:rsid w:val="00C033C6"/>
    <w:rsid w:val="00C03463"/>
    <w:rsid w:val="00C0374B"/>
    <w:rsid w:val="00C0399C"/>
    <w:rsid w:val="00C03CB9"/>
    <w:rsid w:val="00C03E5E"/>
    <w:rsid w:val="00C03FF1"/>
    <w:rsid w:val="00C0403A"/>
    <w:rsid w:val="00C041C1"/>
    <w:rsid w:val="00C0427E"/>
    <w:rsid w:val="00C042CB"/>
    <w:rsid w:val="00C0434C"/>
    <w:rsid w:val="00C0435D"/>
    <w:rsid w:val="00C04602"/>
    <w:rsid w:val="00C0467A"/>
    <w:rsid w:val="00C0487E"/>
    <w:rsid w:val="00C04AE1"/>
    <w:rsid w:val="00C04BBE"/>
    <w:rsid w:val="00C04CE3"/>
    <w:rsid w:val="00C04D11"/>
    <w:rsid w:val="00C04DF3"/>
    <w:rsid w:val="00C04EC1"/>
    <w:rsid w:val="00C04F0A"/>
    <w:rsid w:val="00C05164"/>
    <w:rsid w:val="00C05545"/>
    <w:rsid w:val="00C05652"/>
    <w:rsid w:val="00C05770"/>
    <w:rsid w:val="00C057C7"/>
    <w:rsid w:val="00C05833"/>
    <w:rsid w:val="00C058A6"/>
    <w:rsid w:val="00C05A37"/>
    <w:rsid w:val="00C05AED"/>
    <w:rsid w:val="00C05BC8"/>
    <w:rsid w:val="00C05C53"/>
    <w:rsid w:val="00C05E09"/>
    <w:rsid w:val="00C05FF5"/>
    <w:rsid w:val="00C06073"/>
    <w:rsid w:val="00C0627A"/>
    <w:rsid w:val="00C064EA"/>
    <w:rsid w:val="00C065BF"/>
    <w:rsid w:val="00C06817"/>
    <w:rsid w:val="00C06EC5"/>
    <w:rsid w:val="00C070EB"/>
    <w:rsid w:val="00C0718D"/>
    <w:rsid w:val="00C0719B"/>
    <w:rsid w:val="00C073CE"/>
    <w:rsid w:val="00C073DD"/>
    <w:rsid w:val="00C0780A"/>
    <w:rsid w:val="00C07822"/>
    <w:rsid w:val="00C07877"/>
    <w:rsid w:val="00C07C0E"/>
    <w:rsid w:val="00C07D20"/>
    <w:rsid w:val="00C1011D"/>
    <w:rsid w:val="00C101B6"/>
    <w:rsid w:val="00C103D5"/>
    <w:rsid w:val="00C10509"/>
    <w:rsid w:val="00C1063B"/>
    <w:rsid w:val="00C1064F"/>
    <w:rsid w:val="00C10666"/>
    <w:rsid w:val="00C106A8"/>
    <w:rsid w:val="00C106DD"/>
    <w:rsid w:val="00C108CA"/>
    <w:rsid w:val="00C10BD4"/>
    <w:rsid w:val="00C10E04"/>
    <w:rsid w:val="00C10E0D"/>
    <w:rsid w:val="00C10ECC"/>
    <w:rsid w:val="00C11010"/>
    <w:rsid w:val="00C1104E"/>
    <w:rsid w:val="00C1109B"/>
    <w:rsid w:val="00C112A4"/>
    <w:rsid w:val="00C1136E"/>
    <w:rsid w:val="00C114BB"/>
    <w:rsid w:val="00C11515"/>
    <w:rsid w:val="00C117A4"/>
    <w:rsid w:val="00C1182F"/>
    <w:rsid w:val="00C11991"/>
    <w:rsid w:val="00C1199D"/>
    <w:rsid w:val="00C119CA"/>
    <w:rsid w:val="00C11C29"/>
    <w:rsid w:val="00C11EA2"/>
    <w:rsid w:val="00C11EB7"/>
    <w:rsid w:val="00C12296"/>
    <w:rsid w:val="00C123EB"/>
    <w:rsid w:val="00C123F5"/>
    <w:rsid w:val="00C1241B"/>
    <w:rsid w:val="00C12524"/>
    <w:rsid w:val="00C126E5"/>
    <w:rsid w:val="00C12780"/>
    <w:rsid w:val="00C12A16"/>
    <w:rsid w:val="00C12A71"/>
    <w:rsid w:val="00C12A7F"/>
    <w:rsid w:val="00C12C84"/>
    <w:rsid w:val="00C12C8C"/>
    <w:rsid w:val="00C12DE2"/>
    <w:rsid w:val="00C12FCB"/>
    <w:rsid w:val="00C1302D"/>
    <w:rsid w:val="00C13037"/>
    <w:rsid w:val="00C131E2"/>
    <w:rsid w:val="00C13329"/>
    <w:rsid w:val="00C135AF"/>
    <w:rsid w:val="00C13662"/>
    <w:rsid w:val="00C13802"/>
    <w:rsid w:val="00C1391D"/>
    <w:rsid w:val="00C139C0"/>
    <w:rsid w:val="00C13A02"/>
    <w:rsid w:val="00C13E28"/>
    <w:rsid w:val="00C13E3F"/>
    <w:rsid w:val="00C142A9"/>
    <w:rsid w:val="00C142B9"/>
    <w:rsid w:val="00C143B6"/>
    <w:rsid w:val="00C144B4"/>
    <w:rsid w:val="00C14822"/>
    <w:rsid w:val="00C14945"/>
    <w:rsid w:val="00C14956"/>
    <w:rsid w:val="00C1498B"/>
    <w:rsid w:val="00C14B54"/>
    <w:rsid w:val="00C14B82"/>
    <w:rsid w:val="00C14D18"/>
    <w:rsid w:val="00C14EC9"/>
    <w:rsid w:val="00C1507C"/>
    <w:rsid w:val="00C15340"/>
    <w:rsid w:val="00C1543E"/>
    <w:rsid w:val="00C1566E"/>
    <w:rsid w:val="00C15837"/>
    <w:rsid w:val="00C15A0B"/>
    <w:rsid w:val="00C15AD7"/>
    <w:rsid w:val="00C15B1E"/>
    <w:rsid w:val="00C15D6C"/>
    <w:rsid w:val="00C15DE2"/>
    <w:rsid w:val="00C1617D"/>
    <w:rsid w:val="00C16368"/>
    <w:rsid w:val="00C1675B"/>
    <w:rsid w:val="00C1677B"/>
    <w:rsid w:val="00C1697D"/>
    <w:rsid w:val="00C16A5D"/>
    <w:rsid w:val="00C16D49"/>
    <w:rsid w:val="00C16D86"/>
    <w:rsid w:val="00C16E40"/>
    <w:rsid w:val="00C16EC4"/>
    <w:rsid w:val="00C16F44"/>
    <w:rsid w:val="00C16FCC"/>
    <w:rsid w:val="00C1701A"/>
    <w:rsid w:val="00C17081"/>
    <w:rsid w:val="00C1718D"/>
    <w:rsid w:val="00C171C6"/>
    <w:rsid w:val="00C173A5"/>
    <w:rsid w:val="00C17475"/>
    <w:rsid w:val="00C174DB"/>
    <w:rsid w:val="00C17602"/>
    <w:rsid w:val="00C1779D"/>
    <w:rsid w:val="00C17E8E"/>
    <w:rsid w:val="00C17F87"/>
    <w:rsid w:val="00C202D5"/>
    <w:rsid w:val="00C20345"/>
    <w:rsid w:val="00C204FF"/>
    <w:rsid w:val="00C205B6"/>
    <w:rsid w:val="00C20A60"/>
    <w:rsid w:val="00C20CC6"/>
    <w:rsid w:val="00C20D7C"/>
    <w:rsid w:val="00C20ED4"/>
    <w:rsid w:val="00C20EF6"/>
    <w:rsid w:val="00C21071"/>
    <w:rsid w:val="00C21481"/>
    <w:rsid w:val="00C21628"/>
    <w:rsid w:val="00C2169F"/>
    <w:rsid w:val="00C2175D"/>
    <w:rsid w:val="00C2191E"/>
    <w:rsid w:val="00C21CAD"/>
    <w:rsid w:val="00C2218D"/>
    <w:rsid w:val="00C222EB"/>
    <w:rsid w:val="00C223D2"/>
    <w:rsid w:val="00C226EA"/>
    <w:rsid w:val="00C22A5F"/>
    <w:rsid w:val="00C22B33"/>
    <w:rsid w:val="00C22BF8"/>
    <w:rsid w:val="00C22C40"/>
    <w:rsid w:val="00C22F56"/>
    <w:rsid w:val="00C22F72"/>
    <w:rsid w:val="00C23126"/>
    <w:rsid w:val="00C2324B"/>
    <w:rsid w:val="00C232E4"/>
    <w:rsid w:val="00C23665"/>
    <w:rsid w:val="00C23A87"/>
    <w:rsid w:val="00C23B8B"/>
    <w:rsid w:val="00C23B92"/>
    <w:rsid w:val="00C23DAC"/>
    <w:rsid w:val="00C23DE1"/>
    <w:rsid w:val="00C23E27"/>
    <w:rsid w:val="00C2412C"/>
    <w:rsid w:val="00C242D5"/>
    <w:rsid w:val="00C242EA"/>
    <w:rsid w:val="00C2448C"/>
    <w:rsid w:val="00C24542"/>
    <w:rsid w:val="00C24611"/>
    <w:rsid w:val="00C24832"/>
    <w:rsid w:val="00C248C4"/>
    <w:rsid w:val="00C249EF"/>
    <w:rsid w:val="00C24C2C"/>
    <w:rsid w:val="00C24D78"/>
    <w:rsid w:val="00C24FAF"/>
    <w:rsid w:val="00C24FF1"/>
    <w:rsid w:val="00C25042"/>
    <w:rsid w:val="00C251AE"/>
    <w:rsid w:val="00C251F3"/>
    <w:rsid w:val="00C2532A"/>
    <w:rsid w:val="00C254BF"/>
    <w:rsid w:val="00C255AD"/>
    <w:rsid w:val="00C255D6"/>
    <w:rsid w:val="00C25720"/>
    <w:rsid w:val="00C25799"/>
    <w:rsid w:val="00C25823"/>
    <w:rsid w:val="00C25897"/>
    <w:rsid w:val="00C25A19"/>
    <w:rsid w:val="00C25D2C"/>
    <w:rsid w:val="00C25FB6"/>
    <w:rsid w:val="00C260C1"/>
    <w:rsid w:val="00C26142"/>
    <w:rsid w:val="00C263B1"/>
    <w:rsid w:val="00C2641D"/>
    <w:rsid w:val="00C264BA"/>
    <w:rsid w:val="00C2650B"/>
    <w:rsid w:val="00C26835"/>
    <w:rsid w:val="00C26B07"/>
    <w:rsid w:val="00C26D32"/>
    <w:rsid w:val="00C26EEF"/>
    <w:rsid w:val="00C27220"/>
    <w:rsid w:val="00C27432"/>
    <w:rsid w:val="00C274C4"/>
    <w:rsid w:val="00C27600"/>
    <w:rsid w:val="00C277B8"/>
    <w:rsid w:val="00C27AFE"/>
    <w:rsid w:val="00C27C6A"/>
    <w:rsid w:val="00C27D38"/>
    <w:rsid w:val="00C27EF4"/>
    <w:rsid w:val="00C300E1"/>
    <w:rsid w:val="00C301B9"/>
    <w:rsid w:val="00C30254"/>
    <w:rsid w:val="00C302D6"/>
    <w:rsid w:val="00C30410"/>
    <w:rsid w:val="00C30681"/>
    <w:rsid w:val="00C30753"/>
    <w:rsid w:val="00C30843"/>
    <w:rsid w:val="00C309FD"/>
    <w:rsid w:val="00C30C82"/>
    <w:rsid w:val="00C30CCC"/>
    <w:rsid w:val="00C30F6E"/>
    <w:rsid w:val="00C3111D"/>
    <w:rsid w:val="00C31205"/>
    <w:rsid w:val="00C3123C"/>
    <w:rsid w:val="00C313BE"/>
    <w:rsid w:val="00C315A4"/>
    <w:rsid w:val="00C31624"/>
    <w:rsid w:val="00C31642"/>
    <w:rsid w:val="00C31A3B"/>
    <w:rsid w:val="00C31AC3"/>
    <w:rsid w:val="00C31AC7"/>
    <w:rsid w:val="00C31B79"/>
    <w:rsid w:val="00C31B80"/>
    <w:rsid w:val="00C31CBC"/>
    <w:rsid w:val="00C31DFA"/>
    <w:rsid w:val="00C320D4"/>
    <w:rsid w:val="00C3213C"/>
    <w:rsid w:val="00C32629"/>
    <w:rsid w:val="00C326BC"/>
    <w:rsid w:val="00C326E3"/>
    <w:rsid w:val="00C328AA"/>
    <w:rsid w:val="00C32A21"/>
    <w:rsid w:val="00C32B36"/>
    <w:rsid w:val="00C32CC1"/>
    <w:rsid w:val="00C33AE8"/>
    <w:rsid w:val="00C33B15"/>
    <w:rsid w:val="00C33BA4"/>
    <w:rsid w:val="00C33DCC"/>
    <w:rsid w:val="00C33DDC"/>
    <w:rsid w:val="00C33DFE"/>
    <w:rsid w:val="00C33E3B"/>
    <w:rsid w:val="00C33FD9"/>
    <w:rsid w:val="00C34097"/>
    <w:rsid w:val="00C341E4"/>
    <w:rsid w:val="00C341EC"/>
    <w:rsid w:val="00C3443A"/>
    <w:rsid w:val="00C34551"/>
    <w:rsid w:val="00C345DC"/>
    <w:rsid w:val="00C34648"/>
    <w:rsid w:val="00C34872"/>
    <w:rsid w:val="00C3489B"/>
    <w:rsid w:val="00C34B4B"/>
    <w:rsid w:val="00C34C71"/>
    <w:rsid w:val="00C34CC2"/>
    <w:rsid w:val="00C34D9F"/>
    <w:rsid w:val="00C34F27"/>
    <w:rsid w:val="00C34F55"/>
    <w:rsid w:val="00C34FBC"/>
    <w:rsid w:val="00C3514A"/>
    <w:rsid w:val="00C353E2"/>
    <w:rsid w:val="00C354F1"/>
    <w:rsid w:val="00C3567C"/>
    <w:rsid w:val="00C356E8"/>
    <w:rsid w:val="00C35881"/>
    <w:rsid w:val="00C35A40"/>
    <w:rsid w:val="00C35CC1"/>
    <w:rsid w:val="00C36338"/>
    <w:rsid w:val="00C363F5"/>
    <w:rsid w:val="00C3643A"/>
    <w:rsid w:val="00C3679E"/>
    <w:rsid w:val="00C36A24"/>
    <w:rsid w:val="00C36A41"/>
    <w:rsid w:val="00C36C44"/>
    <w:rsid w:val="00C36CAE"/>
    <w:rsid w:val="00C36EAB"/>
    <w:rsid w:val="00C36EBF"/>
    <w:rsid w:val="00C37952"/>
    <w:rsid w:val="00C37B2E"/>
    <w:rsid w:val="00C37B6D"/>
    <w:rsid w:val="00C37D5E"/>
    <w:rsid w:val="00C37D85"/>
    <w:rsid w:val="00C37E8B"/>
    <w:rsid w:val="00C40003"/>
    <w:rsid w:val="00C401A3"/>
    <w:rsid w:val="00C4045F"/>
    <w:rsid w:val="00C4046F"/>
    <w:rsid w:val="00C40517"/>
    <w:rsid w:val="00C40681"/>
    <w:rsid w:val="00C4073F"/>
    <w:rsid w:val="00C40863"/>
    <w:rsid w:val="00C408A7"/>
    <w:rsid w:val="00C408F5"/>
    <w:rsid w:val="00C40B18"/>
    <w:rsid w:val="00C40E43"/>
    <w:rsid w:val="00C40FE4"/>
    <w:rsid w:val="00C41046"/>
    <w:rsid w:val="00C410AD"/>
    <w:rsid w:val="00C411EE"/>
    <w:rsid w:val="00C4133E"/>
    <w:rsid w:val="00C41462"/>
    <w:rsid w:val="00C415B4"/>
    <w:rsid w:val="00C41633"/>
    <w:rsid w:val="00C4183D"/>
    <w:rsid w:val="00C41889"/>
    <w:rsid w:val="00C41A6B"/>
    <w:rsid w:val="00C41C80"/>
    <w:rsid w:val="00C41CF9"/>
    <w:rsid w:val="00C41D4B"/>
    <w:rsid w:val="00C41E3B"/>
    <w:rsid w:val="00C42293"/>
    <w:rsid w:val="00C4237F"/>
    <w:rsid w:val="00C42551"/>
    <w:rsid w:val="00C42653"/>
    <w:rsid w:val="00C426F2"/>
    <w:rsid w:val="00C427C5"/>
    <w:rsid w:val="00C42828"/>
    <w:rsid w:val="00C42B2F"/>
    <w:rsid w:val="00C42E04"/>
    <w:rsid w:val="00C42E5F"/>
    <w:rsid w:val="00C42F39"/>
    <w:rsid w:val="00C430BD"/>
    <w:rsid w:val="00C430E2"/>
    <w:rsid w:val="00C4314A"/>
    <w:rsid w:val="00C43236"/>
    <w:rsid w:val="00C432AE"/>
    <w:rsid w:val="00C432B3"/>
    <w:rsid w:val="00C433DB"/>
    <w:rsid w:val="00C43402"/>
    <w:rsid w:val="00C4342B"/>
    <w:rsid w:val="00C434B7"/>
    <w:rsid w:val="00C4355F"/>
    <w:rsid w:val="00C4390D"/>
    <w:rsid w:val="00C439C7"/>
    <w:rsid w:val="00C43B46"/>
    <w:rsid w:val="00C43B76"/>
    <w:rsid w:val="00C43DAE"/>
    <w:rsid w:val="00C43F32"/>
    <w:rsid w:val="00C43F69"/>
    <w:rsid w:val="00C4410B"/>
    <w:rsid w:val="00C44226"/>
    <w:rsid w:val="00C44243"/>
    <w:rsid w:val="00C443C6"/>
    <w:rsid w:val="00C4452E"/>
    <w:rsid w:val="00C4459E"/>
    <w:rsid w:val="00C445F1"/>
    <w:rsid w:val="00C446E6"/>
    <w:rsid w:val="00C44B4A"/>
    <w:rsid w:val="00C44C0F"/>
    <w:rsid w:val="00C44D83"/>
    <w:rsid w:val="00C44F5D"/>
    <w:rsid w:val="00C44FD6"/>
    <w:rsid w:val="00C450DF"/>
    <w:rsid w:val="00C450E5"/>
    <w:rsid w:val="00C452EE"/>
    <w:rsid w:val="00C455BF"/>
    <w:rsid w:val="00C455C4"/>
    <w:rsid w:val="00C455CA"/>
    <w:rsid w:val="00C455D5"/>
    <w:rsid w:val="00C45650"/>
    <w:rsid w:val="00C4574B"/>
    <w:rsid w:val="00C457B9"/>
    <w:rsid w:val="00C45822"/>
    <w:rsid w:val="00C45D65"/>
    <w:rsid w:val="00C45D9A"/>
    <w:rsid w:val="00C45E1A"/>
    <w:rsid w:val="00C45E5E"/>
    <w:rsid w:val="00C45F47"/>
    <w:rsid w:val="00C46208"/>
    <w:rsid w:val="00C46399"/>
    <w:rsid w:val="00C4640F"/>
    <w:rsid w:val="00C46593"/>
    <w:rsid w:val="00C467DC"/>
    <w:rsid w:val="00C469EA"/>
    <w:rsid w:val="00C46A42"/>
    <w:rsid w:val="00C46A66"/>
    <w:rsid w:val="00C46B0A"/>
    <w:rsid w:val="00C46C0A"/>
    <w:rsid w:val="00C46EC8"/>
    <w:rsid w:val="00C46F00"/>
    <w:rsid w:val="00C47304"/>
    <w:rsid w:val="00C47306"/>
    <w:rsid w:val="00C47485"/>
    <w:rsid w:val="00C4754B"/>
    <w:rsid w:val="00C47569"/>
    <w:rsid w:val="00C477AA"/>
    <w:rsid w:val="00C47AB0"/>
    <w:rsid w:val="00C47E04"/>
    <w:rsid w:val="00C47E4F"/>
    <w:rsid w:val="00C5011A"/>
    <w:rsid w:val="00C50266"/>
    <w:rsid w:val="00C50382"/>
    <w:rsid w:val="00C5069D"/>
    <w:rsid w:val="00C506D4"/>
    <w:rsid w:val="00C50957"/>
    <w:rsid w:val="00C50E88"/>
    <w:rsid w:val="00C50EF5"/>
    <w:rsid w:val="00C50F21"/>
    <w:rsid w:val="00C50F5A"/>
    <w:rsid w:val="00C50FB8"/>
    <w:rsid w:val="00C50FC9"/>
    <w:rsid w:val="00C51049"/>
    <w:rsid w:val="00C51108"/>
    <w:rsid w:val="00C51113"/>
    <w:rsid w:val="00C51177"/>
    <w:rsid w:val="00C514DB"/>
    <w:rsid w:val="00C5155F"/>
    <w:rsid w:val="00C516F4"/>
    <w:rsid w:val="00C51BB9"/>
    <w:rsid w:val="00C51C84"/>
    <w:rsid w:val="00C51FCA"/>
    <w:rsid w:val="00C522F8"/>
    <w:rsid w:val="00C52357"/>
    <w:rsid w:val="00C52408"/>
    <w:rsid w:val="00C524D9"/>
    <w:rsid w:val="00C5264C"/>
    <w:rsid w:val="00C526EB"/>
    <w:rsid w:val="00C52716"/>
    <w:rsid w:val="00C527CA"/>
    <w:rsid w:val="00C527ED"/>
    <w:rsid w:val="00C52AE1"/>
    <w:rsid w:val="00C52CC5"/>
    <w:rsid w:val="00C52D5A"/>
    <w:rsid w:val="00C5310B"/>
    <w:rsid w:val="00C5313D"/>
    <w:rsid w:val="00C5325B"/>
    <w:rsid w:val="00C532EC"/>
    <w:rsid w:val="00C534ED"/>
    <w:rsid w:val="00C53506"/>
    <w:rsid w:val="00C53546"/>
    <w:rsid w:val="00C5358F"/>
    <w:rsid w:val="00C5380F"/>
    <w:rsid w:val="00C53B11"/>
    <w:rsid w:val="00C53BF0"/>
    <w:rsid w:val="00C53CCC"/>
    <w:rsid w:val="00C53EA9"/>
    <w:rsid w:val="00C53EFC"/>
    <w:rsid w:val="00C540CA"/>
    <w:rsid w:val="00C541CC"/>
    <w:rsid w:val="00C54236"/>
    <w:rsid w:val="00C543DD"/>
    <w:rsid w:val="00C54474"/>
    <w:rsid w:val="00C54853"/>
    <w:rsid w:val="00C54A34"/>
    <w:rsid w:val="00C54A94"/>
    <w:rsid w:val="00C54B68"/>
    <w:rsid w:val="00C54FA6"/>
    <w:rsid w:val="00C54FE2"/>
    <w:rsid w:val="00C551D0"/>
    <w:rsid w:val="00C55393"/>
    <w:rsid w:val="00C5565F"/>
    <w:rsid w:val="00C55673"/>
    <w:rsid w:val="00C556A3"/>
    <w:rsid w:val="00C557E0"/>
    <w:rsid w:val="00C55817"/>
    <w:rsid w:val="00C55BA9"/>
    <w:rsid w:val="00C55E88"/>
    <w:rsid w:val="00C55E9C"/>
    <w:rsid w:val="00C55F7C"/>
    <w:rsid w:val="00C56262"/>
    <w:rsid w:val="00C562CB"/>
    <w:rsid w:val="00C56518"/>
    <w:rsid w:val="00C56881"/>
    <w:rsid w:val="00C56A0D"/>
    <w:rsid w:val="00C56B61"/>
    <w:rsid w:val="00C56CD6"/>
    <w:rsid w:val="00C56DE2"/>
    <w:rsid w:val="00C56E0F"/>
    <w:rsid w:val="00C56E87"/>
    <w:rsid w:val="00C56EBA"/>
    <w:rsid w:val="00C56FD6"/>
    <w:rsid w:val="00C572D6"/>
    <w:rsid w:val="00C57323"/>
    <w:rsid w:val="00C5733E"/>
    <w:rsid w:val="00C57354"/>
    <w:rsid w:val="00C573D9"/>
    <w:rsid w:val="00C57685"/>
    <w:rsid w:val="00C57A82"/>
    <w:rsid w:val="00C57E1F"/>
    <w:rsid w:val="00C57EA7"/>
    <w:rsid w:val="00C600BB"/>
    <w:rsid w:val="00C60297"/>
    <w:rsid w:val="00C6034A"/>
    <w:rsid w:val="00C6062E"/>
    <w:rsid w:val="00C60740"/>
    <w:rsid w:val="00C607B4"/>
    <w:rsid w:val="00C60D4F"/>
    <w:rsid w:val="00C60DD3"/>
    <w:rsid w:val="00C60E78"/>
    <w:rsid w:val="00C6107A"/>
    <w:rsid w:val="00C610AB"/>
    <w:rsid w:val="00C61550"/>
    <w:rsid w:val="00C6160D"/>
    <w:rsid w:val="00C616EF"/>
    <w:rsid w:val="00C619D6"/>
    <w:rsid w:val="00C61B38"/>
    <w:rsid w:val="00C61C0B"/>
    <w:rsid w:val="00C61DAD"/>
    <w:rsid w:val="00C62303"/>
    <w:rsid w:val="00C6250C"/>
    <w:rsid w:val="00C6253A"/>
    <w:rsid w:val="00C627B1"/>
    <w:rsid w:val="00C62B3A"/>
    <w:rsid w:val="00C62F46"/>
    <w:rsid w:val="00C63121"/>
    <w:rsid w:val="00C63218"/>
    <w:rsid w:val="00C634E5"/>
    <w:rsid w:val="00C6356D"/>
    <w:rsid w:val="00C63722"/>
    <w:rsid w:val="00C63766"/>
    <w:rsid w:val="00C637DD"/>
    <w:rsid w:val="00C63C05"/>
    <w:rsid w:val="00C63C06"/>
    <w:rsid w:val="00C63D45"/>
    <w:rsid w:val="00C63DDA"/>
    <w:rsid w:val="00C63EDF"/>
    <w:rsid w:val="00C63F80"/>
    <w:rsid w:val="00C63F96"/>
    <w:rsid w:val="00C64280"/>
    <w:rsid w:val="00C6434C"/>
    <w:rsid w:val="00C64365"/>
    <w:rsid w:val="00C64380"/>
    <w:rsid w:val="00C6443A"/>
    <w:rsid w:val="00C64771"/>
    <w:rsid w:val="00C647DB"/>
    <w:rsid w:val="00C648E2"/>
    <w:rsid w:val="00C64A68"/>
    <w:rsid w:val="00C64EB1"/>
    <w:rsid w:val="00C6525D"/>
    <w:rsid w:val="00C65298"/>
    <w:rsid w:val="00C652F0"/>
    <w:rsid w:val="00C6530B"/>
    <w:rsid w:val="00C654AB"/>
    <w:rsid w:val="00C656A5"/>
    <w:rsid w:val="00C65736"/>
    <w:rsid w:val="00C65946"/>
    <w:rsid w:val="00C659BE"/>
    <w:rsid w:val="00C659C4"/>
    <w:rsid w:val="00C659DA"/>
    <w:rsid w:val="00C65AFA"/>
    <w:rsid w:val="00C65B45"/>
    <w:rsid w:val="00C65CCA"/>
    <w:rsid w:val="00C65CDB"/>
    <w:rsid w:val="00C65D19"/>
    <w:rsid w:val="00C65D3E"/>
    <w:rsid w:val="00C65E8B"/>
    <w:rsid w:val="00C65EBC"/>
    <w:rsid w:val="00C660E6"/>
    <w:rsid w:val="00C66188"/>
    <w:rsid w:val="00C6623D"/>
    <w:rsid w:val="00C66308"/>
    <w:rsid w:val="00C664F9"/>
    <w:rsid w:val="00C666AB"/>
    <w:rsid w:val="00C667B9"/>
    <w:rsid w:val="00C66834"/>
    <w:rsid w:val="00C6685B"/>
    <w:rsid w:val="00C668B1"/>
    <w:rsid w:val="00C66966"/>
    <w:rsid w:val="00C66C5A"/>
    <w:rsid w:val="00C66E37"/>
    <w:rsid w:val="00C670BE"/>
    <w:rsid w:val="00C670CF"/>
    <w:rsid w:val="00C67170"/>
    <w:rsid w:val="00C67174"/>
    <w:rsid w:val="00C67297"/>
    <w:rsid w:val="00C672EC"/>
    <w:rsid w:val="00C67754"/>
    <w:rsid w:val="00C67AD0"/>
    <w:rsid w:val="00C67B3C"/>
    <w:rsid w:val="00C67DC4"/>
    <w:rsid w:val="00C67DF9"/>
    <w:rsid w:val="00C67EF2"/>
    <w:rsid w:val="00C67EF3"/>
    <w:rsid w:val="00C67FB3"/>
    <w:rsid w:val="00C701E1"/>
    <w:rsid w:val="00C7038A"/>
    <w:rsid w:val="00C703D5"/>
    <w:rsid w:val="00C70530"/>
    <w:rsid w:val="00C7054E"/>
    <w:rsid w:val="00C7057F"/>
    <w:rsid w:val="00C706B9"/>
    <w:rsid w:val="00C707D3"/>
    <w:rsid w:val="00C707F3"/>
    <w:rsid w:val="00C70804"/>
    <w:rsid w:val="00C708B0"/>
    <w:rsid w:val="00C70973"/>
    <w:rsid w:val="00C70D60"/>
    <w:rsid w:val="00C70D83"/>
    <w:rsid w:val="00C70FCD"/>
    <w:rsid w:val="00C7115A"/>
    <w:rsid w:val="00C71222"/>
    <w:rsid w:val="00C71344"/>
    <w:rsid w:val="00C71446"/>
    <w:rsid w:val="00C7152F"/>
    <w:rsid w:val="00C71658"/>
    <w:rsid w:val="00C71BB7"/>
    <w:rsid w:val="00C71C4B"/>
    <w:rsid w:val="00C71E87"/>
    <w:rsid w:val="00C72016"/>
    <w:rsid w:val="00C7205D"/>
    <w:rsid w:val="00C720B1"/>
    <w:rsid w:val="00C7215C"/>
    <w:rsid w:val="00C72191"/>
    <w:rsid w:val="00C72228"/>
    <w:rsid w:val="00C7270D"/>
    <w:rsid w:val="00C7296B"/>
    <w:rsid w:val="00C72AA7"/>
    <w:rsid w:val="00C72B56"/>
    <w:rsid w:val="00C72E2F"/>
    <w:rsid w:val="00C72E5D"/>
    <w:rsid w:val="00C72E6A"/>
    <w:rsid w:val="00C72EBE"/>
    <w:rsid w:val="00C730C5"/>
    <w:rsid w:val="00C7367A"/>
    <w:rsid w:val="00C737A3"/>
    <w:rsid w:val="00C7381F"/>
    <w:rsid w:val="00C73923"/>
    <w:rsid w:val="00C73942"/>
    <w:rsid w:val="00C73C13"/>
    <w:rsid w:val="00C73E61"/>
    <w:rsid w:val="00C73F02"/>
    <w:rsid w:val="00C73FBA"/>
    <w:rsid w:val="00C740D8"/>
    <w:rsid w:val="00C74128"/>
    <w:rsid w:val="00C742D2"/>
    <w:rsid w:val="00C749E8"/>
    <w:rsid w:val="00C75039"/>
    <w:rsid w:val="00C75466"/>
    <w:rsid w:val="00C7553E"/>
    <w:rsid w:val="00C755E4"/>
    <w:rsid w:val="00C7598F"/>
    <w:rsid w:val="00C75B27"/>
    <w:rsid w:val="00C75C80"/>
    <w:rsid w:val="00C75E53"/>
    <w:rsid w:val="00C75E98"/>
    <w:rsid w:val="00C75F09"/>
    <w:rsid w:val="00C75F33"/>
    <w:rsid w:val="00C76170"/>
    <w:rsid w:val="00C7628C"/>
    <w:rsid w:val="00C762EC"/>
    <w:rsid w:val="00C764DC"/>
    <w:rsid w:val="00C76501"/>
    <w:rsid w:val="00C76560"/>
    <w:rsid w:val="00C76578"/>
    <w:rsid w:val="00C766E5"/>
    <w:rsid w:val="00C76853"/>
    <w:rsid w:val="00C7697B"/>
    <w:rsid w:val="00C76ADD"/>
    <w:rsid w:val="00C76B01"/>
    <w:rsid w:val="00C76C2F"/>
    <w:rsid w:val="00C76CD6"/>
    <w:rsid w:val="00C76DD4"/>
    <w:rsid w:val="00C76E0D"/>
    <w:rsid w:val="00C76EDA"/>
    <w:rsid w:val="00C77002"/>
    <w:rsid w:val="00C770BD"/>
    <w:rsid w:val="00C770CB"/>
    <w:rsid w:val="00C7716A"/>
    <w:rsid w:val="00C773CA"/>
    <w:rsid w:val="00C775A9"/>
    <w:rsid w:val="00C77611"/>
    <w:rsid w:val="00C776D5"/>
    <w:rsid w:val="00C7775A"/>
    <w:rsid w:val="00C77763"/>
    <w:rsid w:val="00C77841"/>
    <w:rsid w:val="00C778D0"/>
    <w:rsid w:val="00C77A9F"/>
    <w:rsid w:val="00C77C98"/>
    <w:rsid w:val="00C80436"/>
    <w:rsid w:val="00C8047B"/>
    <w:rsid w:val="00C804D9"/>
    <w:rsid w:val="00C8053F"/>
    <w:rsid w:val="00C80963"/>
    <w:rsid w:val="00C80B2B"/>
    <w:rsid w:val="00C80D58"/>
    <w:rsid w:val="00C80DF5"/>
    <w:rsid w:val="00C80E21"/>
    <w:rsid w:val="00C80E92"/>
    <w:rsid w:val="00C81040"/>
    <w:rsid w:val="00C8113C"/>
    <w:rsid w:val="00C811E0"/>
    <w:rsid w:val="00C81222"/>
    <w:rsid w:val="00C81366"/>
    <w:rsid w:val="00C81433"/>
    <w:rsid w:val="00C8146A"/>
    <w:rsid w:val="00C814C2"/>
    <w:rsid w:val="00C81564"/>
    <w:rsid w:val="00C81656"/>
    <w:rsid w:val="00C817A8"/>
    <w:rsid w:val="00C818C0"/>
    <w:rsid w:val="00C819C5"/>
    <w:rsid w:val="00C81C6D"/>
    <w:rsid w:val="00C81C85"/>
    <w:rsid w:val="00C81EF3"/>
    <w:rsid w:val="00C81F55"/>
    <w:rsid w:val="00C82006"/>
    <w:rsid w:val="00C82134"/>
    <w:rsid w:val="00C82143"/>
    <w:rsid w:val="00C821D6"/>
    <w:rsid w:val="00C823AA"/>
    <w:rsid w:val="00C823D5"/>
    <w:rsid w:val="00C82509"/>
    <w:rsid w:val="00C82832"/>
    <w:rsid w:val="00C82AF3"/>
    <w:rsid w:val="00C82D13"/>
    <w:rsid w:val="00C82D1C"/>
    <w:rsid w:val="00C82D72"/>
    <w:rsid w:val="00C82EDD"/>
    <w:rsid w:val="00C82F06"/>
    <w:rsid w:val="00C82F1F"/>
    <w:rsid w:val="00C82F4A"/>
    <w:rsid w:val="00C82F5F"/>
    <w:rsid w:val="00C83006"/>
    <w:rsid w:val="00C83533"/>
    <w:rsid w:val="00C83539"/>
    <w:rsid w:val="00C83558"/>
    <w:rsid w:val="00C8355D"/>
    <w:rsid w:val="00C8362E"/>
    <w:rsid w:val="00C83636"/>
    <w:rsid w:val="00C836F9"/>
    <w:rsid w:val="00C83800"/>
    <w:rsid w:val="00C83871"/>
    <w:rsid w:val="00C83892"/>
    <w:rsid w:val="00C838EC"/>
    <w:rsid w:val="00C839B4"/>
    <w:rsid w:val="00C83C8F"/>
    <w:rsid w:val="00C83DC9"/>
    <w:rsid w:val="00C83E0B"/>
    <w:rsid w:val="00C83FB7"/>
    <w:rsid w:val="00C840A7"/>
    <w:rsid w:val="00C8416E"/>
    <w:rsid w:val="00C842E5"/>
    <w:rsid w:val="00C84554"/>
    <w:rsid w:val="00C84608"/>
    <w:rsid w:val="00C84B56"/>
    <w:rsid w:val="00C84BC5"/>
    <w:rsid w:val="00C84C1C"/>
    <w:rsid w:val="00C84E17"/>
    <w:rsid w:val="00C8501B"/>
    <w:rsid w:val="00C850BB"/>
    <w:rsid w:val="00C85198"/>
    <w:rsid w:val="00C852A4"/>
    <w:rsid w:val="00C85314"/>
    <w:rsid w:val="00C85574"/>
    <w:rsid w:val="00C8560C"/>
    <w:rsid w:val="00C85755"/>
    <w:rsid w:val="00C85869"/>
    <w:rsid w:val="00C858E2"/>
    <w:rsid w:val="00C859A5"/>
    <w:rsid w:val="00C85CC4"/>
    <w:rsid w:val="00C85E3B"/>
    <w:rsid w:val="00C86021"/>
    <w:rsid w:val="00C860B1"/>
    <w:rsid w:val="00C86184"/>
    <w:rsid w:val="00C86368"/>
    <w:rsid w:val="00C86432"/>
    <w:rsid w:val="00C86826"/>
    <w:rsid w:val="00C86870"/>
    <w:rsid w:val="00C868FE"/>
    <w:rsid w:val="00C86988"/>
    <w:rsid w:val="00C86A6C"/>
    <w:rsid w:val="00C86BA2"/>
    <w:rsid w:val="00C86DD2"/>
    <w:rsid w:val="00C86E9D"/>
    <w:rsid w:val="00C86F81"/>
    <w:rsid w:val="00C86F92"/>
    <w:rsid w:val="00C86FA6"/>
    <w:rsid w:val="00C871C7"/>
    <w:rsid w:val="00C87229"/>
    <w:rsid w:val="00C8725D"/>
    <w:rsid w:val="00C873C7"/>
    <w:rsid w:val="00C873EA"/>
    <w:rsid w:val="00C8762C"/>
    <w:rsid w:val="00C87705"/>
    <w:rsid w:val="00C879CE"/>
    <w:rsid w:val="00C879F5"/>
    <w:rsid w:val="00C87D14"/>
    <w:rsid w:val="00C87DC5"/>
    <w:rsid w:val="00C87F4D"/>
    <w:rsid w:val="00C90148"/>
    <w:rsid w:val="00C90558"/>
    <w:rsid w:val="00C9062C"/>
    <w:rsid w:val="00C90824"/>
    <w:rsid w:val="00C90BD3"/>
    <w:rsid w:val="00C9125A"/>
    <w:rsid w:val="00C9130A"/>
    <w:rsid w:val="00C9132A"/>
    <w:rsid w:val="00C91373"/>
    <w:rsid w:val="00C9154D"/>
    <w:rsid w:val="00C9158B"/>
    <w:rsid w:val="00C915C0"/>
    <w:rsid w:val="00C91729"/>
    <w:rsid w:val="00C91888"/>
    <w:rsid w:val="00C91AF0"/>
    <w:rsid w:val="00C91B81"/>
    <w:rsid w:val="00C91CF7"/>
    <w:rsid w:val="00C92175"/>
    <w:rsid w:val="00C921B1"/>
    <w:rsid w:val="00C925BF"/>
    <w:rsid w:val="00C92676"/>
    <w:rsid w:val="00C928D3"/>
    <w:rsid w:val="00C92A93"/>
    <w:rsid w:val="00C92AC6"/>
    <w:rsid w:val="00C92B9D"/>
    <w:rsid w:val="00C92D46"/>
    <w:rsid w:val="00C92D7C"/>
    <w:rsid w:val="00C93030"/>
    <w:rsid w:val="00C93324"/>
    <w:rsid w:val="00C9367A"/>
    <w:rsid w:val="00C93853"/>
    <w:rsid w:val="00C93987"/>
    <w:rsid w:val="00C93A10"/>
    <w:rsid w:val="00C93A76"/>
    <w:rsid w:val="00C93AF6"/>
    <w:rsid w:val="00C93CDE"/>
    <w:rsid w:val="00C93EC3"/>
    <w:rsid w:val="00C93ED2"/>
    <w:rsid w:val="00C93F1E"/>
    <w:rsid w:val="00C93F39"/>
    <w:rsid w:val="00C94319"/>
    <w:rsid w:val="00C94393"/>
    <w:rsid w:val="00C943C8"/>
    <w:rsid w:val="00C944F6"/>
    <w:rsid w:val="00C94611"/>
    <w:rsid w:val="00C94744"/>
    <w:rsid w:val="00C94817"/>
    <w:rsid w:val="00C94826"/>
    <w:rsid w:val="00C94936"/>
    <w:rsid w:val="00C94F8F"/>
    <w:rsid w:val="00C9502D"/>
    <w:rsid w:val="00C9510F"/>
    <w:rsid w:val="00C95278"/>
    <w:rsid w:val="00C952D3"/>
    <w:rsid w:val="00C95437"/>
    <w:rsid w:val="00C95440"/>
    <w:rsid w:val="00C95554"/>
    <w:rsid w:val="00C955C2"/>
    <w:rsid w:val="00C9595F"/>
    <w:rsid w:val="00C95A7B"/>
    <w:rsid w:val="00C95B46"/>
    <w:rsid w:val="00C95C85"/>
    <w:rsid w:val="00C95F78"/>
    <w:rsid w:val="00C95FFA"/>
    <w:rsid w:val="00C96169"/>
    <w:rsid w:val="00C961BE"/>
    <w:rsid w:val="00C961CD"/>
    <w:rsid w:val="00C963E0"/>
    <w:rsid w:val="00C964FD"/>
    <w:rsid w:val="00C96632"/>
    <w:rsid w:val="00C96790"/>
    <w:rsid w:val="00C968CF"/>
    <w:rsid w:val="00C96968"/>
    <w:rsid w:val="00C96AAA"/>
    <w:rsid w:val="00C96C7B"/>
    <w:rsid w:val="00C96CEE"/>
    <w:rsid w:val="00C96EBD"/>
    <w:rsid w:val="00C96F14"/>
    <w:rsid w:val="00C96FA5"/>
    <w:rsid w:val="00C974B8"/>
    <w:rsid w:val="00C9767D"/>
    <w:rsid w:val="00C97797"/>
    <w:rsid w:val="00C977D0"/>
    <w:rsid w:val="00C97891"/>
    <w:rsid w:val="00C97A0F"/>
    <w:rsid w:val="00C97A5F"/>
    <w:rsid w:val="00C97B07"/>
    <w:rsid w:val="00C97CFE"/>
    <w:rsid w:val="00CA00C9"/>
    <w:rsid w:val="00CA0251"/>
    <w:rsid w:val="00CA02E5"/>
    <w:rsid w:val="00CA02FE"/>
    <w:rsid w:val="00CA0464"/>
    <w:rsid w:val="00CA0671"/>
    <w:rsid w:val="00CA0785"/>
    <w:rsid w:val="00CA0900"/>
    <w:rsid w:val="00CA0936"/>
    <w:rsid w:val="00CA0AB8"/>
    <w:rsid w:val="00CA0C3B"/>
    <w:rsid w:val="00CA0E0C"/>
    <w:rsid w:val="00CA0EE0"/>
    <w:rsid w:val="00CA0F0C"/>
    <w:rsid w:val="00CA1157"/>
    <w:rsid w:val="00CA1188"/>
    <w:rsid w:val="00CA1304"/>
    <w:rsid w:val="00CA1377"/>
    <w:rsid w:val="00CA13A5"/>
    <w:rsid w:val="00CA16D5"/>
    <w:rsid w:val="00CA1771"/>
    <w:rsid w:val="00CA18CA"/>
    <w:rsid w:val="00CA1A92"/>
    <w:rsid w:val="00CA1BAA"/>
    <w:rsid w:val="00CA1C01"/>
    <w:rsid w:val="00CA1D28"/>
    <w:rsid w:val="00CA1DD0"/>
    <w:rsid w:val="00CA1F58"/>
    <w:rsid w:val="00CA200F"/>
    <w:rsid w:val="00CA2067"/>
    <w:rsid w:val="00CA20FA"/>
    <w:rsid w:val="00CA218D"/>
    <w:rsid w:val="00CA2590"/>
    <w:rsid w:val="00CA260F"/>
    <w:rsid w:val="00CA287B"/>
    <w:rsid w:val="00CA294E"/>
    <w:rsid w:val="00CA2BCD"/>
    <w:rsid w:val="00CA2C43"/>
    <w:rsid w:val="00CA2D2D"/>
    <w:rsid w:val="00CA2D5A"/>
    <w:rsid w:val="00CA2F55"/>
    <w:rsid w:val="00CA2F97"/>
    <w:rsid w:val="00CA304E"/>
    <w:rsid w:val="00CA33A5"/>
    <w:rsid w:val="00CA33BB"/>
    <w:rsid w:val="00CA36EB"/>
    <w:rsid w:val="00CA37CA"/>
    <w:rsid w:val="00CA382E"/>
    <w:rsid w:val="00CA3926"/>
    <w:rsid w:val="00CA3AD8"/>
    <w:rsid w:val="00CA3C90"/>
    <w:rsid w:val="00CA3DE4"/>
    <w:rsid w:val="00CA3EE1"/>
    <w:rsid w:val="00CA3FC6"/>
    <w:rsid w:val="00CA4069"/>
    <w:rsid w:val="00CA40CB"/>
    <w:rsid w:val="00CA40E7"/>
    <w:rsid w:val="00CA41A6"/>
    <w:rsid w:val="00CA45B9"/>
    <w:rsid w:val="00CA45DC"/>
    <w:rsid w:val="00CA47D4"/>
    <w:rsid w:val="00CA48E0"/>
    <w:rsid w:val="00CA49F4"/>
    <w:rsid w:val="00CA4A0B"/>
    <w:rsid w:val="00CA4BBC"/>
    <w:rsid w:val="00CA4D08"/>
    <w:rsid w:val="00CA5147"/>
    <w:rsid w:val="00CA51D0"/>
    <w:rsid w:val="00CA52CB"/>
    <w:rsid w:val="00CA5575"/>
    <w:rsid w:val="00CA55B2"/>
    <w:rsid w:val="00CA568B"/>
    <w:rsid w:val="00CA5864"/>
    <w:rsid w:val="00CA594E"/>
    <w:rsid w:val="00CA5976"/>
    <w:rsid w:val="00CA59B2"/>
    <w:rsid w:val="00CA5A07"/>
    <w:rsid w:val="00CA5A39"/>
    <w:rsid w:val="00CA5AAF"/>
    <w:rsid w:val="00CA5BA6"/>
    <w:rsid w:val="00CA5CDB"/>
    <w:rsid w:val="00CA5E14"/>
    <w:rsid w:val="00CA5EAA"/>
    <w:rsid w:val="00CA6054"/>
    <w:rsid w:val="00CA61D3"/>
    <w:rsid w:val="00CA625E"/>
    <w:rsid w:val="00CA6264"/>
    <w:rsid w:val="00CA6389"/>
    <w:rsid w:val="00CA645C"/>
    <w:rsid w:val="00CA6480"/>
    <w:rsid w:val="00CA6519"/>
    <w:rsid w:val="00CA6941"/>
    <w:rsid w:val="00CA6A26"/>
    <w:rsid w:val="00CA6AD3"/>
    <w:rsid w:val="00CA6AD6"/>
    <w:rsid w:val="00CA6AF5"/>
    <w:rsid w:val="00CA6D2D"/>
    <w:rsid w:val="00CA6EC1"/>
    <w:rsid w:val="00CA71E2"/>
    <w:rsid w:val="00CA7227"/>
    <w:rsid w:val="00CA7452"/>
    <w:rsid w:val="00CA7457"/>
    <w:rsid w:val="00CA7586"/>
    <w:rsid w:val="00CA7BB9"/>
    <w:rsid w:val="00CA7D6A"/>
    <w:rsid w:val="00CA7FF1"/>
    <w:rsid w:val="00CB0183"/>
    <w:rsid w:val="00CB0638"/>
    <w:rsid w:val="00CB0751"/>
    <w:rsid w:val="00CB0772"/>
    <w:rsid w:val="00CB0846"/>
    <w:rsid w:val="00CB0BFD"/>
    <w:rsid w:val="00CB0E9B"/>
    <w:rsid w:val="00CB15B1"/>
    <w:rsid w:val="00CB1632"/>
    <w:rsid w:val="00CB16EF"/>
    <w:rsid w:val="00CB1741"/>
    <w:rsid w:val="00CB1776"/>
    <w:rsid w:val="00CB17D8"/>
    <w:rsid w:val="00CB1888"/>
    <w:rsid w:val="00CB196F"/>
    <w:rsid w:val="00CB1CF2"/>
    <w:rsid w:val="00CB1DE3"/>
    <w:rsid w:val="00CB1E8B"/>
    <w:rsid w:val="00CB203E"/>
    <w:rsid w:val="00CB207C"/>
    <w:rsid w:val="00CB20DE"/>
    <w:rsid w:val="00CB210C"/>
    <w:rsid w:val="00CB2157"/>
    <w:rsid w:val="00CB2162"/>
    <w:rsid w:val="00CB2395"/>
    <w:rsid w:val="00CB2490"/>
    <w:rsid w:val="00CB299E"/>
    <w:rsid w:val="00CB29B8"/>
    <w:rsid w:val="00CB2AB3"/>
    <w:rsid w:val="00CB2AB4"/>
    <w:rsid w:val="00CB2B1A"/>
    <w:rsid w:val="00CB2DA4"/>
    <w:rsid w:val="00CB3472"/>
    <w:rsid w:val="00CB359F"/>
    <w:rsid w:val="00CB365B"/>
    <w:rsid w:val="00CB3989"/>
    <w:rsid w:val="00CB3A3F"/>
    <w:rsid w:val="00CB3B23"/>
    <w:rsid w:val="00CB3B3C"/>
    <w:rsid w:val="00CB3BDF"/>
    <w:rsid w:val="00CB3C58"/>
    <w:rsid w:val="00CB3C61"/>
    <w:rsid w:val="00CB3F7A"/>
    <w:rsid w:val="00CB3F82"/>
    <w:rsid w:val="00CB417B"/>
    <w:rsid w:val="00CB4253"/>
    <w:rsid w:val="00CB44AD"/>
    <w:rsid w:val="00CB4810"/>
    <w:rsid w:val="00CB4815"/>
    <w:rsid w:val="00CB4A2B"/>
    <w:rsid w:val="00CB4A3B"/>
    <w:rsid w:val="00CB4C61"/>
    <w:rsid w:val="00CB4CA9"/>
    <w:rsid w:val="00CB50CA"/>
    <w:rsid w:val="00CB5183"/>
    <w:rsid w:val="00CB51D3"/>
    <w:rsid w:val="00CB51EC"/>
    <w:rsid w:val="00CB5300"/>
    <w:rsid w:val="00CB5497"/>
    <w:rsid w:val="00CB5578"/>
    <w:rsid w:val="00CB59C5"/>
    <w:rsid w:val="00CB59E0"/>
    <w:rsid w:val="00CB5BF8"/>
    <w:rsid w:val="00CB5CA9"/>
    <w:rsid w:val="00CB5D27"/>
    <w:rsid w:val="00CB5D88"/>
    <w:rsid w:val="00CB5F65"/>
    <w:rsid w:val="00CB5FB0"/>
    <w:rsid w:val="00CB612E"/>
    <w:rsid w:val="00CB61F0"/>
    <w:rsid w:val="00CB62B6"/>
    <w:rsid w:val="00CB6484"/>
    <w:rsid w:val="00CB64C7"/>
    <w:rsid w:val="00CB6501"/>
    <w:rsid w:val="00CB6698"/>
    <w:rsid w:val="00CB6C38"/>
    <w:rsid w:val="00CB6DE8"/>
    <w:rsid w:val="00CB6DF3"/>
    <w:rsid w:val="00CB6E5A"/>
    <w:rsid w:val="00CB6EF2"/>
    <w:rsid w:val="00CB72BC"/>
    <w:rsid w:val="00CB7364"/>
    <w:rsid w:val="00CB73D5"/>
    <w:rsid w:val="00CB747E"/>
    <w:rsid w:val="00CB74BF"/>
    <w:rsid w:val="00CB7B53"/>
    <w:rsid w:val="00CB7B95"/>
    <w:rsid w:val="00CB7BE5"/>
    <w:rsid w:val="00CB7DB1"/>
    <w:rsid w:val="00CB7E17"/>
    <w:rsid w:val="00CB7F29"/>
    <w:rsid w:val="00CC0085"/>
    <w:rsid w:val="00CC0198"/>
    <w:rsid w:val="00CC0366"/>
    <w:rsid w:val="00CC04A4"/>
    <w:rsid w:val="00CC04B2"/>
    <w:rsid w:val="00CC05E5"/>
    <w:rsid w:val="00CC062C"/>
    <w:rsid w:val="00CC0733"/>
    <w:rsid w:val="00CC09F8"/>
    <w:rsid w:val="00CC0A20"/>
    <w:rsid w:val="00CC0E74"/>
    <w:rsid w:val="00CC0F93"/>
    <w:rsid w:val="00CC1211"/>
    <w:rsid w:val="00CC14C0"/>
    <w:rsid w:val="00CC1703"/>
    <w:rsid w:val="00CC1806"/>
    <w:rsid w:val="00CC1886"/>
    <w:rsid w:val="00CC188E"/>
    <w:rsid w:val="00CC18F7"/>
    <w:rsid w:val="00CC1B66"/>
    <w:rsid w:val="00CC1B6B"/>
    <w:rsid w:val="00CC1E4A"/>
    <w:rsid w:val="00CC1F82"/>
    <w:rsid w:val="00CC20FC"/>
    <w:rsid w:val="00CC22E3"/>
    <w:rsid w:val="00CC22EE"/>
    <w:rsid w:val="00CC2324"/>
    <w:rsid w:val="00CC255B"/>
    <w:rsid w:val="00CC2583"/>
    <w:rsid w:val="00CC278E"/>
    <w:rsid w:val="00CC2838"/>
    <w:rsid w:val="00CC2865"/>
    <w:rsid w:val="00CC2905"/>
    <w:rsid w:val="00CC2A72"/>
    <w:rsid w:val="00CC2A85"/>
    <w:rsid w:val="00CC2A89"/>
    <w:rsid w:val="00CC2B07"/>
    <w:rsid w:val="00CC2B50"/>
    <w:rsid w:val="00CC2C14"/>
    <w:rsid w:val="00CC2D9E"/>
    <w:rsid w:val="00CC3262"/>
    <w:rsid w:val="00CC3348"/>
    <w:rsid w:val="00CC3378"/>
    <w:rsid w:val="00CC33D4"/>
    <w:rsid w:val="00CC340C"/>
    <w:rsid w:val="00CC34A3"/>
    <w:rsid w:val="00CC3713"/>
    <w:rsid w:val="00CC3A05"/>
    <w:rsid w:val="00CC3BBD"/>
    <w:rsid w:val="00CC3BC1"/>
    <w:rsid w:val="00CC3EAA"/>
    <w:rsid w:val="00CC4165"/>
    <w:rsid w:val="00CC42E4"/>
    <w:rsid w:val="00CC4427"/>
    <w:rsid w:val="00CC4524"/>
    <w:rsid w:val="00CC4528"/>
    <w:rsid w:val="00CC468A"/>
    <w:rsid w:val="00CC46FF"/>
    <w:rsid w:val="00CC47A5"/>
    <w:rsid w:val="00CC492C"/>
    <w:rsid w:val="00CC49FF"/>
    <w:rsid w:val="00CC4BE2"/>
    <w:rsid w:val="00CC4D6A"/>
    <w:rsid w:val="00CC4D92"/>
    <w:rsid w:val="00CC4E39"/>
    <w:rsid w:val="00CC5043"/>
    <w:rsid w:val="00CC518E"/>
    <w:rsid w:val="00CC52C3"/>
    <w:rsid w:val="00CC5605"/>
    <w:rsid w:val="00CC56A1"/>
    <w:rsid w:val="00CC5793"/>
    <w:rsid w:val="00CC5835"/>
    <w:rsid w:val="00CC59D7"/>
    <w:rsid w:val="00CC5A20"/>
    <w:rsid w:val="00CC5ADA"/>
    <w:rsid w:val="00CC5BB5"/>
    <w:rsid w:val="00CC5D53"/>
    <w:rsid w:val="00CC5EE4"/>
    <w:rsid w:val="00CC5F42"/>
    <w:rsid w:val="00CC5F6B"/>
    <w:rsid w:val="00CC6198"/>
    <w:rsid w:val="00CC647E"/>
    <w:rsid w:val="00CC65AB"/>
    <w:rsid w:val="00CC672A"/>
    <w:rsid w:val="00CC67B2"/>
    <w:rsid w:val="00CC681B"/>
    <w:rsid w:val="00CC687F"/>
    <w:rsid w:val="00CC6EEB"/>
    <w:rsid w:val="00CC70EF"/>
    <w:rsid w:val="00CC743A"/>
    <w:rsid w:val="00CC7479"/>
    <w:rsid w:val="00CC7495"/>
    <w:rsid w:val="00CC758A"/>
    <w:rsid w:val="00CC772D"/>
    <w:rsid w:val="00CC781E"/>
    <w:rsid w:val="00CC7821"/>
    <w:rsid w:val="00CC7861"/>
    <w:rsid w:val="00CC7A1B"/>
    <w:rsid w:val="00CC7A28"/>
    <w:rsid w:val="00CC7BF6"/>
    <w:rsid w:val="00CC7CC0"/>
    <w:rsid w:val="00CC7DEE"/>
    <w:rsid w:val="00CCE3EF"/>
    <w:rsid w:val="00CD0034"/>
    <w:rsid w:val="00CD0826"/>
    <w:rsid w:val="00CD0BDE"/>
    <w:rsid w:val="00CD0D6B"/>
    <w:rsid w:val="00CD0EDA"/>
    <w:rsid w:val="00CD0F8E"/>
    <w:rsid w:val="00CD0FE6"/>
    <w:rsid w:val="00CD1128"/>
    <w:rsid w:val="00CD118E"/>
    <w:rsid w:val="00CD1202"/>
    <w:rsid w:val="00CD142D"/>
    <w:rsid w:val="00CD1463"/>
    <w:rsid w:val="00CD14E9"/>
    <w:rsid w:val="00CD14EF"/>
    <w:rsid w:val="00CD15B0"/>
    <w:rsid w:val="00CD189F"/>
    <w:rsid w:val="00CD19F5"/>
    <w:rsid w:val="00CD1AFD"/>
    <w:rsid w:val="00CD1BE0"/>
    <w:rsid w:val="00CD1C3C"/>
    <w:rsid w:val="00CD1D0B"/>
    <w:rsid w:val="00CD1D66"/>
    <w:rsid w:val="00CD20C7"/>
    <w:rsid w:val="00CD235C"/>
    <w:rsid w:val="00CD2739"/>
    <w:rsid w:val="00CD29F7"/>
    <w:rsid w:val="00CD2B54"/>
    <w:rsid w:val="00CD2C12"/>
    <w:rsid w:val="00CD2CA6"/>
    <w:rsid w:val="00CD2E0F"/>
    <w:rsid w:val="00CD2FFB"/>
    <w:rsid w:val="00CD3393"/>
    <w:rsid w:val="00CD33A1"/>
    <w:rsid w:val="00CD33A9"/>
    <w:rsid w:val="00CD3471"/>
    <w:rsid w:val="00CD34C4"/>
    <w:rsid w:val="00CD3614"/>
    <w:rsid w:val="00CD3672"/>
    <w:rsid w:val="00CD3790"/>
    <w:rsid w:val="00CD379F"/>
    <w:rsid w:val="00CD37F5"/>
    <w:rsid w:val="00CD3920"/>
    <w:rsid w:val="00CD3987"/>
    <w:rsid w:val="00CD3A3A"/>
    <w:rsid w:val="00CD3A52"/>
    <w:rsid w:val="00CD3AE6"/>
    <w:rsid w:val="00CD3BF4"/>
    <w:rsid w:val="00CD3D38"/>
    <w:rsid w:val="00CD3E63"/>
    <w:rsid w:val="00CD3F7C"/>
    <w:rsid w:val="00CD3F98"/>
    <w:rsid w:val="00CD4207"/>
    <w:rsid w:val="00CD4256"/>
    <w:rsid w:val="00CD4274"/>
    <w:rsid w:val="00CD42EA"/>
    <w:rsid w:val="00CD43B9"/>
    <w:rsid w:val="00CD4440"/>
    <w:rsid w:val="00CD47C5"/>
    <w:rsid w:val="00CD493B"/>
    <w:rsid w:val="00CD49DC"/>
    <w:rsid w:val="00CD4AA5"/>
    <w:rsid w:val="00CD4C22"/>
    <w:rsid w:val="00CD4C86"/>
    <w:rsid w:val="00CD4E23"/>
    <w:rsid w:val="00CD52A0"/>
    <w:rsid w:val="00CD52D7"/>
    <w:rsid w:val="00CD5731"/>
    <w:rsid w:val="00CD577F"/>
    <w:rsid w:val="00CD59B5"/>
    <w:rsid w:val="00CD5A5C"/>
    <w:rsid w:val="00CD5BEE"/>
    <w:rsid w:val="00CD5C32"/>
    <w:rsid w:val="00CD5C5F"/>
    <w:rsid w:val="00CD5CD2"/>
    <w:rsid w:val="00CD5F26"/>
    <w:rsid w:val="00CD62FD"/>
    <w:rsid w:val="00CD6510"/>
    <w:rsid w:val="00CD6959"/>
    <w:rsid w:val="00CD696E"/>
    <w:rsid w:val="00CD69EC"/>
    <w:rsid w:val="00CD6ED6"/>
    <w:rsid w:val="00CD6FB6"/>
    <w:rsid w:val="00CD70F4"/>
    <w:rsid w:val="00CD712D"/>
    <w:rsid w:val="00CD7215"/>
    <w:rsid w:val="00CD72DD"/>
    <w:rsid w:val="00CD7439"/>
    <w:rsid w:val="00CD75FA"/>
    <w:rsid w:val="00CD766F"/>
    <w:rsid w:val="00CD7754"/>
    <w:rsid w:val="00CD7827"/>
    <w:rsid w:val="00CD78B1"/>
    <w:rsid w:val="00CD7B88"/>
    <w:rsid w:val="00CD7BCF"/>
    <w:rsid w:val="00CD7BFB"/>
    <w:rsid w:val="00CD7D70"/>
    <w:rsid w:val="00CD7F05"/>
    <w:rsid w:val="00CE0013"/>
    <w:rsid w:val="00CE0099"/>
    <w:rsid w:val="00CE00F6"/>
    <w:rsid w:val="00CE015A"/>
    <w:rsid w:val="00CE01F4"/>
    <w:rsid w:val="00CE06DB"/>
    <w:rsid w:val="00CE0731"/>
    <w:rsid w:val="00CE0754"/>
    <w:rsid w:val="00CE0ABE"/>
    <w:rsid w:val="00CE0AD7"/>
    <w:rsid w:val="00CE0C1D"/>
    <w:rsid w:val="00CE0DBA"/>
    <w:rsid w:val="00CE0E22"/>
    <w:rsid w:val="00CE1248"/>
    <w:rsid w:val="00CE133B"/>
    <w:rsid w:val="00CE1579"/>
    <w:rsid w:val="00CE15E1"/>
    <w:rsid w:val="00CE177D"/>
    <w:rsid w:val="00CE1796"/>
    <w:rsid w:val="00CE19A5"/>
    <w:rsid w:val="00CE1AD4"/>
    <w:rsid w:val="00CE1B1E"/>
    <w:rsid w:val="00CE1C6C"/>
    <w:rsid w:val="00CE1C9E"/>
    <w:rsid w:val="00CE1E77"/>
    <w:rsid w:val="00CE1FEB"/>
    <w:rsid w:val="00CE22FC"/>
    <w:rsid w:val="00CE24F8"/>
    <w:rsid w:val="00CE27A7"/>
    <w:rsid w:val="00CE2902"/>
    <w:rsid w:val="00CE29C6"/>
    <w:rsid w:val="00CE2CC6"/>
    <w:rsid w:val="00CE2CE6"/>
    <w:rsid w:val="00CE2D29"/>
    <w:rsid w:val="00CE2D56"/>
    <w:rsid w:val="00CE2D59"/>
    <w:rsid w:val="00CE2EC0"/>
    <w:rsid w:val="00CE3088"/>
    <w:rsid w:val="00CE30C0"/>
    <w:rsid w:val="00CE30EA"/>
    <w:rsid w:val="00CE33EB"/>
    <w:rsid w:val="00CE3484"/>
    <w:rsid w:val="00CE3534"/>
    <w:rsid w:val="00CE360D"/>
    <w:rsid w:val="00CE3705"/>
    <w:rsid w:val="00CE38A6"/>
    <w:rsid w:val="00CE3C07"/>
    <w:rsid w:val="00CE3D4F"/>
    <w:rsid w:val="00CE3DDD"/>
    <w:rsid w:val="00CE3F11"/>
    <w:rsid w:val="00CE4014"/>
    <w:rsid w:val="00CE415D"/>
    <w:rsid w:val="00CE419B"/>
    <w:rsid w:val="00CE4226"/>
    <w:rsid w:val="00CE42AB"/>
    <w:rsid w:val="00CE433B"/>
    <w:rsid w:val="00CE44A5"/>
    <w:rsid w:val="00CE4502"/>
    <w:rsid w:val="00CE468C"/>
    <w:rsid w:val="00CE46A5"/>
    <w:rsid w:val="00CE48D5"/>
    <w:rsid w:val="00CE4C6E"/>
    <w:rsid w:val="00CE4F13"/>
    <w:rsid w:val="00CE4F56"/>
    <w:rsid w:val="00CE503F"/>
    <w:rsid w:val="00CE5063"/>
    <w:rsid w:val="00CE5183"/>
    <w:rsid w:val="00CE52EA"/>
    <w:rsid w:val="00CE53B0"/>
    <w:rsid w:val="00CE5446"/>
    <w:rsid w:val="00CE548C"/>
    <w:rsid w:val="00CE5741"/>
    <w:rsid w:val="00CE5759"/>
    <w:rsid w:val="00CE5868"/>
    <w:rsid w:val="00CE5B8E"/>
    <w:rsid w:val="00CE5C6D"/>
    <w:rsid w:val="00CE5C85"/>
    <w:rsid w:val="00CE61FD"/>
    <w:rsid w:val="00CE62BB"/>
    <w:rsid w:val="00CE6385"/>
    <w:rsid w:val="00CE64EF"/>
    <w:rsid w:val="00CE650E"/>
    <w:rsid w:val="00CE654D"/>
    <w:rsid w:val="00CE66FA"/>
    <w:rsid w:val="00CE6704"/>
    <w:rsid w:val="00CE6712"/>
    <w:rsid w:val="00CE6A25"/>
    <w:rsid w:val="00CE6AA0"/>
    <w:rsid w:val="00CE6C43"/>
    <w:rsid w:val="00CE6DB2"/>
    <w:rsid w:val="00CE6DB3"/>
    <w:rsid w:val="00CE6DB7"/>
    <w:rsid w:val="00CE6E57"/>
    <w:rsid w:val="00CE6F07"/>
    <w:rsid w:val="00CE6F49"/>
    <w:rsid w:val="00CE7047"/>
    <w:rsid w:val="00CE7146"/>
    <w:rsid w:val="00CE7811"/>
    <w:rsid w:val="00CE7ACE"/>
    <w:rsid w:val="00CE7BAA"/>
    <w:rsid w:val="00CE7CA0"/>
    <w:rsid w:val="00CE7F7E"/>
    <w:rsid w:val="00CE7F89"/>
    <w:rsid w:val="00CF0033"/>
    <w:rsid w:val="00CF0098"/>
    <w:rsid w:val="00CF01BA"/>
    <w:rsid w:val="00CF08BF"/>
    <w:rsid w:val="00CF0E52"/>
    <w:rsid w:val="00CF0F15"/>
    <w:rsid w:val="00CF1175"/>
    <w:rsid w:val="00CF11DE"/>
    <w:rsid w:val="00CF138A"/>
    <w:rsid w:val="00CF144B"/>
    <w:rsid w:val="00CF1469"/>
    <w:rsid w:val="00CF1537"/>
    <w:rsid w:val="00CF1671"/>
    <w:rsid w:val="00CF1686"/>
    <w:rsid w:val="00CF19B3"/>
    <w:rsid w:val="00CF1A71"/>
    <w:rsid w:val="00CF1B9B"/>
    <w:rsid w:val="00CF1D68"/>
    <w:rsid w:val="00CF21C6"/>
    <w:rsid w:val="00CF22D0"/>
    <w:rsid w:val="00CF256C"/>
    <w:rsid w:val="00CF28F4"/>
    <w:rsid w:val="00CF2904"/>
    <w:rsid w:val="00CF29E3"/>
    <w:rsid w:val="00CF2B97"/>
    <w:rsid w:val="00CF2BEC"/>
    <w:rsid w:val="00CF2BEE"/>
    <w:rsid w:val="00CF2D3A"/>
    <w:rsid w:val="00CF2F12"/>
    <w:rsid w:val="00CF2F5D"/>
    <w:rsid w:val="00CF32F8"/>
    <w:rsid w:val="00CF3347"/>
    <w:rsid w:val="00CF36DC"/>
    <w:rsid w:val="00CF3855"/>
    <w:rsid w:val="00CF3A4A"/>
    <w:rsid w:val="00CF3C2E"/>
    <w:rsid w:val="00CF3C69"/>
    <w:rsid w:val="00CF3F1C"/>
    <w:rsid w:val="00CF4050"/>
    <w:rsid w:val="00CF423A"/>
    <w:rsid w:val="00CF42A5"/>
    <w:rsid w:val="00CF4369"/>
    <w:rsid w:val="00CF4426"/>
    <w:rsid w:val="00CF4468"/>
    <w:rsid w:val="00CF44FD"/>
    <w:rsid w:val="00CF4640"/>
    <w:rsid w:val="00CF46A5"/>
    <w:rsid w:val="00CF47B1"/>
    <w:rsid w:val="00CF49B0"/>
    <w:rsid w:val="00CF49EB"/>
    <w:rsid w:val="00CF4E75"/>
    <w:rsid w:val="00CF4EA4"/>
    <w:rsid w:val="00CF4F8F"/>
    <w:rsid w:val="00CF5205"/>
    <w:rsid w:val="00CF5339"/>
    <w:rsid w:val="00CF53F5"/>
    <w:rsid w:val="00CF549A"/>
    <w:rsid w:val="00CF5609"/>
    <w:rsid w:val="00CF5728"/>
    <w:rsid w:val="00CF5742"/>
    <w:rsid w:val="00CF585F"/>
    <w:rsid w:val="00CF5946"/>
    <w:rsid w:val="00CF5A47"/>
    <w:rsid w:val="00CF5E3D"/>
    <w:rsid w:val="00CF5F39"/>
    <w:rsid w:val="00CF60E6"/>
    <w:rsid w:val="00CF6159"/>
    <w:rsid w:val="00CF6232"/>
    <w:rsid w:val="00CF6248"/>
    <w:rsid w:val="00CF625D"/>
    <w:rsid w:val="00CF63F9"/>
    <w:rsid w:val="00CF6496"/>
    <w:rsid w:val="00CF6641"/>
    <w:rsid w:val="00CF665B"/>
    <w:rsid w:val="00CF66F3"/>
    <w:rsid w:val="00CF684B"/>
    <w:rsid w:val="00CF68F9"/>
    <w:rsid w:val="00CF6BEC"/>
    <w:rsid w:val="00CF6E35"/>
    <w:rsid w:val="00CF6FA6"/>
    <w:rsid w:val="00CF751A"/>
    <w:rsid w:val="00CF7767"/>
    <w:rsid w:val="00CF79EA"/>
    <w:rsid w:val="00CF7AB3"/>
    <w:rsid w:val="00D000EB"/>
    <w:rsid w:val="00D0019E"/>
    <w:rsid w:val="00D002F0"/>
    <w:rsid w:val="00D00354"/>
    <w:rsid w:val="00D0056C"/>
    <w:rsid w:val="00D00750"/>
    <w:rsid w:val="00D00897"/>
    <w:rsid w:val="00D00996"/>
    <w:rsid w:val="00D009DA"/>
    <w:rsid w:val="00D00AAB"/>
    <w:rsid w:val="00D00C5B"/>
    <w:rsid w:val="00D00D0A"/>
    <w:rsid w:val="00D00DDC"/>
    <w:rsid w:val="00D00EDA"/>
    <w:rsid w:val="00D00EE4"/>
    <w:rsid w:val="00D00EEA"/>
    <w:rsid w:val="00D00F17"/>
    <w:rsid w:val="00D0105B"/>
    <w:rsid w:val="00D0150F"/>
    <w:rsid w:val="00D01557"/>
    <w:rsid w:val="00D01586"/>
    <w:rsid w:val="00D01623"/>
    <w:rsid w:val="00D017B7"/>
    <w:rsid w:val="00D01905"/>
    <w:rsid w:val="00D01B85"/>
    <w:rsid w:val="00D01C12"/>
    <w:rsid w:val="00D01C48"/>
    <w:rsid w:val="00D01C58"/>
    <w:rsid w:val="00D01D3E"/>
    <w:rsid w:val="00D01F8B"/>
    <w:rsid w:val="00D023BB"/>
    <w:rsid w:val="00D023E0"/>
    <w:rsid w:val="00D024C2"/>
    <w:rsid w:val="00D02585"/>
    <w:rsid w:val="00D02647"/>
    <w:rsid w:val="00D0278A"/>
    <w:rsid w:val="00D02A3B"/>
    <w:rsid w:val="00D02CBA"/>
    <w:rsid w:val="00D02DAA"/>
    <w:rsid w:val="00D02E98"/>
    <w:rsid w:val="00D02EC9"/>
    <w:rsid w:val="00D02F72"/>
    <w:rsid w:val="00D03045"/>
    <w:rsid w:val="00D0306C"/>
    <w:rsid w:val="00D03463"/>
    <w:rsid w:val="00D034F0"/>
    <w:rsid w:val="00D03871"/>
    <w:rsid w:val="00D03DA1"/>
    <w:rsid w:val="00D040D1"/>
    <w:rsid w:val="00D042E3"/>
    <w:rsid w:val="00D0438D"/>
    <w:rsid w:val="00D0447F"/>
    <w:rsid w:val="00D044DA"/>
    <w:rsid w:val="00D0454F"/>
    <w:rsid w:val="00D04631"/>
    <w:rsid w:val="00D04673"/>
    <w:rsid w:val="00D04712"/>
    <w:rsid w:val="00D047BA"/>
    <w:rsid w:val="00D04962"/>
    <w:rsid w:val="00D04AFB"/>
    <w:rsid w:val="00D04BE9"/>
    <w:rsid w:val="00D04C3D"/>
    <w:rsid w:val="00D04C97"/>
    <w:rsid w:val="00D04CDA"/>
    <w:rsid w:val="00D04D3C"/>
    <w:rsid w:val="00D04F86"/>
    <w:rsid w:val="00D05050"/>
    <w:rsid w:val="00D05295"/>
    <w:rsid w:val="00D052CC"/>
    <w:rsid w:val="00D0538E"/>
    <w:rsid w:val="00D053F5"/>
    <w:rsid w:val="00D05600"/>
    <w:rsid w:val="00D05736"/>
    <w:rsid w:val="00D05788"/>
    <w:rsid w:val="00D05826"/>
    <w:rsid w:val="00D058D9"/>
    <w:rsid w:val="00D05B2C"/>
    <w:rsid w:val="00D05B45"/>
    <w:rsid w:val="00D05D62"/>
    <w:rsid w:val="00D05E3A"/>
    <w:rsid w:val="00D05FC0"/>
    <w:rsid w:val="00D06061"/>
    <w:rsid w:val="00D067DC"/>
    <w:rsid w:val="00D06A38"/>
    <w:rsid w:val="00D06EE4"/>
    <w:rsid w:val="00D06F6B"/>
    <w:rsid w:val="00D07057"/>
    <w:rsid w:val="00D07073"/>
    <w:rsid w:val="00D07447"/>
    <w:rsid w:val="00D0747E"/>
    <w:rsid w:val="00D0751F"/>
    <w:rsid w:val="00D079E2"/>
    <w:rsid w:val="00D07A27"/>
    <w:rsid w:val="00D07A6B"/>
    <w:rsid w:val="00D07AAA"/>
    <w:rsid w:val="00D07CA9"/>
    <w:rsid w:val="00D07D16"/>
    <w:rsid w:val="00D07DC4"/>
    <w:rsid w:val="00D07DFA"/>
    <w:rsid w:val="00D07E82"/>
    <w:rsid w:val="00D07FDA"/>
    <w:rsid w:val="00D10047"/>
    <w:rsid w:val="00D100C0"/>
    <w:rsid w:val="00D100E6"/>
    <w:rsid w:val="00D100EA"/>
    <w:rsid w:val="00D1038D"/>
    <w:rsid w:val="00D1039A"/>
    <w:rsid w:val="00D1044E"/>
    <w:rsid w:val="00D104C0"/>
    <w:rsid w:val="00D1065C"/>
    <w:rsid w:val="00D10683"/>
    <w:rsid w:val="00D1072B"/>
    <w:rsid w:val="00D109F6"/>
    <w:rsid w:val="00D10D6D"/>
    <w:rsid w:val="00D10DEF"/>
    <w:rsid w:val="00D10EED"/>
    <w:rsid w:val="00D110A2"/>
    <w:rsid w:val="00D110A5"/>
    <w:rsid w:val="00D11138"/>
    <w:rsid w:val="00D11149"/>
    <w:rsid w:val="00D1146D"/>
    <w:rsid w:val="00D114ED"/>
    <w:rsid w:val="00D1152D"/>
    <w:rsid w:val="00D11A32"/>
    <w:rsid w:val="00D11CCE"/>
    <w:rsid w:val="00D11D30"/>
    <w:rsid w:val="00D11D45"/>
    <w:rsid w:val="00D11F5D"/>
    <w:rsid w:val="00D11F9B"/>
    <w:rsid w:val="00D12177"/>
    <w:rsid w:val="00D12255"/>
    <w:rsid w:val="00D12450"/>
    <w:rsid w:val="00D126E6"/>
    <w:rsid w:val="00D12874"/>
    <w:rsid w:val="00D128A6"/>
    <w:rsid w:val="00D12992"/>
    <w:rsid w:val="00D12D02"/>
    <w:rsid w:val="00D12D25"/>
    <w:rsid w:val="00D12F05"/>
    <w:rsid w:val="00D1306A"/>
    <w:rsid w:val="00D1307C"/>
    <w:rsid w:val="00D13271"/>
    <w:rsid w:val="00D132EE"/>
    <w:rsid w:val="00D13389"/>
    <w:rsid w:val="00D133D3"/>
    <w:rsid w:val="00D133DF"/>
    <w:rsid w:val="00D133EB"/>
    <w:rsid w:val="00D13481"/>
    <w:rsid w:val="00D13512"/>
    <w:rsid w:val="00D13639"/>
    <w:rsid w:val="00D136F5"/>
    <w:rsid w:val="00D136FA"/>
    <w:rsid w:val="00D137A9"/>
    <w:rsid w:val="00D13B98"/>
    <w:rsid w:val="00D13BD1"/>
    <w:rsid w:val="00D13C36"/>
    <w:rsid w:val="00D13CF3"/>
    <w:rsid w:val="00D13F25"/>
    <w:rsid w:val="00D14013"/>
    <w:rsid w:val="00D14149"/>
    <w:rsid w:val="00D1422F"/>
    <w:rsid w:val="00D142CF"/>
    <w:rsid w:val="00D1438C"/>
    <w:rsid w:val="00D14391"/>
    <w:rsid w:val="00D14494"/>
    <w:rsid w:val="00D144BD"/>
    <w:rsid w:val="00D146E7"/>
    <w:rsid w:val="00D148F1"/>
    <w:rsid w:val="00D14C31"/>
    <w:rsid w:val="00D14C38"/>
    <w:rsid w:val="00D14CCC"/>
    <w:rsid w:val="00D14DF3"/>
    <w:rsid w:val="00D14E90"/>
    <w:rsid w:val="00D1501B"/>
    <w:rsid w:val="00D1508A"/>
    <w:rsid w:val="00D15239"/>
    <w:rsid w:val="00D152BA"/>
    <w:rsid w:val="00D152C7"/>
    <w:rsid w:val="00D153B8"/>
    <w:rsid w:val="00D157BE"/>
    <w:rsid w:val="00D158DD"/>
    <w:rsid w:val="00D159B6"/>
    <w:rsid w:val="00D15A54"/>
    <w:rsid w:val="00D15A59"/>
    <w:rsid w:val="00D15B23"/>
    <w:rsid w:val="00D15D39"/>
    <w:rsid w:val="00D15E29"/>
    <w:rsid w:val="00D15ED5"/>
    <w:rsid w:val="00D163A4"/>
    <w:rsid w:val="00D163D5"/>
    <w:rsid w:val="00D165F9"/>
    <w:rsid w:val="00D1670F"/>
    <w:rsid w:val="00D16756"/>
    <w:rsid w:val="00D16820"/>
    <w:rsid w:val="00D168DE"/>
    <w:rsid w:val="00D16A76"/>
    <w:rsid w:val="00D16B02"/>
    <w:rsid w:val="00D16C65"/>
    <w:rsid w:val="00D16C6C"/>
    <w:rsid w:val="00D16CE3"/>
    <w:rsid w:val="00D16E2C"/>
    <w:rsid w:val="00D16EA5"/>
    <w:rsid w:val="00D16EDC"/>
    <w:rsid w:val="00D16EDD"/>
    <w:rsid w:val="00D17099"/>
    <w:rsid w:val="00D1759F"/>
    <w:rsid w:val="00D1770E"/>
    <w:rsid w:val="00D1771F"/>
    <w:rsid w:val="00D17729"/>
    <w:rsid w:val="00D1782F"/>
    <w:rsid w:val="00D1789D"/>
    <w:rsid w:val="00D178CE"/>
    <w:rsid w:val="00D178F2"/>
    <w:rsid w:val="00D20159"/>
    <w:rsid w:val="00D201B9"/>
    <w:rsid w:val="00D201BB"/>
    <w:rsid w:val="00D205C8"/>
    <w:rsid w:val="00D2064C"/>
    <w:rsid w:val="00D206E5"/>
    <w:rsid w:val="00D207E0"/>
    <w:rsid w:val="00D20872"/>
    <w:rsid w:val="00D20887"/>
    <w:rsid w:val="00D208C6"/>
    <w:rsid w:val="00D20BB3"/>
    <w:rsid w:val="00D20BD6"/>
    <w:rsid w:val="00D20BDD"/>
    <w:rsid w:val="00D20C14"/>
    <w:rsid w:val="00D20EDA"/>
    <w:rsid w:val="00D2102F"/>
    <w:rsid w:val="00D211AD"/>
    <w:rsid w:val="00D21293"/>
    <w:rsid w:val="00D21297"/>
    <w:rsid w:val="00D213A8"/>
    <w:rsid w:val="00D214F7"/>
    <w:rsid w:val="00D215C4"/>
    <w:rsid w:val="00D216F5"/>
    <w:rsid w:val="00D21724"/>
    <w:rsid w:val="00D21870"/>
    <w:rsid w:val="00D21C81"/>
    <w:rsid w:val="00D21DCE"/>
    <w:rsid w:val="00D21F79"/>
    <w:rsid w:val="00D22167"/>
    <w:rsid w:val="00D22554"/>
    <w:rsid w:val="00D226D9"/>
    <w:rsid w:val="00D22901"/>
    <w:rsid w:val="00D22A42"/>
    <w:rsid w:val="00D22AE6"/>
    <w:rsid w:val="00D22B0E"/>
    <w:rsid w:val="00D22D71"/>
    <w:rsid w:val="00D22DA5"/>
    <w:rsid w:val="00D22E91"/>
    <w:rsid w:val="00D22EF9"/>
    <w:rsid w:val="00D23011"/>
    <w:rsid w:val="00D23245"/>
    <w:rsid w:val="00D232A3"/>
    <w:rsid w:val="00D23343"/>
    <w:rsid w:val="00D236F1"/>
    <w:rsid w:val="00D237A7"/>
    <w:rsid w:val="00D23B01"/>
    <w:rsid w:val="00D23B50"/>
    <w:rsid w:val="00D23BF5"/>
    <w:rsid w:val="00D23D98"/>
    <w:rsid w:val="00D23EC1"/>
    <w:rsid w:val="00D240F9"/>
    <w:rsid w:val="00D2462D"/>
    <w:rsid w:val="00D24654"/>
    <w:rsid w:val="00D247D2"/>
    <w:rsid w:val="00D24A07"/>
    <w:rsid w:val="00D24C3E"/>
    <w:rsid w:val="00D24DE8"/>
    <w:rsid w:val="00D24DEB"/>
    <w:rsid w:val="00D24E2A"/>
    <w:rsid w:val="00D24F27"/>
    <w:rsid w:val="00D24F53"/>
    <w:rsid w:val="00D24F99"/>
    <w:rsid w:val="00D2500E"/>
    <w:rsid w:val="00D2510A"/>
    <w:rsid w:val="00D254B6"/>
    <w:rsid w:val="00D25577"/>
    <w:rsid w:val="00D256DA"/>
    <w:rsid w:val="00D25854"/>
    <w:rsid w:val="00D2589D"/>
    <w:rsid w:val="00D25B03"/>
    <w:rsid w:val="00D25B53"/>
    <w:rsid w:val="00D25C8B"/>
    <w:rsid w:val="00D25C90"/>
    <w:rsid w:val="00D25EF2"/>
    <w:rsid w:val="00D26802"/>
    <w:rsid w:val="00D2686F"/>
    <w:rsid w:val="00D26B0E"/>
    <w:rsid w:val="00D26BC2"/>
    <w:rsid w:val="00D26D3B"/>
    <w:rsid w:val="00D270DC"/>
    <w:rsid w:val="00D27120"/>
    <w:rsid w:val="00D271C6"/>
    <w:rsid w:val="00D272C5"/>
    <w:rsid w:val="00D2737A"/>
    <w:rsid w:val="00D273BE"/>
    <w:rsid w:val="00D274AF"/>
    <w:rsid w:val="00D275E9"/>
    <w:rsid w:val="00D276DB"/>
    <w:rsid w:val="00D27736"/>
    <w:rsid w:val="00D27836"/>
    <w:rsid w:val="00D278FB"/>
    <w:rsid w:val="00D27951"/>
    <w:rsid w:val="00D279DF"/>
    <w:rsid w:val="00D27A76"/>
    <w:rsid w:val="00D27A85"/>
    <w:rsid w:val="00D27E27"/>
    <w:rsid w:val="00D30070"/>
    <w:rsid w:val="00D3033A"/>
    <w:rsid w:val="00D303C7"/>
    <w:rsid w:val="00D30561"/>
    <w:rsid w:val="00D30729"/>
    <w:rsid w:val="00D30BE0"/>
    <w:rsid w:val="00D30DA7"/>
    <w:rsid w:val="00D30EE5"/>
    <w:rsid w:val="00D30F44"/>
    <w:rsid w:val="00D31293"/>
    <w:rsid w:val="00D312E9"/>
    <w:rsid w:val="00D316A5"/>
    <w:rsid w:val="00D3176E"/>
    <w:rsid w:val="00D3192B"/>
    <w:rsid w:val="00D31930"/>
    <w:rsid w:val="00D31947"/>
    <w:rsid w:val="00D3199A"/>
    <w:rsid w:val="00D31A83"/>
    <w:rsid w:val="00D31B53"/>
    <w:rsid w:val="00D31DDC"/>
    <w:rsid w:val="00D31EF0"/>
    <w:rsid w:val="00D3215F"/>
    <w:rsid w:val="00D321C5"/>
    <w:rsid w:val="00D32311"/>
    <w:rsid w:val="00D32322"/>
    <w:rsid w:val="00D32668"/>
    <w:rsid w:val="00D3279D"/>
    <w:rsid w:val="00D327EE"/>
    <w:rsid w:val="00D3282C"/>
    <w:rsid w:val="00D32903"/>
    <w:rsid w:val="00D32A8C"/>
    <w:rsid w:val="00D32C32"/>
    <w:rsid w:val="00D32CED"/>
    <w:rsid w:val="00D32D48"/>
    <w:rsid w:val="00D32F8E"/>
    <w:rsid w:val="00D33065"/>
    <w:rsid w:val="00D3312F"/>
    <w:rsid w:val="00D331CB"/>
    <w:rsid w:val="00D33658"/>
    <w:rsid w:val="00D3366B"/>
    <w:rsid w:val="00D33B0F"/>
    <w:rsid w:val="00D33B86"/>
    <w:rsid w:val="00D33D81"/>
    <w:rsid w:val="00D33F25"/>
    <w:rsid w:val="00D34081"/>
    <w:rsid w:val="00D340CC"/>
    <w:rsid w:val="00D340EC"/>
    <w:rsid w:val="00D3435F"/>
    <w:rsid w:val="00D34460"/>
    <w:rsid w:val="00D3450A"/>
    <w:rsid w:val="00D34888"/>
    <w:rsid w:val="00D349E9"/>
    <w:rsid w:val="00D34A55"/>
    <w:rsid w:val="00D34C5B"/>
    <w:rsid w:val="00D34D00"/>
    <w:rsid w:val="00D34DCA"/>
    <w:rsid w:val="00D352E1"/>
    <w:rsid w:val="00D35308"/>
    <w:rsid w:val="00D35480"/>
    <w:rsid w:val="00D354E7"/>
    <w:rsid w:val="00D35549"/>
    <w:rsid w:val="00D3578B"/>
    <w:rsid w:val="00D35862"/>
    <w:rsid w:val="00D35D5F"/>
    <w:rsid w:val="00D35FD0"/>
    <w:rsid w:val="00D36405"/>
    <w:rsid w:val="00D3646F"/>
    <w:rsid w:val="00D369F9"/>
    <w:rsid w:val="00D36D07"/>
    <w:rsid w:val="00D372DB"/>
    <w:rsid w:val="00D372F4"/>
    <w:rsid w:val="00D373C7"/>
    <w:rsid w:val="00D374C1"/>
    <w:rsid w:val="00D37610"/>
    <w:rsid w:val="00D37749"/>
    <w:rsid w:val="00D37817"/>
    <w:rsid w:val="00D37939"/>
    <w:rsid w:val="00D37AA1"/>
    <w:rsid w:val="00D37BB7"/>
    <w:rsid w:val="00D37D11"/>
    <w:rsid w:val="00D40122"/>
    <w:rsid w:val="00D401B6"/>
    <w:rsid w:val="00D40285"/>
    <w:rsid w:val="00D40300"/>
    <w:rsid w:val="00D40337"/>
    <w:rsid w:val="00D40420"/>
    <w:rsid w:val="00D40491"/>
    <w:rsid w:val="00D404E6"/>
    <w:rsid w:val="00D406D0"/>
    <w:rsid w:val="00D407C5"/>
    <w:rsid w:val="00D407F5"/>
    <w:rsid w:val="00D40A30"/>
    <w:rsid w:val="00D40BD2"/>
    <w:rsid w:val="00D40ED7"/>
    <w:rsid w:val="00D40F4E"/>
    <w:rsid w:val="00D41022"/>
    <w:rsid w:val="00D41287"/>
    <w:rsid w:val="00D41456"/>
    <w:rsid w:val="00D41572"/>
    <w:rsid w:val="00D415D5"/>
    <w:rsid w:val="00D4168E"/>
    <w:rsid w:val="00D41700"/>
    <w:rsid w:val="00D41718"/>
    <w:rsid w:val="00D41752"/>
    <w:rsid w:val="00D41B51"/>
    <w:rsid w:val="00D41B88"/>
    <w:rsid w:val="00D41C49"/>
    <w:rsid w:val="00D42264"/>
    <w:rsid w:val="00D422D8"/>
    <w:rsid w:val="00D4247B"/>
    <w:rsid w:val="00D4270C"/>
    <w:rsid w:val="00D4289B"/>
    <w:rsid w:val="00D42959"/>
    <w:rsid w:val="00D4298F"/>
    <w:rsid w:val="00D42C6F"/>
    <w:rsid w:val="00D42D31"/>
    <w:rsid w:val="00D42E8E"/>
    <w:rsid w:val="00D4308F"/>
    <w:rsid w:val="00D430B8"/>
    <w:rsid w:val="00D430C5"/>
    <w:rsid w:val="00D431BE"/>
    <w:rsid w:val="00D431DA"/>
    <w:rsid w:val="00D431F0"/>
    <w:rsid w:val="00D431FC"/>
    <w:rsid w:val="00D43333"/>
    <w:rsid w:val="00D4335E"/>
    <w:rsid w:val="00D433D4"/>
    <w:rsid w:val="00D4340D"/>
    <w:rsid w:val="00D43474"/>
    <w:rsid w:val="00D435E7"/>
    <w:rsid w:val="00D43626"/>
    <w:rsid w:val="00D437F7"/>
    <w:rsid w:val="00D43826"/>
    <w:rsid w:val="00D43B53"/>
    <w:rsid w:val="00D43CD2"/>
    <w:rsid w:val="00D43D40"/>
    <w:rsid w:val="00D43D77"/>
    <w:rsid w:val="00D4403D"/>
    <w:rsid w:val="00D44150"/>
    <w:rsid w:val="00D44236"/>
    <w:rsid w:val="00D44248"/>
    <w:rsid w:val="00D443B1"/>
    <w:rsid w:val="00D44466"/>
    <w:rsid w:val="00D444F4"/>
    <w:rsid w:val="00D4461B"/>
    <w:rsid w:val="00D446A2"/>
    <w:rsid w:val="00D446F3"/>
    <w:rsid w:val="00D4472B"/>
    <w:rsid w:val="00D4476D"/>
    <w:rsid w:val="00D44809"/>
    <w:rsid w:val="00D44B48"/>
    <w:rsid w:val="00D44C91"/>
    <w:rsid w:val="00D44CD9"/>
    <w:rsid w:val="00D44D6E"/>
    <w:rsid w:val="00D44E24"/>
    <w:rsid w:val="00D44E8D"/>
    <w:rsid w:val="00D45100"/>
    <w:rsid w:val="00D45337"/>
    <w:rsid w:val="00D45403"/>
    <w:rsid w:val="00D45600"/>
    <w:rsid w:val="00D45623"/>
    <w:rsid w:val="00D45985"/>
    <w:rsid w:val="00D45A93"/>
    <w:rsid w:val="00D45B08"/>
    <w:rsid w:val="00D45C7B"/>
    <w:rsid w:val="00D45C9A"/>
    <w:rsid w:val="00D45F8F"/>
    <w:rsid w:val="00D46449"/>
    <w:rsid w:val="00D46487"/>
    <w:rsid w:val="00D464EF"/>
    <w:rsid w:val="00D465D9"/>
    <w:rsid w:val="00D46972"/>
    <w:rsid w:val="00D46A29"/>
    <w:rsid w:val="00D46D7F"/>
    <w:rsid w:val="00D46E5A"/>
    <w:rsid w:val="00D46FDE"/>
    <w:rsid w:val="00D46FEB"/>
    <w:rsid w:val="00D4735A"/>
    <w:rsid w:val="00D473A1"/>
    <w:rsid w:val="00D47478"/>
    <w:rsid w:val="00D47487"/>
    <w:rsid w:val="00D47639"/>
    <w:rsid w:val="00D47666"/>
    <w:rsid w:val="00D476C7"/>
    <w:rsid w:val="00D4789D"/>
    <w:rsid w:val="00D478C9"/>
    <w:rsid w:val="00D47944"/>
    <w:rsid w:val="00D4799D"/>
    <w:rsid w:val="00D47A50"/>
    <w:rsid w:val="00D47AAE"/>
    <w:rsid w:val="00D47E90"/>
    <w:rsid w:val="00D50017"/>
    <w:rsid w:val="00D5012D"/>
    <w:rsid w:val="00D50365"/>
    <w:rsid w:val="00D503DD"/>
    <w:rsid w:val="00D503E7"/>
    <w:rsid w:val="00D50412"/>
    <w:rsid w:val="00D5047D"/>
    <w:rsid w:val="00D506FA"/>
    <w:rsid w:val="00D50875"/>
    <w:rsid w:val="00D50A18"/>
    <w:rsid w:val="00D50B87"/>
    <w:rsid w:val="00D50D27"/>
    <w:rsid w:val="00D50DA0"/>
    <w:rsid w:val="00D512D3"/>
    <w:rsid w:val="00D51445"/>
    <w:rsid w:val="00D51565"/>
    <w:rsid w:val="00D51650"/>
    <w:rsid w:val="00D516E8"/>
    <w:rsid w:val="00D51724"/>
    <w:rsid w:val="00D51AC9"/>
    <w:rsid w:val="00D51C04"/>
    <w:rsid w:val="00D51CB5"/>
    <w:rsid w:val="00D51CEC"/>
    <w:rsid w:val="00D51E29"/>
    <w:rsid w:val="00D51E41"/>
    <w:rsid w:val="00D51F5A"/>
    <w:rsid w:val="00D526C7"/>
    <w:rsid w:val="00D526DC"/>
    <w:rsid w:val="00D52777"/>
    <w:rsid w:val="00D527C0"/>
    <w:rsid w:val="00D52A9C"/>
    <w:rsid w:val="00D52B2B"/>
    <w:rsid w:val="00D52D4A"/>
    <w:rsid w:val="00D52EEF"/>
    <w:rsid w:val="00D531EC"/>
    <w:rsid w:val="00D53386"/>
    <w:rsid w:val="00D535D0"/>
    <w:rsid w:val="00D53780"/>
    <w:rsid w:val="00D5386B"/>
    <w:rsid w:val="00D53CC0"/>
    <w:rsid w:val="00D54286"/>
    <w:rsid w:val="00D5438C"/>
    <w:rsid w:val="00D54497"/>
    <w:rsid w:val="00D544ED"/>
    <w:rsid w:val="00D5451B"/>
    <w:rsid w:val="00D5465A"/>
    <w:rsid w:val="00D546DB"/>
    <w:rsid w:val="00D5486C"/>
    <w:rsid w:val="00D54936"/>
    <w:rsid w:val="00D5496A"/>
    <w:rsid w:val="00D54C15"/>
    <w:rsid w:val="00D54CFD"/>
    <w:rsid w:val="00D54F3F"/>
    <w:rsid w:val="00D550D9"/>
    <w:rsid w:val="00D55337"/>
    <w:rsid w:val="00D553BA"/>
    <w:rsid w:val="00D553FE"/>
    <w:rsid w:val="00D556A0"/>
    <w:rsid w:val="00D556E7"/>
    <w:rsid w:val="00D5583D"/>
    <w:rsid w:val="00D5585C"/>
    <w:rsid w:val="00D55958"/>
    <w:rsid w:val="00D55A6D"/>
    <w:rsid w:val="00D55AA3"/>
    <w:rsid w:val="00D55C7A"/>
    <w:rsid w:val="00D55CCB"/>
    <w:rsid w:val="00D55F81"/>
    <w:rsid w:val="00D56168"/>
    <w:rsid w:val="00D56359"/>
    <w:rsid w:val="00D56394"/>
    <w:rsid w:val="00D56571"/>
    <w:rsid w:val="00D56666"/>
    <w:rsid w:val="00D566E2"/>
    <w:rsid w:val="00D5678B"/>
    <w:rsid w:val="00D5678E"/>
    <w:rsid w:val="00D56C3F"/>
    <w:rsid w:val="00D56D11"/>
    <w:rsid w:val="00D56EFA"/>
    <w:rsid w:val="00D56F23"/>
    <w:rsid w:val="00D5705D"/>
    <w:rsid w:val="00D57164"/>
    <w:rsid w:val="00D5757C"/>
    <w:rsid w:val="00D575CB"/>
    <w:rsid w:val="00D57802"/>
    <w:rsid w:val="00D57C03"/>
    <w:rsid w:val="00D57C52"/>
    <w:rsid w:val="00D57D05"/>
    <w:rsid w:val="00D57D64"/>
    <w:rsid w:val="00D57D68"/>
    <w:rsid w:val="00D57F71"/>
    <w:rsid w:val="00D60084"/>
    <w:rsid w:val="00D600DC"/>
    <w:rsid w:val="00D601BB"/>
    <w:rsid w:val="00D60206"/>
    <w:rsid w:val="00D602E6"/>
    <w:rsid w:val="00D6036E"/>
    <w:rsid w:val="00D605E3"/>
    <w:rsid w:val="00D6088D"/>
    <w:rsid w:val="00D60974"/>
    <w:rsid w:val="00D60C34"/>
    <w:rsid w:val="00D60D6F"/>
    <w:rsid w:val="00D60EF7"/>
    <w:rsid w:val="00D6101C"/>
    <w:rsid w:val="00D612B1"/>
    <w:rsid w:val="00D61433"/>
    <w:rsid w:val="00D61726"/>
    <w:rsid w:val="00D61756"/>
    <w:rsid w:val="00D617EE"/>
    <w:rsid w:val="00D61809"/>
    <w:rsid w:val="00D61D4A"/>
    <w:rsid w:val="00D6200B"/>
    <w:rsid w:val="00D62029"/>
    <w:rsid w:val="00D6223C"/>
    <w:rsid w:val="00D624FC"/>
    <w:rsid w:val="00D62510"/>
    <w:rsid w:val="00D6272F"/>
    <w:rsid w:val="00D6295C"/>
    <w:rsid w:val="00D629BB"/>
    <w:rsid w:val="00D629EB"/>
    <w:rsid w:val="00D62A6B"/>
    <w:rsid w:val="00D62BEB"/>
    <w:rsid w:val="00D62D65"/>
    <w:rsid w:val="00D62D80"/>
    <w:rsid w:val="00D62EA0"/>
    <w:rsid w:val="00D62FC6"/>
    <w:rsid w:val="00D634EA"/>
    <w:rsid w:val="00D637D0"/>
    <w:rsid w:val="00D638A8"/>
    <w:rsid w:val="00D63906"/>
    <w:rsid w:val="00D63A28"/>
    <w:rsid w:val="00D63BD2"/>
    <w:rsid w:val="00D63C0E"/>
    <w:rsid w:val="00D63DB3"/>
    <w:rsid w:val="00D63EE1"/>
    <w:rsid w:val="00D6404E"/>
    <w:rsid w:val="00D640F0"/>
    <w:rsid w:val="00D6413C"/>
    <w:rsid w:val="00D641D2"/>
    <w:rsid w:val="00D64292"/>
    <w:rsid w:val="00D642B3"/>
    <w:rsid w:val="00D6488C"/>
    <w:rsid w:val="00D64A4B"/>
    <w:rsid w:val="00D64B71"/>
    <w:rsid w:val="00D64F94"/>
    <w:rsid w:val="00D650E0"/>
    <w:rsid w:val="00D6515E"/>
    <w:rsid w:val="00D651A2"/>
    <w:rsid w:val="00D65561"/>
    <w:rsid w:val="00D655F1"/>
    <w:rsid w:val="00D656F2"/>
    <w:rsid w:val="00D65AA5"/>
    <w:rsid w:val="00D65AF9"/>
    <w:rsid w:val="00D65CCC"/>
    <w:rsid w:val="00D65D5D"/>
    <w:rsid w:val="00D65F60"/>
    <w:rsid w:val="00D66080"/>
    <w:rsid w:val="00D66157"/>
    <w:rsid w:val="00D661BB"/>
    <w:rsid w:val="00D663DE"/>
    <w:rsid w:val="00D663FA"/>
    <w:rsid w:val="00D66545"/>
    <w:rsid w:val="00D665CA"/>
    <w:rsid w:val="00D66816"/>
    <w:rsid w:val="00D6693F"/>
    <w:rsid w:val="00D66978"/>
    <w:rsid w:val="00D66A1E"/>
    <w:rsid w:val="00D66B8C"/>
    <w:rsid w:val="00D66CB9"/>
    <w:rsid w:val="00D66DDE"/>
    <w:rsid w:val="00D66EA6"/>
    <w:rsid w:val="00D67120"/>
    <w:rsid w:val="00D6724C"/>
    <w:rsid w:val="00D673EC"/>
    <w:rsid w:val="00D673EF"/>
    <w:rsid w:val="00D6755D"/>
    <w:rsid w:val="00D675F9"/>
    <w:rsid w:val="00D676D1"/>
    <w:rsid w:val="00D676E0"/>
    <w:rsid w:val="00D67700"/>
    <w:rsid w:val="00D67937"/>
    <w:rsid w:val="00D67BF5"/>
    <w:rsid w:val="00D67FA3"/>
    <w:rsid w:val="00D700D4"/>
    <w:rsid w:val="00D7015D"/>
    <w:rsid w:val="00D7092F"/>
    <w:rsid w:val="00D709C1"/>
    <w:rsid w:val="00D70C7D"/>
    <w:rsid w:val="00D70DBE"/>
    <w:rsid w:val="00D715BC"/>
    <w:rsid w:val="00D716EB"/>
    <w:rsid w:val="00D7176E"/>
    <w:rsid w:val="00D7180C"/>
    <w:rsid w:val="00D7180F"/>
    <w:rsid w:val="00D7181B"/>
    <w:rsid w:val="00D71830"/>
    <w:rsid w:val="00D71A4F"/>
    <w:rsid w:val="00D71AC3"/>
    <w:rsid w:val="00D71B01"/>
    <w:rsid w:val="00D71D3A"/>
    <w:rsid w:val="00D71E0F"/>
    <w:rsid w:val="00D7201E"/>
    <w:rsid w:val="00D720F5"/>
    <w:rsid w:val="00D72160"/>
    <w:rsid w:val="00D722B4"/>
    <w:rsid w:val="00D72312"/>
    <w:rsid w:val="00D72388"/>
    <w:rsid w:val="00D72488"/>
    <w:rsid w:val="00D72581"/>
    <w:rsid w:val="00D7267F"/>
    <w:rsid w:val="00D726A4"/>
    <w:rsid w:val="00D72745"/>
    <w:rsid w:val="00D72776"/>
    <w:rsid w:val="00D72A43"/>
    <w:rsid w:val="00D72B70"/>
    <w:rsid w:val="00D72F13"/>
    <w:rsid w:val="00D73055"/>
    <w:rsid w:val="00D73168"/>
    <w:rsid w:val="00D73281"/>
    <w:rsid w:val="00D73407"/>
    <w:rsid w:val="00D734BC"/>
    <w:rsid w:val="00D735E6"/>
    <w:rsid w:val="00D736A3"/>
    <w:rsid w:val="00D736AB"/>
    <w:rsid w:val="00D737B3"/>
    <w:rsid w:val="00D73A39"/>
    <w:rsid w:val="00D73C2B"/>
    <w:rsid w:val="00D73DCE"/>
    <w:rsid w:val="00D73FC0"/>
    <w:rsid w:val="00D74188"/>
    <w:rsid w:val="00D74327"/>
    <w:rsid w:val="00D74419"/>
    <w:rsid w:val="00D744B6"/>
    <w:rsid w:val="00D747A8"/>
    <w:rsid w:val="00D74804"/>
    <w:rsid w:val="00D74D15"/>
    <w:rsid w:val="00D74D22"/>
    <w:rsid w:val="00D74DB6"/>
    <w:rsid w:val="00D74DE1"/>
    <w:rsid w:val="00D74DEF"/>
    <w:rsid w:val="00D74E17"/>
    <w:rsid w:val="00D74E84"/>
    <w:rsid w:val="00D750F8"/>
    <w:rsid w:val="00D751D4"/>
    <w:rsid w:val="00D75381"/>
    <w:rsid w:val="00D756A2"/>
    <w:rsid w:val="00D75A2F"/>
    <w:rsid w:val="00D75AC7"/>
    <w:rsid w:val="00D75D83"/>
    <w:rsid w:val="00D75F75"/>
    <w:rsid w:val="00D76050"/>
    <w:rsid w:val="00D7619B"/>
    <w:rsid w:val="00D761EA"/>
    <w:rsid w:val="00D76405"/>
    <w:rsid w:val="00D76431"/>
    <w:rsid w:val="00D7675B"/>
    <w:rsid w:val="00D767E8"/>
    <w:rsid w:val="00D76AF0"/>
    <w:rsid w:val="00D76BBA"/>
    <w:rsid w:val="00D76DAB"/>
    <w:rsid w:val="00D76F71"/>
    <w:rsid w:val="00D76FC0"/>
    <w:rsid w:val="00D7770B"/>
    <w:rsid w:val="00D77A69"/>
    <w:rsid w:val="00D77DE2"/>
    <w:rsid w:val="00D80091"/>
    <w:rsid w:val="00D801F4"/>
    <w:rsid w:val="00D8027F"/>
    <w:rsid w:val="00D8033B"/>
    <w:rsid w:val="00D80356"/>
    <w:rsid w:val="00D8052C"/>
    <w:rsid w:val="00D8057C"/>
    <w:rsid w:val="00D80613"/>
    <w:rsid w:val="00D8083E"/>
    <w:rsid w:val="00D80974"/>
    <w:rsid w:val="00D8098B"/>
    <w:rsid w:val="00D80EEC"/>
    <w:rsid w:val="00D810F3"/>
    <w:rsid w:val="00D81272"/>
    <w:rsid w:val="00D814D4"/>
    <w:rsid w:val="00D817D4"/>
    <w:rsid w:val="00D819B8"/>
    <w:rsid w:val="00D81A8E"/>
    <w:rsid w:val="00D81AF4"/>
    <w:rsid w:val="00D81B17"/>
    <w:rsid w:val="00D81DDE"/>
    <w:rsid w:val="00D81DFD"/>
    <w:rsid w:val="00D82001"/>
    <w:rsid w:val="00D82211"/>
    <w:rsid w:val="00D8252C"/>
    <w:rsid w:val="00D82619"/>
    <w:rsid w:val="00D82810"/>
    <w:rsid w:val="00D82876"/>
    <w:rsid w:val="00D829FC"/>
    <w:rsid w:val="00D82C45"/>
    <w:rsid w:val="00D82C81"/>
    <w:rsid w:val="00D82DA1"/>
    <w:rsid w:val="00D82E01"/>
    <w:rsid w:val="00D82E88"/>
    <w:rsid w:val="00D82F9C"/>
    <w:rsid w:val="00D82FCC"/>
    <w:rsid w:val="00D82FD6"/>
    <w:rsid w:val="00D830C7"/>
    <w:rsid w:val="00D8319F"/>
    <w:rsid w:val="00D83347"/>
    <w:rsid w:val="00D833D2"/>
    <w:rsid w:val="00D83592"/>
    <w:rsid w:val="00D835AD"/>
    <w:rsid w:val="00D835C4"/>
    <w:rsid w:val="00D836A2"/>
    <w:rsid w:val="00D83A82"/>
    <w:rsid w:val="00D83ECB"/>
    <w:rsid w:val="00D83FE9"/>
    <w:rsid w:val="00D8411F"/>
    <w:rsid w:val="00D8451D"/>
    <w:rsid w:val="00D84537"/>
    <w:rsid w:val="00D8456F"/>
    <w:rsid w:val="00D84687"/>
    <w:rsid w:val="00D847AC"/>
    <w:rsid w:val="00D84DC8"/>
    <w:rsid w:val="00D84EA9"/>
    <w:rsid w:val="00D84F90"/>
    <w:rsid w:val="00D85063"/>
    <w:rsid w:val="00D85083"/>
    <w:rsid w:val="00D854C5"/>
    <w:rsid w:val="00D855EA"/>
    <w:rsid w:val="00D85724"/>
    <w:rsid w:val="00D85774"/>
    <w:rsid w:val="00D85B08"/>
    <w:rsid w:val="00D85C07"/>
    <w:rsid w:val="00D85C0F"/>
    <w:rsid w:val="00D85EC9"/>
    <w:rsid w:val="00D860D2"/>
    <w:rsid w:val="00D867B1"/>
    <w:rsid w:val="00D869C8"/>
    <w:rsid w:val="00D86C58"/>
    <w:rsid w:val="00D86DCD"/>
    <w:rsid w:val="00D870C4"/>
    <w:rsid w:val="00D870DA"/>
    <w:rsid w:val="00D8723E"/>
    <w:rsid w:val="00D875A8"/>
    <w:rsid w:val="00D87623"/>
    <w:rsid w:val="00D878A5"/>
    <w:rsid w:val="00D87917"/>
    <w:rsid w:val="00D87A94"/>
    <w:rsid w:val="00D87B08"/>
    <w:rsid w:val="00D87B49"/>
    <w:rsid w:val="00D87CD4"/>
    <w:rsid w:val="00D87E31"/>
    <w:rsid w:val="00D87E7F"/>
    <w:rsid w:val="00D87EFF"/>
    <w:rsid w:val="00D87F51"/>
    <w:rsid w:val="00D90067"/>
    <w:rsid w:val="00D900AA"/>
    <w:rsid w:val="00D902DA"/>
    <w:rsid w:val="00D902F4"/>
    <w:rsid w:val="00D904BA"/>
    <w:rsid w:val="00D9074D"/>
    <w:rsid w:val="00D90826"/>
    <w:rsid w:val="00D909B5"/>
    <w:rsid w:val="00D90B13"/>
    <w:rsid w:val="00D90B30"/>
    <w:rsid w:val="00D90BE3"/>
    <w:rsid w:val="00D90C6B"/>
    <w:rsid w:val="00D90CE5"/>
    <w:rsid w:val="00D90D1A"/>
    <w:rsid w:val="00D90D4D"/>
    <w:rsid w:val="00D90DE7"/>
    <w:rsid w:val="00D90ECD"/>
    <w:rsid w:val="00D90FAF"/>
    <w:rsid w:val="00D91117"/>
    <w:rsid w:val="00D91400"/>
    <w:rsid w:val="00D91505"/>
    <w:rsid w:val="00D91700"/>
    <w:rsid w:val="00D9184D"/>
    <w:rsid w:val="00D91899"/>
    <w:rsid w:val="00D918DC"/>
    <w:rsid w:val="00D91918"/>
    <w:rsid w:val="00D91B3A"/>
    <w:rsid w:val="00D91B4F"/>
    <w:rsid w:val="00D91BC8"/>
    <w:rsid w:val="00D91C8E"/>
    <w:rsid w:val="00D91E62"/>
    <w:rsid w:val="00D92031"/>
    <w:rsid w:val="00D921DE"/>
    <w:rsid w:val="00D923CA"/>
    <w:rsid w:val="00D9249F"/>
    <w:rsid w:val="00D926B8"/>
    <w:rsid w:val="00D92724"/>
    <w:rsid w:val="00D928D4"/>
    <w:rsid w:val="00D92980"/>
    <w:rsid w:val="00D929B5"/>
    <w:rsid w:val="00D92B1E"/>
    <w:rsid w:val="00D92CAF"/>
    <w:rsid w:val="00D92CCC"/>
    <w:rsid w:val="00D92E77"/>
    <w:rsid w:val="00D92F45"/>
    <w:rsid w:val="00D92FDF"/>
    <w:rsid w:val="00D931FE"/>
    <w:rsid w:val="00D93504"/>
    <w:rsid w:val="00D93535"/>
    <w:rsid w:val="00D935C3"/>
    <w:rsid w:val="00D93665"/>
    <w:rsid w:val="00D936A9"/>
    <w:rsid w:val="00D9371E"/>
    <w:rsid w:val="00D93731"/>
    <w:rsid w:val="00D93850"/>
    <w:rsid w:val="00D938D9"/>
    <w:rsid w:val="00D9397B"/>
    <w:rsid w:val="00D93F1D"/>
    <w:rsid w:val="00D94097"/>
    <w:rsid w:val="00D942B2"/>
    <w:rsid w:val="00D943C2"/>
    <w:rsid w:val="00D944B0"/>
    <w:rsid w:val="00D94555"/>
    <w:rsid w:val="00D94ACB"/>
    <w:rsid w:val="00D94CBE"/>
    <w:rsid w:val="00D94E6E"/>
    <w:rsid w:val="00D94EBE"/>
    <w:rsid w:val="00D952D1"/>
    <w:rsid w:val="00D953DC"/>
    <w:rsid w:val="00D95505"/>
    <w:rsid w:val="00D956C2"/>
    <w:rsid w:val="00D958E9"/>
    <w:rsid w:val="00D95BBF"/>
    <w:rsid w:val="00D95FA9"/>
    <w:rsid w:val="00D95FC1"/>
    <w:rsid w:val="00D9608E"/>
    <w:rsid w:val="00D9614C"/>
    <w:rsid w:val="00D9622A"/>
    <w:rsid w:val="00D96303"/>
    <w:rsid w:val="00D96355"/>
    <w:rsid w:val="00D9635F"/>
    <w:rsid w:val="00D96575"/>
    <w:rsid w:val="00D9664C"/>
    <w:rsid w:val="00D967E4"/>
    <w:rsid w:val="00D96A02"/>
    <w:rsid w:val="00D96AB2"/>
    <w:rsid w:val="00D96D87"/>
    <w:rsid w:val="00D96FD5"/>
    <w:rsid w:val="00D9730E"/>
    <w:rsid w:val="00D975DB"/>
    <w:rsid w:val="00D978ED"/>
    <w:rsid w:val="00D97A12"/>
    <w:rsid w:val="00D97A2F"/>
    <w:rsid w:val="00D97A39"/>
    <w:rsid w:val="00D97A75"/>
    <w:rsid w:val="00D97AD6"/>
    <w:rsid w:val="00D97AE7"/>
    <w:rsid w:val="00D97AEF"/>
    <w:rsid w:val="00D97BF1"/>
    <w:rsid w:val="00DA0019"/>
    <w:rsid w:val="00DA0042"/>
    <w:rsid w:val="00DA0359"/>
    <w:rsid w:val="00DA04F9"/>
    <w:rsid w:val="00DA0A37"/>
    <w:rsid w:val="00DA0A47"/>
    <w:rsid w:val="00DA0C32"/>
    <w:rsid w:val="00DA0C68"/>
    <w:rsid w:val="00DA0D93"/>
    <w:rsid w:val="00DA0DDA"/>
    <w:rsid w:val="00DA0DE2"/>
    <w:rsid w:val="00DA0E04"/>
    <w:rsid w:val="00DA0F72"/>
    <w:rsid w:val="00DA1325"/>
    <w:rsid w:val="00DA13A4"/>
    <w:rsid w:val="00DA13A8"/>
    <w:rsid w:val="00DA1798"/>
    <w:rsid w:val="00DA19D2"/>
    <w:rsid w:val="00DA1CFA"/>
    <w:rsid w:val="00DA1D41"/>
    <w:rsid w:val="00DA1EF3"/>
    <w:rsid w:val="00DA1F45"/>
    <w:rsid w:val="00DA21FC"/>
    <w:rsid w:val="00DA2460"/>
    <w:rsid w:val="00DA27A5"/>
    <w:rsid w:val="00DA27A7"/>
    <w:rsid w:val="00DA296D"/>
    <w:rsid w:val="00DA2DB3"/>
    <w:rsid w:val="00DA2DB4"/>
    <w:rsid w:val="00DA2ECA"/>
    <w:rsid w:val="00DA2FDD"/>
    <w:rsid w:val="00DA3162"/>
    <w:rsid w:val="00DA31A0"/>
    <w:rsid w:val="00DA3431"/>
    <w:rsid w:val="00DA344B"/>
    <w:rsid w:val="00DA346E"/>
    <w:rsid w:val="00DA35F2"/>
    <w:rsid w:val="00DA39BB"/>
    <w:rsid w:val="00DA3C82"/>
    <w:rsid w:val="00DA3D07"/>
    <w:rsid w:val="00DA3D97"/>
    <w:rsid w:val="00DA3E22"/>
    <w:rsid w:val="00DA3F7A"/>
    <w:rsid w:val="00DA4159"/>
    <w:rsid w:val="00DA4185"/>
    <w:rsid w:val="00DA449A"/>
    <w:rsid w:val="00DA4585"/>
    <w:rsid w:val="00DA4653"/>
    <w:rsid w:val="00DA474A"/>
    <w:rsid w:val="00DA48B6"/>
    <w:rsid w:val="00DA48C5"/>
    <w:rsid w:val="00DA48E9"/>
    <w:rsid w:val="00DA498B"/>
    <w:rsid w:val="00DA49A1"/>
    <w:rsid w:val="00DA4CB1"/>
    <w:rsid w:val="00DA4D19"/>
    <w:rsid w:val="00DA4DC3"/>
    <w:rsid w:val="00DA4E99"/>
    <w:rsid w:val="00DA4F20"/>
    <w:rsid w:val="00DA50D0"/>
    <w:rsid w:val="00DA5127"/>
    <w:rsid w:val="00DA52F7"/>
    <w:rsid w:val="00DA5317"/>
    <w:rsid w:val="00DA537E"/>
    <w:rsid w:val="00DA5426"/>
    <w:rsid w:val="00DA5874"/>
    <w:rsid w:val="00DA59E6"/>
    <w:rsid w:val="00DA5C44"/>
    <w:rsid w:val="00DA5D6A"/>
    <w:rsid w:val="00DA5DCD"/>
    <w:rsid w:val="00DA6178"/>
    <w:rsid w:val="00DA6685"/>
    <w:rsid w:val="00DA66E4"/>
    <w:rsid w:val="00DA671F"/>
    <w:rsid w:val="00DA6805"/>
    <w:rsid w:val="00DA6894"/>
    <w:rsid w:val="00DA697A"/>
    <w:rsid w:val="00DA69BD"/>
    <w:rsid w:val="00DA6A9B"/>
    <w:rsid w:val="00DA6E67"/>
    <w:rsid w:val="00DA6F25"/>
    <w:rsid w:val="00DA6F64"/>
    <w:rsid w:val="00DA70A4"/>
    <w:rsid w:val="00DA7230"/>
    <w:rsid w:val="00DA74C8"/>
    <w:rsid w:val="00DA78A9"/>
    <w:rsid w:val="00DA7AA0"/>
    <w:rsid w:val="00DA7B9A"/>
    <w:rsid w:val="00DA7C17"/>
    <w:rsid w:val="00DA7C18"/>
    <w:rsid w:val="00DA7F89"/>
    <w:rsid w:val="00DB0140"/>
    <w:rsid w:val="00DB0160"/>
    <w:rsid w:val="00DB0211"/>
    <w:rsid w:val="00DB0212"/>
    <w:rsid w:val="00DB04DE"/>
    <w:rsid w:val="00DB06E3"/>
    <w:rsid w:val="00DB07C0"/>
    <w:rsid w:val="00DB086D"/>
    <w:rsid w:val="00DB0A60"/>
    <w:rsid w:val="00DB0B34"/>
    <w:rsid w:val="00DB0BAC"/>
    <w:rsid w:val="00DB0C5F"/>
    <w:rsid w:val="00DB0CCB"/>
    <w:rsid w:val="00DB10A0"/>
    <w:rsid w:val="00DB10F8"/>
    <w:rsid w:val="00DB12EC"/>
    <w:rsid w:val="00DB15F0"/>
    <w:rsid w:val="00DB16DC"/>
    <w:rsid w:val="00DB1A3C"/>
    <w:rsid w:val="00DB1BC3"/>
    <w:rsid w:val="00DB1CC1"/>
    <w:rsid w:val="00DB2039"/>
    <w:rsid w:val="00DB228D"/>
    <w:rsid w:val="00DB2600"/>
    <w:rsid w:val="00DB2689"/>
    <w:rsid w:val="00DB26D8"/>
    <w:rsid w:val="00DB282B"/>
    <w:rsid w:val="00DB288A"/>
    <w:rsid w:val="00DB29CA"/>
    <w:rsid w:val="00DB2B74"/>
    <w:rsid w:val="00DB2C2B"/>
    <w:rsid w:val="00DB2D63"/>
    <w:rsid w:val="00DB2D81"/>
    <w:rsid w:val="00DB2E7F"/>
    <w:rsid w:val="00DB30D8"/>
    <w:rsid w:val="00DB3107"/>
    <w:rsid w:val="00DB33BB"/>
    <w:rsid w:val="00DB372D"/>
    <w:rsid w:val="00DB3784"/>
    <w:rsid w:val="00DB380F"/>
    <w:rsid w:val="00DB39FE"/>
    <w:rsid w:val="00DB3C6E"/>
    <w:rsid w:val="00DB3D0A"/>
    <w:rsid w:val="00DB3D60"/>
    <w:rsid w:val="00DB3FB5"/>
    <w:rsid w:val="00DB41B2"/>
    <w:rsid w:val="00DB437D"/>
    <w:rsid w:val="00DB437F"/>
    <w:rsid w:val="00DB4450"/>
    <w:rsid w:val="00DB44F4"/>
    <w:rsid w:val="00DB4707"/>
    <w:rsid w:val="00DB484A"/>
    <w:rsid w:val="00DB4901"/>
    <w:rsid w:val="00DB495C"/>
    <w:rsid w:val="00DB4A8C"/>
    <w:rsid w:val="00DB4C8A"/>
    <w:rsid w:val="00DB4CA8"/>
    <w:rsid w:val="00DB4D9F"/>
    <w:rsid w:val="00DB4EA1"/>
    <w:rsid w:val="00DB50A2"/>
    <w:rsid w:val="00DB521A"/>
    <w:rsid w:val="00DB53A0"/>
    <w:rsid w:val="00DB5491"/>
    <w:rsid w:val="00DB54BB"/>
    <w:rsid w:val="00DB555A"/>
    <w:rsid w:val="00DB56BB"/>
    <w:rsid w:val="00DB56D9"/>
    <w:rsid w:val="00DB5836"/>
    <w:rsid w:val="00DB59F3"/>
    <w:rsid w:val="00DB5A25"/>
    <w:rsid w:val="00DB5BC0"/>
    <w:rsid w:val="00DB5D98"/>
    <w:rsid w:val="00DB5EFD"/>
    <w:rsid w:val="00DB5FD1"/>
    <w:rsid w:val="00DB5FE2"/>
    <w:rsid w:val="00DB669F"/>
    <w:rsid w:val="00DB66FA"/>
    <w:rsid w:val="00DB6850"/>
    <w:rsid w:val="00DB6A05"/>
    <w:rsid w:val="00DB6A33"/>
    <w:rsid w:val="00DB7223"/>
    <w:rsid w:val="00DB7240"/>
    <w:rsid w:val="00DB7CB2"/>
    <w:rsid w:val="00DB7DBD"/>
    <w:rsid w:val="00DB7E72"/>
    <w:rsid w:val="00DB7F35"/>
    <w:rsid w:val="00DB7F53"/>
    <w:rsid w:val="00DC00D9"/>
    <w:rsid w:val="00DC0197"/>
    <w:rsid w:val="00DC0254"/>
    <w:rsid w:val="00DC03FA"/>
    <w:rsid w:val="00DC049A"/>
    <w:rsid w:val="00DC04A9"/>
    <w:rsid w:val="00DC058E"/>
    <w:rsid w:val="00DC0632"/>
    <w:rsid w:val="00DC0670"/>
    <w:rsid w:val="00DC087C"/>
    <w:rsid w:val="00DC0B8C"/>
    <w:rsid w:val="00DC0D3E"/>
    <w:rsid w:val="00DC1052"/>
    <w:rsid w:val="00DC1069"/>
    <w:rsid w:val="00DC111A"/>
    <w:rsid w:val="00DC157E"/>
    <w:rsid w:val="00DC15B5"/>
    <w:rsid w:val="00DC1738"/>
    <w:rsid w:val="00DC19FE"/>
    <w:rsid w:val="00DC1BD9"/>
    <w:rsid w:val="00DC1C68"/>
    <w:rsid w:val="00DC1D21"/>
    <w:rsid w:val="00DC1E3C"/>
    <w:rsid w:val="00DC1E9E"/>
    <w:rsid w:val="00DC1EC2"/>
    <w:rsid w:val="00DC1EC8"/>
    <w:rsid w:val="00DC1F1C"/>
    <w:rsid w:val="00DC1F3D"/>
    <w:rsid w:val="00DC1FF6"/>
    <w:rsid w:val="00DC205F"/>
    <w:rsid w:val="00DC20F0"/>
    <w:rsid w:val="00DC2107"/>
    <w:rsid w:val="00DC225E"/>
    <w:rsid w:val="00DC298D"/>
    <w:rsid w:val="00DC29E2"/>
    <w:rsid w:val="00DC2C0C"/>
    <w:rsid w:val="00DC2DD3"/>
    <w:rsid w:val="00DC2E49"/>
    <w:rsid w:val="00DC2E84"/>
    <w:rsid w:val="00DC2FFB"/>
    <w:rsid w:val="00DC312C"/>
    <w:rsid w:val="00DC3160"/>
    <w:rsid w:val="00DC318F"/>
    <w:rsid w:val="00DC31BF"/>
    <w:rsid w:val="00DC3232"/>
    <w:rsid w:val="00DC32AE"/>
    <w:rsid w:val="00DC3390"/>
    <w:rsid w:val="00DC3442"/>
    <w:rsid w:val="00DC377B"/>
    <w:rsid w:val="00DC378C"/>
    <w:rsid w:val="00DC38C0"/>
    <w:rsid w:val="00DC3A65"/>
    <w:rsid w:val="00DC3D38"/>
    <w:rsid w:val="00DC3D62"/>
    <w:rsid w:val="00DC3D69"/>
    <w:rsid w:val="00DC3E62"/>
    <w:rsid w:val="00DC3F4C"/>
    <w:rsid w:val="00DC40B9"/>
    <w:rsid w:val="00DC44E4"/>
    <w:rsid w:val="00DC466D"/>
    <w:rsid w:val="00DC4879"/>
    <w:rsid w:val="00DC4915"/>
    <w:rsid w:val="00DC4AEE"/>
    <w:rsid w:val="00DC4BD5"/>
    <w:rsid w:val="00DC4C16"/>
    <w:rsid w:val="00DC4C68"/>
    <w:rsid w:val="00DC4D43"/>
    <w:rsid w:val="00DC4F69"/>
    <w:rsid w:val="00DC5353"/>
    <w:rsid w:val="00DC54F7"/>
    <w:rsid w:val="00DC59B7"/>
    <w:rsid w:val="00DC5A20"/>
    <w:rsid w:val="00DC5EF7"/>
    <w:rsid w:val="00DC5FE3"/>
    <w:rsid w:val="00DC612E"/>
    <w:rsid w:val="00DC6197"/>
    <w:rsid w:val="00DC6306"/>
    <w:rsid w:val="00DC63B0"/>
    <w:rsid w:val="00DC6497"/>
    <w:rsid w:val="00DC6595"/>
    <w:rsid w:val="00DC687A"/>
    <w:rsid w:val="00DC69D0"/>
    <w:rsid w:val="00DC6AFA"/>
    <w:rsid w:val="00DC6E1E"/>
    <w:rsid w:val="00DC6FC3"/>
    <w:rsid w:val="00DC71D5"/>
    <w:rsid w:val="00DC71F3"/>
    <w:rsid w:val="00DC721F"/>
    <w:rsid w:val="00DC72C5"/>
    <w:rsid w:val="00DC768F"/>
    <w:rsid w:val="00DC7702"/>
    <w:rsid w:val="00DC7709"/>
    <w:rsid w:val="00DC77B4"/>
    <w:rsid w:val="00DC786F"/>
    <w:rsid w:val="00DC7924"/>
    <w:rsid w:val="00DC7A5D"/>
    <w:rsid w:val="00DC7B55"/>
    <w:rsid w:val="00DC7BE6"/>
    <w:rsid w:val="00DC7C41"/>
    <w:rsid w:val="00DC7D36"/>
    <w:rsid w:val="00DC7F12"/>
    <w:rsid w:val="00DC7F7D"/>
    <w:rsid w:val="00DC7FDC"/>
    <w:rsid w:val="00DD0269"/>
    <w:rsid w:val="00DD03ED"/>
    <w:rsid w:val="00DD04DF"/>
    <w:rsid w:val="00DD056F"/>
    <w:rsid w:val="00DD0A41"/>
    <w:rsid w:val="00DD0A80"/>
    <w:rsid w:val="00DD0C91"/>
    <w:rsid w:val="00DD0D96"/>
    <w:rsid w:val="00DD10F7"/>
    <w:rsid w:val="00DD1353"/>
    <w:rsid w:val="00DD143D"/>
    <w:rsid w:val="00DD1511"/>
    <w:rsid w:val="00DD1527"/>
    <w:rsid w:val="00DD1710"/>
    <w:rsid w:val="00DD17BF"/>
    <w:rsid w:val="00DD186E"/>
    <w:rsid w:val="00DD198F"/>
    <w:rsid w:val="00DD1A98"/>
    <w:rsid w:val="00DD1AD7"/>
    <w:rsid w:val="00DD1CB6"/>
    <w:rsid w:val="00DD1D59"/>
    <w:rsid w:val="00DD1DFC"/>
    <w:rsid w:val="00DD20C9"/>
    <w:rsid w:val="00DD21B3"/>
    <w:rsid w:val="00DD2276"/>
    <w:rsid w:val="00DD22DD"/>
    <w:rsid w:val="00DD248D"/>
    <w:rsid w:val="00DD24C4"/>
    <w:rsid w:val="00DD2566"/>
    <w:rsid w:val="00DD274C"/>
    <w:rsid w:val="00DD2A08"/>
    <w:rsid w:val="00DD2A36"/>
    <w:rsid w:val="00DD2B35"/>
    <w:rsid w:val="00DD2BDA"/>
    <w:rsid w:val="00DD2CE0"/>
    <w:rsid w:val="00DD2D81"/>
    <w:rsid w:val="00DD2ECC"/>
    <w:rsid w:val="00DD2F2F"/>
    <w:rsid w:val="00DD2F9E"/>
    <w:rsid w:val="00DD3120"/>
    <w:rsid w:val="00DD3262"/>
    <w:rsid w:val="00DD3362"/>
    <w:rsid w:val="00DD36B4"/>
    <w:rsid w:val="00DD3906"/>
    <w:rsid w:val="00DD3992"/>
    <w:rsid w:val="00DD3B6D"/>
    <w:rsid w:val="00DD3CE5"/>
    <w:rsid w:val="00DD3EB5"/>
    <w:rsid w:val="00DD3F54"/>
    <w:rsid w:val="00DD40C9"/>
    <w:rsid w:val="00DD427C"/>
    <w:rsid w:val="00DD42CE"/>
    <w:rsid w:val="00DD436A"/>
    <w:rsid w:val="00DD442D"/>
    <w:rsid w:val="00DD4455"/>
    <w:rsid w:val="00DD4788"/>
    <w:rsid w:val="00DD47D5"/>
    <w:rsid w:val="00DD48E9"/>
    <w:rsid w:val="00DD49FA"/>
    <w:rsid w:val="00DD4A1E"/>
    <w:rsid w:val="00DD4A76"/>
    <w:rsid w:val="00DD4A91"/>
    <w:rsid w:val="00DD4B5E"/>
    <w:rsid w:val="00DD4BCE"/>
    <w:rsid w:val="00DD4D14"/>
    <w:rsid w:val="00DD4DCF"/>
    <w:rsid w:val="00DD4F5A"/>
    <w:rsid w:val="00DD4F7F"/>
    <w:rsid w:val="00DD4F9F"/>
    <w:rsid w:val="00DD5101"/>
    <w:rsid w:val="00DD5137"/>
    <w:rsid w:val="00DD52B9"/>
    <w:rsid w:val="00DD54E3"/>
    <w:rsid w:val="00DD5981"/>
    <w:rsid w:val="00DD5AA9"/>
    <w:rsid w:val="00DD5B96"/>
    <w:rsid w:val="00DD5DDC"/>
    <w:rsid w:val="00DD6030"/>
    <w:rsid w:val="00DD6402"/>
    <w:rsid w:val="00DD673D"/>
    <w:rsid w:val="00DD688D"/>
    <w:rsid w:val="00DD6929"/>
    <w:rsid w:val="00DD6A3B"/>
    <w:rsid w:val="00DD6B3B"/>
    <w:rsid w:val="00DD6E3D"/>
    <w:rsid w:val="00DD6F05"/>
    <w:rsid w:val="00DD7030"/>
    <w:rsid w:val="00DD70D6"/>
    <w:rsid w:val="00DD7246"/>
    <w:rsid w:val="00DD738D"/>
    <w:rsid w:val="00DD741D"/>
    <w:rsid w:val="00DD74DA"/>
    <w:rsid w:val="00DD76F4"/>
    <w:rsid w:val="00DD7863"/>
    <w:rsid w:val="00DD78BA"/>
    <w:rsid w:val="00DD7A92"/>
    <w:rsid w:val="00DD7B6C"/>
    <w:rsid w:val="00DD7C77"/>
    <w:rsid w:val="00DD7CE7"/>
    <w:rsid w:val="00DD7D8F"/>
    <w:rsid w:val="00DD7F9F"/>
    <w:rsid w:val="00DE0312"/>
    <w:rsid w:val="00DE0623"/>
    <w:rsid w:val="00DE065B"/>
    <w:rsid w:val="00DE06CE"/>
    <w:rsid w:val="00DE0C90"/>
    <w:rsid w:val="00DE0D62"/>
    <w:rsid w:val="00DE1076"/>
    <w:rsid w:val="00DE1083"/>
    <w:rsid w:val="00DE120D"/>
    <w:rsid w:val="00DE132A"/>
    <w:rsid w:val="00DE1671"/>
    <w:rsid w:val="00DE170B"/>
    <w:rsid w:val="00DE17A3"/>
    <w:rsid w:val="00DE1B1F"/>
    <w:rsid w:val="00DE1BD5"/>
    <w:rsid w:val="00DE1C57"/>
    <w:rsid w:val="00DE1F60"/>
    <w:rsid w:val="00DE20D7"/>
    <w:rsid w:val="00DE2185"/>
    <w:rsid w:val="00DE2286"/>
    <w:rsid w:val="00DE25C8"/>
    <w:rsid w:val="00DE25D7"/>
    <w:rsid w:val="00DE271B"/>
    <w:rsid w:val="00DE2A83"/>
    <w:rsid w:val="00DE2C7F"/>
    <w:rsid w:val="00DE2C98"/>
    <w:rsid w:val="00DE30F6"/>
    <w:rsid w:val="00DE30FF"/>
    <w:rsid w:val="00DE35DF"/>
    <w:rsid w:val="00DE3904"/>
    <w:rsid w:val="00DE3DFC"/>
    <w:rsid w:val="00DE408A"/>
    <w:rsid w:val="00DE4125"/>
    <w:rsid w:val="00DE41E1"/>
    <w:rsid w:val="00DE4277"/>
    <w:rsid w:val="00DE476F"/>
    <w:rsid w:val="00DE47FC"/>
    <w:rsid w:val="00DE4949"/>
    <w:rsid w:val="00DE4B53"/>
    <w:rsid w:val="00DE4C20"/>
    <w:rsid w:val="00DE4CDF"/>
    <w:rsid w:val="00DE5198"/>
    <w:rsid w:val="00DE51BA"/>
    <w:rsid w:val="00DE5446"/>
    <w:rsid w:val="00DE549C"/>
    <w:rsid w:val="00DE5758"/>
    <w:rsid w:val="00DE590A"/>
    <w:rsid w:val="00DE598F"/>
    <w:rsid w:val="00DE5AE2"/>
    <w:rsid w:val="00DE5CEA"/>
    <w:rsid w:val="00DE6309"/>
    <w:rsid w:val="00DE63B5"/>
    <w:rsid w:val="00DE63C4"/>
    <w:rsid w:val="00DE646D"/>
    <w:rsid w:val="00DE6692"/>
    <w:rsid w:val="00DE67E0"/>
    <w:rsid w:val="00DE6A6C"/>
    <w:rsid w:val="00DE6DBD"/>
    <w:rsid w:val="00DE6E3B"/>
    <w:rsid w:val="00DE719A"/>
    <w:rsid w:val="00DE7344"/>
    <w:rsid w:val="00DE73A2"/>
    <w:rsid w:val="00DE73B7"/>
    <w:rsid w:val="00DE73E4"/>
    <w:rsid w:val="00DE74AD"/>
    <w:rsid w:val="00DE7504"/>
    <w:rsid w:val="00DE7565"/>
    <w:rsid w:val="00DE7674"/>
    <w:rsid w:val="00DE772A"/>
    <w:rsid w:val="00DE7C67"/>
    <w:rsid w:val="00DE7C83"/>
    <w:rsid w:val="00DE7E45"/>
    <w:rsid w:val="00DE7F87"/>
    <w:rsid w:val="00DE7FF0"/>
    <w:rsid w:val="00DF008F"/>
    <w:rsid w:val="00DF00DF"/>
    <w:rsid w:val="00DF01EC"/>
    <w:rsid w:val="00DF0317"/>
    <w:rsid w:val="00DF032D"/>
    <w:rsid w:val="00DF0355"/>
    <w:rsid w:val="00DF051F"/>
    <w:rsid w:val="00DF0744"/>
    <w:rsid w:val="00DF0AE1"/>
    <w:rsid w:val="00DF0CC0"/>
    <w:rsid w:val="00DF0F17"/>
    <w:rsid w:val="00DF1276"/>
    <w:rsid w:val="00DF170F"/>
    <w:rsid w:val="00DF1756"/>
    <w:rsid w:val="00DF18D9"/>
    <w:rsid w:val="00DF1A35"/>
    <w:rsid w:val="00DF1C49"/>
    <w:rsid w:val="00DF1C66"/>
    <w:rsid w:val="00DF1CEE"/>
    <w:rsid w:val="00DF1DBA"/>
    <w:rsid w:val="00DF1EC4"/>
    <w:rsid w:val="00DF1FA0"/>
    <w:rsid w:val="00DF20A2"/>
    <w:rsid w:val="00DF2265"/>
    <w:rsid w:val="00DF2626"/>
    <w:rsid w:val="00DF2857"/>
    <w:rsid w:val="00DF29AA"/>
    <w:rsid w:val="00DF29BB"/>
    <w:rsid w:val="00DF29CC"/>
    <w:rsid w:val="00DF2A22"/>
    <w:rsid w:val="00DF2A75"/>
    <w:rsid w:val="00DF2D63"/>
    <w:rsid w:val="00DF2E0B"/>
    <w:rsid w:val="00DF2F5A"/>
    <w:rsid w:val="00DF2FD6"/>
    <w:rsid w:val="00DF3094"/>
    <w:rsid w:val="00DF32D1"/>
    <w:rsid w:val="00DF33B5"/>
    <w:rsid w:val="00DF3404"/>
    <w:rsid w:val="00DF375B"/>
    <w:rsid w:val="00DF37DC"/>
    <w:rsid w:val="00DF394C"/>
    <w:rsid w:val="00DF3A02"/>
    <w:rsid w:val="00DF3A39"/>
    <w:rsid w:val="00DF3A4E"/>
    <w:rsid w:val="00DF3A8F"/>
    <w:rsid w:val="00DF3A9B"/>
    <w:rsid w:val="00DF3B84"/>
    <w:rsid w:val="00DF3BEE"/>
    <w:rsid w:val="00DF3C08"/>
    <w:rsid w:val="00DF3CC5"/>
    <w:rsid w:val="00DF3DA7"/>
    <w:rsid w:val="00DF3DB9"/>
    <w:rsid w:val="00DF3DCE"/>
    <w:rsid w:val="00DF3E0E"/>
    <w:rsid w:val="00DF3E52"/>
    <w:rsid w:val="00DF3E5A"/>
    <w:rsid w:val="00DF4278"/>
    <w:rsid w:val="00DF47A9"/>
    <w:rsid w:val="00DF48C8"/>
    <w:rsid w:val="00DF490F"/>
    <w:rsid w:val="00DF4927"/>
    <w:rsid w:val="00DF4B60"/>
    <w:rsid w:val="00DF4C16"/>
    <w:rsid w:val="00DF4C7D"/>
    <w:rsid w:val="00DF4D4C"/>
    <w:rsid w:val="00DF4D89"/>
    <w:rsid w:val="00DF4ED2"/>
    <w:rsid w:val="00DF4F2D"/>
    <w:rsid w:val="00DF4F58"/>
    <w:rsid w:val="00DF4F5C"/>
    <w:rsid w:val="00DF5209"/>
    <w:rsid w:val="00DF52BB"/>
    <w:rsid w:val="00DF52E3"/>
    <w:rsid w:val="00DF56A8"/>
    <w:rsid w:val="00DF5C3B"/>
    <w:rsid w:val="00DF5D0F"/>
    <w:rsid w:val="00DF5E72"/>
    <w:rsid w:val="00DF5EDE"/>
    <w:rsid w:val="00DF628D"/>
    <w:rsid w:val="00DF62FA"/>
    <w:rsid w:val="00DF6381"/>
    <w:rsid w:val="00DF66EB"/>
    <w:rsid w:val="00DF67B2"/>
    <w:rsid w:val="00DF68DE"/>
    <w:rsid w:val="00DF6B74"/>
    <w:rsid w:val="00DF6D6D"/>
    <w:rsid w:val="00DF6DA9"/>
    <w:rsid w:val="00DF6DB7"/>
    <w:rsid w:val="00DF6F2A"/>
    <w:rsid w:val="00DF701D"/>
    <w:rsid w:val="00DF711F"/>
    <w:rsid w:val="00DF767E"/>
    <w:rsid w:val="00DF76E1"/>
    <w:rsid w:val="00DF774A"/>
    <w:rsid w:val="00DF79C0"/>
    <w:rsid w:val="00DF7AB6"/>
    <w:rsid w:val="00DF7E00"/>
    <w:rsid w:val="00DF7ED0"/>
    <w:rsid w:val="00E000E7"/>
    <w:rsid w:val="00E001B6"/>
    <w:rsid w:val="00E00272"/>
    <w:rsid w:val="00E00456"/>
    <w:rsid w:val="00E004EC"/>
    <w:rsid w:val="00E00B31"/>
    <w:rsid w:val="00E00B75"/>
    <w:rsid w:val="00E01011"/>
    <w:rsid w:val="00E01047"/>
    <w:rsid w:val="00E0111C"/>
    <w:rsid w:val="00E011EC"/>
    <w:rsid w:val="00E01250"/>
    <w:rsid w:val="00E013A2"/>
    <w:rsid w:val="00E01483"/>
    <w:rsid w:val="00E01993"/>
    <w:rsid w:val="00E01999"/>
    <w:rsid w:val="00E01AB1"/>
    <w:rsid w:val="00E01AF6"/>
    <w:rsid w:val="00E01B14"/>
    <w:rsid w:val="00E01B35"/>
    <w:rsid w:val="00E01B5F"/>
    <w:rsid w:val="00E01EFA"/>
    <w:rsid w:val="00E02127"/>
    <w:rsid w:val="00E02133"/>
    <w:rsid w:val="00E02323"/>
    <w:rsid w:val="00E02464"/>
    <w:rsid w:val="00E024D7"/>
    <w:rsid w:val="00E02654"/>
    <w:rsid w:val="00E027C1"/>
    <w:rsid w:val="00E0296F"/>
    <w:rsid w:val="00E02B81"/>
    <w:rsid w:val="00E02C2F"/>
    <w:rsid w:val="00E02C55"/>
    <w:rsid w:val="00E02C79"/>
    <w:rsid w:val="00E02C90"/>
    <w:rsid w:val="00E02CD1"/>
    <w:rsid w:val="00E02D10"/>
    <w:rsid w:val="00E02DA9"/>
    <w:rsid w:val="00E02E12"/>
    <w:rsid w:val="00E02FF4"/>
    <w:rsid w:val="00E03046"/>
    <w:rsid w:val="00E03047"/>
    <w:rsid w:val="00E031B2"/>
    <w:rsid w:val="00E032EC"/>
    <w:rsid w:val="00E03409"/>
    <w:rsid w:val="00E034B5"/>
    <w:rsid w:val="00E034C9"/>
    <w:rsid w:val="00E0352A"/>
    <w:rsid w:val="00E0360C"/>
    <w:rsid w:val="00E0364B"/>
    <w:rsid w:val="00E03699"/>
    <w:rsid w:val="00E03706"/>
    <w:rsid w:val="00E03834"/>
    <w:rsid w:val="00E03920"/>
    <w:rsid w:val="00E03922"/>
    <w:rsid w:val="00E03AA6"/>
    <w:rsid w:val="00E03AFC"/>
    <w:rsid w:val="00E03D31"/>
    <w:rsid w:val="00E03D7A"/>
    <w:rsid w:val="00E03E25"/>
    <w:rsid w:val="00E03E2B"/>
    <w:rsid w:val="00E03F02"/>
    <w:rsid w:val="00E0446D"/>
    <w:rsid w:val="00E044F2"/>
    <w:rsid w:val="00E04577"/>
    <w:rsid w:val="00E04741"/>
    <w:rsid w:val="00E04774"/>
    <w:rsid w:val="00E04824"/>
    <w:rsid w:val="00E048A3"/>
    <w:rsid w:val="00E048E4"/>
    <w:rsid w:val="00E04A09"/>
    <w:rsid w:val="00E04A20"/>
    <w:rsid w:val="00E04B6F"/>
    <w:rsid w:val="00E04B87"/>
    <w:rsid w:val="00E04E84"/>
    <w:rsid w:val="00E04F9B"/>
    <w:rsid w:val="00E0502A"/>
    <w:rsid w:val="00E050E0"/>
    <w:rsid w:val="00E0520B"/>
    <w:rsid w:val="00E05370"/>
    <w:rsid w:val="00E05394"/>
    <w:rsid w:val="00E053E1"/>
    <w:rsid w:val="00E0583E"/>
    <w:rsid w:val="00E05892"/>
    <w:rsid w:val="00E05907"/>
    <w:rsid w:val="00E05944"/>
    <w:rsid w:val="00E05ABE"/>
    <w:rsid w:val="00E05C23"/>
    <w:rsid w:val="00E05F5B"/>
    <w:rsid w:val="00E0628B"/>
    <w:rsid w:val="00E063FE"/>
    <w:rsid w:val="00E06441"/>
    <w:rsid w:val="00E06448"/>
    <w:rsid w:val="00E06634"/>
    <w:rsid w:val="00E06705"/>
    <w:rsid w:val="00E06C83"/>
    <w:rsid w:val="00E06D96"/>
    <w:rsid w:val="00E06E3A"/>
    <w:rsid w:val="00E071CD"/>
    <w:rsid w:val="00E0725B"/>
    <w:rsid w:val="00E07265"/>
    <w:rsid w:val="00E073B1"/>
    <w:rsid w:val="00E07584"/>
    <w:rsid w:val="00E075DB"/>
    <w:rsid w:val="00E077D6"/>
    <w:rsid w:val="00E0790F"/>
    <w:rsid w:val="00E07BE8"/>
    <w:rsid w:val="00E07C9B"/>
    <w:rsid w:val="00E07D21"/>
    <w:rsid w:val="00E07DFD"/>
    <w:rsid w:val="00E1017C"/>
    <w:rsid w:val="00E101A7"/>
    <w:rsid w:val="00E1024C"/>
    <w:rsid w:val="00E102BB"/>
    <w:rsid w:val="00E102C1"/>
    <w:rsid w:val="00E102D5"/>
    <w:rsid w:val="00E103BF"/>
    <w:rsid w:val="00E107C3"/>
    <w:rsid w:val="00E10972"/>
    <w:rsid w:val="00E1097F"/>
    <w:rsid w:val="00E109B3"/>
    <w:rsid w:val="00E10B2D"/>
    <w:rsid w:val="00E10D3A"/>
    <w:rsid w:val="00E10F36"/>
    <w:rsid w:val="00E10FB5"/>
    <w:rsid w:val="00E11001"/>
    <w:rsid w:val="00E1118F"/>
    <w:rsid w:val="00E11274"/>
    <w:rsid w:val="00E1168E"/>
    <w:rsid w:val="00E119D1"/>
    <w:rsid w:val="00E11D54"/>
    <w:rsid w:val="00E11F12"/>
    <w:rsid w:val="00E120B1"/>
    <w:rsid w:val="00E120B5"/>
    <w:rsid w:val="00E12527"/>
    <w:rsid w:val="00E1256E"/>
    <w:rsid w:val="00E12735"/>
    <w:rsid w:val="00E1292C"/>
    <w:rsid w:val="00E12A73"/>
    <w:rsid w:val="00E12A87"/>
    <w:rsid w:val="00E12AB0"/>
    <w:rsid w:val="00E12B3E"/>
    <w:rsid w:val="00E12D7E"/>
    <w:rsid w:val="00E12F82"/>
    <w:rsid w:val="00E130FB"/>
    <w:rsid w:val="00E133E8"/>
    <w:rsid w:val="00E134EF"/>
    <w:rsid w:val="00E13704"/>
    <w:rsid w:val="00E137E4"/>
    <w:rsid w:val="00E138DA"/>
    <w:rsid w:val="00E13A09"/>
    <w:rsid w:val="00E13B44"/>
    <w:rsid w:val="00E13C5C"/>
    <w:rsid w:val="00E13D7F"/>
    <w:rsid w:val="00E13EAF"/>
    <w:rsid w:val="00E13F50"/>
    <w:rsid w:val="00E141B6"/>
    <w:rsid w:val="00E142D2"/>
    <w:rsid w:val="00E143C0"/>
    <w:rsid w:val="00E14539"/>
    <w:rsid w:val="00E1457E"/>
    <w:rsid w:val="00E145D1"/>
    <w:rsid w:val="00E14658"/>
    <w:rsid w:val="00E14673"/>
    <w:rsid w:val="00E149C6"/>
    <w:rsid w:val="00E14CFC"/>
    <w:rsid w:val="00E14D08"/>
    <w:rsid w:val="00E1504F"/>
    <w:rsid w:val="00E1547B"/>
    <w:rsid w:val="00E154F1"/>
    <w:rsid w:val="00E15502"/>
    <w:rsid w:val="00E155DF"/>
    <w:rsid w:val="00E15643"/>
    <w:rsid w:val="00E15644"/>
    <w:rsid w:val="00E15751"/>
    <w:rsid w:val="00E157A5"/>
    <w:rsid w:val="00E158B2"/>
    <w:rsid w:val="00E15D8D"/>
    <w:rsid w:val="00E16021"/>
    <w:rsid w:val="00E1618F"/>
    <w:rsid w:val="00E16359"/>
    <w:rsid w:val="00E165EE"/>
    <w:rsid w:val="00E1665C"/>
    <w:rsid w:val="00E1673E"/>
    <w:rsid w:val="00E16775"/>
    <w:rsid w:val="00E167B6"/>
    <w:rsid w:val="00E168AA"/>
    <w:rsid w:val="00E16983"/>
    <w:rsid w:val="00E16A20"/>
    <w:rsid w:val="00E16A4D"/>
    <w:rsid w:val="00E16AC2"/>
    <w:rsid w:val="00E16BAA"/>
    <w:rsid w:val="00E1712C"/>
    <w:rsid w:val="00E171C0"/>
    <w:rsid w:val="00E17344"/>
    <w:rsid w:val="00E17464"/>
    <w:rsid w:val="00E17551"/>
    <w:rsid w:val="00E175CE"/>
    <w:rsid w:val="00E175DF"/>
    <w:rsid w:val="00E176E8"/>
    <w:rsid w:val="00E17798"/>
    <w:rsid w:val="00E177A4"/>
    <w:rsid w:val="00E17861"/>
    <w:rsid w:val="00E17C26"/>
    <w:rsid w:val="00E17EDA"/>
    <w:rsid w:val="00E20008"/>
    <w:rsid w:val="00E200BC"/>
    <w:rsid w:val="00E20111"/>
    <w:rsid w:val="00E201D3"/>
    <w:rsid w:val="00E2022D"/>
    <w:rsid w:val="00E202CC"/>
    <w:rsid w:val="00E20AA0"/>
    <w:rsid w:val="00E20B81"/>
    <w:rsid w:val="00E20B82"/>
    <w:rsid w:val="00E20E19"/>
    <w:rsid w:val="00E20EB5"/>
    <w:rsid w:val="00E20F3D"/>
    <w:rsid w:val="00E21181"/>
    <w:rsid w:val="00E213DD"/>
    <w:rsid w:val="00E2150D"/>
    <w:rsid w:val="00E218A2"/>
    <w:rsid w:val="00E21A8A"/>
    <w:rsid w:val="00E21ACF"/>
    <w:rsid w:val="00E21B2D"/>
    <w:rsid w:val="00E21CD6"/>
    <w:rsid w:val="00E21F74"/>
    <w:rsid w:val="00E22041"/>
    <w:rsid w:val="00E22285"/>
    <w:rsid w:val="00E225EC"/>
    <w:rsid w:val="00E22C63"/>
    <w:rsid w:val="00E22D7A"/>
    <w:rsid w:val="00E22E21"/>
    <w:rsid w:val="00E22EBD"/>
    <w:rsid w:val="00E23259"/>
    <w:rsid w:val="00E23286"/>
    <w:rsid w:val="00E2332C"/>
    <w:rsid w:val="00E2342A"/>
    <w:rsid w:val="00E2354C"/>
    <w:rsid w:val="00E23669"/>
    <w:rsid w:val="00E236CD"/>
    <w:rsid w:val="00E23912"/>
    <w:rsid w:val="00E239F0"/>
    <w:rsid w:val="00E23BA9"/>
    <w:rsid w:val="00E23E55"/>
    <w:rsid w:val="00E24131"/>
    <w:rsid w:val="00E24293"/>
    <w:rsid w:val="00E242A2"/>
    <w:rsid w:val="00E24309"/>
    <w:rsid w:val="00E2432B"/>
    <w:rsid w:val="00E244BE"/>
    <w:rsid w:val="00E244E7"/>
    <w:rsid w:val="00E2457B"/>
    <w:rsid w:val="00E24609"/>
    <w:rsid w:val="00E246A9"/>
    <w:rsid w:val="00E246C6"/>
    <w:rsid w:val="00E2471D"/>
    <w:rsid w:val="00E247B1"/>
    <w:rsid w:val="00E24AA1"/>
    <w:rsid w:val="00E24D6F"/>
    <w:rsid w:val="00E24E7F"/>
    <w:rsid w:val="00E254E6"/>
    <w:rsid w:val="00E25572"/>
    <w:rsid w:val="00E255A7"/>
    <w:rsid w:val="00E255A8"/>
    <w:rsid w:val="00E257FD"/>
    <w:rsid w:val="00E259D9"/>
    <w:rsid w:val="00E25BDC"/>
    <w:rsid w:val="00E25DD7"/>
    <w:rsid w:val="00E25F9E"/>
    <w:rsid w:val="00E26030"/>
    <w:rsid w:val="00E260A6"/>
    <w:rsid w:val="00E26238"/>
    <w:rsid w:val="00E26272"/>
    <w:rsid w:val="00E262C8"/>
    <w:rsid w:val="00E26409"/>
    <w:rsid w:val="00E26415"/>
    <w:rsid w:val="00E26524"/>
    <w:rsid w:val="00E26642"/>
    <w:rsid w:val="00E2685F"/>
    <w:rsid w:val="00E26AF3"/>
    <w:rsid w:val="00E26BAA"/>
    <w:rsid w:val="00E26BDF"/>
    <w:rsid w:val="00E26C8C"/>
    <w:rsid w:val="00E26ECC"/>
    <w:rsid w:val="00E26F7D"/>
    <w:rsid w:val="00E27228"/>
    <w:rsid w:val="00E2742E"/>
    <w:rsid w:val="00E27583"/>
    <w:rsid w:val="00E27584"/>
    <w:rsid w:val="00E27654"/>
    <w:rsid w:val="00E276AB"/>
    <w:rsid w:val="00E277A6"/>
    <w:rsid w:val="00E278FA"/>
    <w:rsid w:val="00E27A55"/>
    <w:rsid w:val="00E27F9E"/>
    <w:rsid w:val="00E3043A"/>
    <w:rsid w:val="00E304E4"/>
    <w:rsid w:val="00E306D3"/>
    <w:rsid w:val="00E30824"/>
    <w:rsid w:val="00E3094F"/>
    <w:rsid w:val="00E30A5E"/>
    <w:rsid w:val="00E30A7E"/>
    <w:rsid w:val="00E30A9E"/>
    <w:rsid w:val="00E30AF0"/>
    <w:rsid w:val="00E30D61"/>
    <w:rsid w:val="00E30E5D"/>
    <w:rsid w:val="00E30EE5"/>
    <w:rsid w:val="00E30FF7"/>
    <w:rsid w:val="00E31097"/>
    <w:rsid w:val="00E3115E"/>
    <w:rsid w:val="00E311B6"/>
    <w:rsid w:val="00E314D4"/>
    <w:rsid w:val="00E31539"/>
    <w:rsid w:val="00E31569"/>
    <w:rsid w:val="00E31877"/>
    <w:rsid w:val="00E31974"/>
    <w:rsid w:val="00E319B0"/>
    <w:rsid w:val="00E31A44"/>
    <w:rsid w:val="00E31BB5"/>
    <w:rsid w:val="00E31BBD"/>
    <w:rsid w:val="00E31C40"/>
    <w:rsid w:val="00E31C8E"/>
    <w:rsid w:val="00E31CEC"/>
    <w:rsid w:val="00E31F99"/>
    <w:rsid w:val="00E320B5"/>
    <w:rsid w:val="00E32172"/>
    <w:rsid w:val="00E32291"/>
    <w:rsid w:val="00E32365"/>
    <w:rsid w:val="00E324C4"/>
    <w:rsid w:val="00E325AB"/>
    <w:rsid w:val="00E32789"/>
    <w:rsid w:val="00E329AB"/>
    <w:rsid w:val="00E33995"/>
    <w:rsid w:val="00E339D7"/>
    <w:rsid w:val="00E33F2A"/>
    <w:rsid w:val="00E33F2B"/>
    <w:rsid w:val="00E3407D"/>
    <w:rsid w:val="00E340E6"/>
    <w:rsid w:val="00E3436E"/>
    <w:rsid w:val="00E346A5"/>
    <w:rsid w:val="00E34708"/>
    <w:rsid w:val="00E3475E"/>
    <w:rsid w:val="00E34801"/>
    <w:rsid w:val="00E34842"/>
    <w:rsid w:val="00E348B9"/>
    <w:rsid w:val="00E34926"/>
    <w:rsid w:val="00E34A79"/>
    <w:rsid w:val="00E34AFC"/>
    <w:rsid w:val="00E34BF9"/>
    <w:rsid w:val="00E34DC6"/>
    <w:rsid w:val="00E3505F"/>
    <w:rsid w:val="00E351E2"/>
    <w:rsid w:val="00E353BF"/>
    <w:rsid w:val="00E35479"/>
    <w:rsid w:val="00E354B7"/>
    <w:rsid w:val="00E355C5"/>
    <w:rsid w:val="00E35651"/>
    <w:rsid w:val="00E3576F"/>
    <w:rsid w:val="00E358B4"/>
    <w:rsid w:val="00E35901"/>
    <w:rsid w:val="00E35911"/>
    <w:rsid w:val="00E35AC3"/>
    <w:rsid w:val="00E35CEF"/>
    <w:rsid w:val="00E35DF0"/>
    <w:rsid w:val="00E35E73"/>
    <w:rsid w:val="00E3600B"/>
    <w:rsid w:val="00E362EB"/>
    <w:rsid w:val="00E3669B"/>
    <w:rsid w:val="00E367C7"/>
    <w:rsid w:val="00E36B22"/>
    <w:rsid w:val="00E36C41"/>
    <w:rsid w:val="00E36C66"/>
    <w:rsid w:val="00E37050"/>
    <w:rsid w:val="00E370AB"/>
    <w:rsid w:val="00E3718E"/>
    <w:rsid w:val="00E371BD"/>
    <w:rsid w:val="00E371FE"/>
    <w:rsid w:val="00E37258"/>
    <w:rsid w:val="00E372BE"/>
    <w:rsid w:val="00E3731B"/>
    <w:rsid w:val="00E373F1"/>
    <w:rsid w:val="00E37773"/>
    <w:rsid w:val="00E378D0"/>
    <w:rsid w:val="00E378F2"/>
    <w:rsid w:val="00E37946"/>
    <w:rsid w:val="00E37981"/>
    <w:rsid w:val="00E37DB5"/>
    <w:rsid w:val="00E37F96"/>
    <w:rsid w:val="00E37FDE"/>
    <w:rsid w:val="00E40070"/>
    <w:rsid w:val="00E40393"/>
    <w:rsid w:val="00E405D5"/>
    <w:rsid w:val="00E408E4"/>
    <w:rsid w:val="00E409C3"/>
    <w:rsid w:val="00E40A3B"/>
    <w:rsid w:val="00E40BA3"/>
    <w:rsid w:val="00E40CD2"/>
    <w:rsid w:val="00E41098"/>
    <w:rsid w:val="00E41128"/>
    <w:rsid w:val="00E414FC"/>
    <w:rsid w:val="00E41557"/>
    <w:rsid w:val="00E41581"/>
    <w:rsid w:val="00E41853"/>
    <w:rsid w:val="00E4185A"/>
    <w:rsid w:val="00E4196E"/>
    <w:rsid w:val="00E41BCB"/>
    <w:rsid w:val="00E41E00"/>
    <w:rsid w:val="00E41E27"/>
    <w:rsid w:val="00E41EE4"/>
    <w:rsid w:val="00E42119"/>
    <w:rsid w:val="00E42228"/>
    <w:rsid w:val="00E423D2"/>
    <w:rsid w:val="00E4272C"/>
    <w:rsid w:val="00E42926"/>
    <w:rsid w:val="00E42A94"/>
    <w:rsid w:val="00E42AD5"/>
    <w:rsid w:val="00E42DDF"/>
    <w:rsid w:val="00E42FF0"/>
    <w:rsid w:val="00E43302"/>
    <w:rsid w:val="00E43487"/>
    <w:rsid w:val="00E434E4"/>
    <w:rsid w:val="00E4356F"/>
    <w:rsid w:val="00E43785"/>
    <w:rsid w:val="00E437D7"/>
    <w:rsid w:val="00E4383A"/>
    <w:rsid w:val="00E438B9"/>
    <w:rsid w:val="00E438C6"/>
    <w:rsid w:val="00E4392A"/>
    <w:rsid w:val="00E43BAC"/>
    <w:rsid w:val="00E43BF8"/>
    <w:rsid w:val="00E43CAF"/>
    <w:rsid w:val="00E43D83"/>
    <w:rsid w:val="00E43FC9"/>
    <w:rsid w:val="00E44037"/>
    <w:rsid w:val="00E4416E"/>
    <w:rsid w:val="00E441B7"/>
    <w:rsid w:val="00E4421B"/>
    <w:rsid w:val="00E445FB"/>
    <w:rsid w:val="00E448ED"/>
    <w:rsid w:val="00E44961"/>
    <w:rsid w:val="00E44B11"/>
    <w:rsid w:val="00E44CC5"/>
    <w:rsid w:val="00E44D66"/>
    <w:rsid w:val="00E44D75"/>
    <w:rsid w:val="00E44F2F"/>
    <w:rsid w:val="00E44FBA"/>
    <w:rsid w:val="00E451C3"/>
    <w:rsid w:val="00E45217"/>
    <w:rsid w:val="00E452C1"/>
    <w:rsid w:val="00E45400"/>
    <w:rsid w:val="00E4559A"/>
    <w:rsid w:val="00E4568F"/>
    <w:rsid w:val="00E45855"/>
    <w:rsid w:val="00E45AC0"/>
    <w:rsid w:val="00E45B29"/>
    <w:rsid w:val="00E45B82"/>
    <w:rsid w:val="00E45B83"/>
    <w:rsid w:val="00E45C02"/>
    <w:rsid w:val="00E45DAF"/>
    <w:rsid w:val="00E45E6C"/>
    <w:rsid w:val="00E45EEC"/>
    <w:rsid w:val="00E45F50"/>
    <w:rsid w:val="00E45FEB"/>
    <w:rsid w:val="00E4619B"/>
    <w:rsid w:val="00E4626B"/>
    <w:rsid w:val="00E4658B"/>
    <w:rsid w:val="00E465B1"/>
    <w:rsid w:val="00E465B5"/>
    <w:rsid w:val="00E465D1"/>
    <w:rsid w:val="00E465F7"/>
    <w:rsid w:val="00E4692B"/>
    <w:rsid w:val="00E469AC"/>
    <w:rsid w:val="00E46A22"/>
    <w:rsid w:val="00E46B63"/>
    <w:rsid w:val="00E46D79"/>
    <w:rsid w:val="00E46E35"/>
    <w:rsid w:val="00E46ECD"/>
    <w:rsid w:val="00E46F87"/>
    <w:rsid w:val="00E47155"/>
    <w:rsid w:val="00E472E3"/>
    <w:rsid w:val="00E473E8"/>
    <w:rsid w:val="00E47528"/>
    <w:rsid w:val="00E475AA"/>
    <w:rsid w:val="00E475E8"/>
    <w:rsid w:val="00E47621"/>
    <w:rsid w:val="00E4774D"/>
    <w:rsid w:val="00E47896"/>
    <w:rsid w:val="00E47AB9"/>
    <w:rsid w:val="00E47AC1"/>
    <w:rsid w:val="00E47B98"/>
    <w:rsid w:val="00E47C1A"/>
    <w:rsid w:val="00E47F79"/>
    <w:rsid w:val="00E47F83"/>
    <w:rsid w:val="00E50042"/>
    <w:rsid w:val="00E50330"/>
    <w:rsid w:val="00E50603"/>
    <w:rsid w:val="00E5070E"/>
    <w:rsid w:val="00E508A3"/>
    <w:rsid w:val="00E50A5D"/>
    <w:rsid w:val="00E50B56"/>
    <w:rsid w:val="00E50C73"/>
    <w:rsid w:val="00E50DF6"/>
    <w:rsid w:val="00E5101E"/>
    <w:rsid w:val="00E51617"/>
    <w:rsid w:val="00E51687"/>
    <w:rsid w:val="00E5175E"/>
    <w:rsid w:val="00E51860"/>
    <w:rsid w:val="00E518D0"/>
    <w:rsid w:val="00E518F1"/>
    <w:rsid w:val="00E51B50"/>
    <w:rsid w:val="00E51D2C"/>
    <w:rsid w:val="00E51D57"/>
    <w:rsid w:val="00E51D91"/>
    <w:rsid w:val="00E51EB1"/>
    <w:rsid w:val="00E51FE2"/>
    <w:rsid w:val="00E52372"/>
    <w:rsid w:val="00E524E4"/>
    <w:rsid w:val="00E525A3"/>
    <w:rsid w:val="00E5271D"/>
    <w:rsid w:val="00E52785"/>
    <w:rsid w:val="00E5279E"/>
    <w:rsid w:val="00E52906"/>
    <w:rsid w:val="00E529DB"/>
    <w:rsid w:val="00E52A97"/>
    <w:rsid w:val="00E52AF0"/>
    <w:rsid w:val="00E52B5C"/>
    <w:rsid w:val="00E52CF8"/>
    <w:rsid w:val="00E52E45"/>
    <w:rsid w:val="00E52E73"/>
    <w:rsid w:val="00E52FCF"/>
    <w:rsid w:val="00E53007"/>
    <w:rsid w:val="00E53059"/>
    <w:rsid w:val="00E530F7"/>
    <w:rsid w:val="00E531D4"/>
    <w:rsid w:val="00E53299"/>
    <w:rsid w:val="00E53597"/>
    <w:rsid w:val="00E53637"/>
    <w:rsid w:val="00E53775"/>
    <w:rsid w:val="00E53891"/>
    <w:rsid w:val="00E5396C"/>
    <w:rsid w:val="00E539B4"/>
    <w:rsid w:val="00E53A03"/>
    <w:rsid w:val="00E53B2C"/>
    <w:rsid w:val="00E53BF7"/>
    <w:rsid w:val="00E53D81"/>
    <w:rsid w:val="00E53DBA"/>
    <w:rsid w:val="00E54112"/>
    <w:rsid w:val="00E541A4"/>
    <w:rsid w:val="00E54411"/>
    <w:rsid w:val="00E5460B"/>
    <w:rsid w:val="00E54952"/>
    <w:rsid w:val="00E54B2F"/>
    <w:rsid w:val="00E54B61"/>
    <w:rsid w:val="00E54CA7"/>
    <w:rsid w:val="00E54D9E"/>
    <w:rsid w:val="00E54DD3"/>
    <w:rsid w:val="00E54DF5"/>
    <w:rsid w:val="00E54E4F"/>
    <w:rsid w:val="00E54F98"/>
    <w:rsid w:val="00E55227"/>
    <w:rsid w:val="00E5524B"/>
    <w:rsid w:val="00E55279"/>
    <w:rsid w:val="00E552E4"/>
    <w:rsid w:val="00E5544B"/>
    <w:rsid w:val="00E5572E"/>
    <w:rsid w:val="00E557B7"/>
    <w:rsid w:val="00E557C2"/>
    <w:rsid w:val="00E557FD"/>
    <w:rsid w:val="00E5581F"/>
    <w:rsid w:val="00E559C8"/>
    <w:rsid w:val="00E55A22"/>
    <w:rsid w:val="00E55B6B"/>
    <w:rsid w:val="00E55DE9"/>
    <w:rsid w:val="00E55E57"/>
    <w:rsid w:val="00E5655A"/>
    <w:rsid w:val="00E5667F"/>
    <w:rsid w:val="00E566CB"/>
    <w:rsid w:val="00E56930"/>
    <w:rsid w:val="00E56949"/>
    <w:rsid w:val="00E56A2E"/>
    <w:rsid w:val="00E56A79"/>
    <w:rsid w:val="00E56A7C"/>
    <w:rsid w:val="00E56AFA"/>
    <w:rsid w:val="00E56D54"/>
    <w:rsid w:val="00E56D87"/>
    <w:rsid w:val="00E56E80"/>
    <w:rsid w:val="00E56FE9"/>
    <w:rsid w:val="00E57035"/>
    <w:rsid w:val="00E5723D"/>
    <w:rsid w:val="00E57241"/>
    <w:rsid w:val="00E5766F"/>
    <w:rsid w:val="00E578D1"/>
    <w:rsid w:val="00E57966"/>
    <w:rsid w:val="00E57971"/>
    <w:rsid w:val="00E5798A"/>
    <w:rsid w:val="00E57D0C"/>
    <w:rsid w:val="00E57D10"/>
    <w:rsid w:val="00E57E14"/>
    <w:rsid w:val="00E57EA0"/>
    <w:rsid w:val="00E57F41"/>
    <w:rsid w:val="00E6007C"/>
    <w:rsid w:val="00E600D9"/>
    <w:rsid w:val="00E60206"/>
    <w:rsid w:val="00E60400"/>
    <w:rsid w:val="00E60531"/>
    <w:rsid w:val="00E60545"/>
    <w:rsid w:val="00E608BF"/>
    <w:rsid w:val="00E608D2"/>
    <w:rsid w:val="00E60B17"/>
    <w:rsid w:val="00E60B5A"/>
    <w:rsid w:val="00E60B6B"/>
    <w:rsid w:val="00E60B9F"/>
    <w:rsid w:val="00E60E15"/>
    <w:rsid w:val="00E60FE6"/>
    <w:rsid w:val="00E61153"/>
    <w:rsid w:val="00E611D0"/>
    <w:rsid w:val="00E619FC"/>
    <w:rsid w:val="00E61A9E"/>
    <w:rsid w:val="00E61AAE"/>
    <w:rsid w:val="00E61B69"/>
    <w:rsid w:val="00E61B73"/>
    <w:rsid w:val="00E61BD8"/>
    <w:rsid w:val="00E61C88"/>
    <w:rsid w:val="00E61EFA"/>
    <w:rsid w:val="00E61F3C"/>
    <w:rsid w:val="00E62050"/>
    <w:rsid w:val="00E6206B"/>
    <w:rsid w:val="00E621F6"/>
    <w:rsid w:val="00E6234A"/>
    <w:rsid w:val="00E62441"/>
    <w:rsid w:val="00E62525"/>
    <w:rsid w:val="00E6261C"/>
    <w:rsid w:val="00E62869"/>
    <w:rsid w:val="00E628D4"/>
    <w:rsid w:val="00E62D03"/>
    <w:rsid w:val="00E62DE4"/>
    <w:rsid w:val="00E62F13"/>
    <w:rsid w:val="00E62F46"/>
    <w:rsid w:val="00E62FA7"/>
    <w:rsid w:val="00E63080"/>
    <w:rsid w:val="00E632A6"/>
    <w:rsid w:val="00E633CE"/>
    <w:rsid w:val="00E634C8"/>
    <w:rsid w:val="00E634D2"/>
    <w:rsid w:val="00E63574"/>
    <w:rsid w:val="00E6359B"/>
    <w:rsid w:val="00E636AA"/>
    <w:rsid w:val="00E6372D"/>
    <w:rsid w:val="00E638E7"/>
    <w:rsid w:val="00E63BE5"/>
    <w:rsid w:val="00E63C91"/>
    <w:rsid w:val="00E63E58"/>
    <w:rsid w:val="00E63EEE"/>
    <w:rsid w:val="00E64343"/>
    <w:rsid w:val="00E6440B"/>
    <w:rsid w:val="00E647A6"/>
    <w:rsid w:val="00E647A7"/>
    <w:rsid w:val="00E647BF"/>
    <w:rsid w:val="00E64B9F"/>
    <w:rsid w:val="00E64C4F"/>
    <w:rsid w:val="00E64CBB"/>
    <w:rsid w:val="00E64D3A"/>
    <w:rsid w:val="00E64E2C"/>
    <w:rsid w:val="00E64E62"/>
    <w:rsid w:val="00E64F57"/>
    <w:rsid w:val="00E65030"/>
    <w:rsid w:val="00E654FD"/>
    <w:rsid w:val="00E6563E"/>
    <w:rsid w:val="00E65952"/>
    <w:rsid w:val="00E65973"/>
    <w:rsid w:val="00E65B9A"/>
    <w:rsid w:val="00E65C52"/>
    <w:rsid w:val="00E65CB1"/>
    <w:rsid w:val="00E65D16"/>
    <w:rsid w:val="00E65D67"/>
    <w:rsid w:val="00E65F5C"/>
    <w:rsid w:val="00E66166"/>
    <w:rsid w:val="00E663EC"/>
    <w:rsid w:val="00E6677B"/>
    <w:rsid w:val="00E6688A"/>
    <w:rsid w:val="00E66A1D"/>
    <w:rsid w:val="00E66A7B"/>
    <w:rsid w:val="00E66B98"/>
    <w:rsid w:val="00E66F76"/>
    <w:rsid w:val="00E66FCB"/>
    <w:rsid w:val="00E670CB"/>
    <w:rsid w:val="00E67307"/>
    <w:rsid w:val="00E67317"/>
    <w:rsid w:val="00E67622"/>
    <w:rsid w:val="00E67927"/>
    <w:rsid w:val="00E679A8"/>
    <w:rsid w:val="00E679E7"/>
    <w:rsid w:val="00E67DA9"/>
    <w:rsid w:val="00E67F02"/>
    <w:rsid w:val="00E67F89"/>
    <w:rsid w:val="00E702CD"/>
    <w:rsid w:val="00E70376"/>
    <w:rsid w:val="00E705F7"/>
    <w:rsid w:val="00E706BD"/>
    <w:rsid w:val="00E70799"/>
    <w:rsid w:val="00E70ACF"/>
    <w:rsid w:val="00E70E07"/>
    <w:rsid w:val="00E70E66"/>
    <w:rsid w:val="00E70F6F"/>
    <w:rsid w:val="00E70F8E"/>
    <w:rsid w:val="00E712BA"/>
    <w:rsid w:val="00E71418"/>
    <w:rsid w:val="00E716F0"/>
    <w:rsid w:val="00E7176B"/>
    <w:rsid w:val="00E7182A"/>
    <w:rsid w:val="00E71D05"/>
    <w:rsid w:val="00E71F1B"/>
    <w:rsid w:val="00E71F9A"/>
    <w:rsid w:val="00E722EF"/>
    <w:rsid w:val="00E724FA"/>
    <w:rsid w:val="00E7263A"/>
    <w:rsid w:val="00E726D5"/>
    <w:rsid w:val="00E72852"/>
    <w:rsid w:val="00E728C5"/>
    <w:rsid w:val="00E72A25"/>
    <w:rsid w:val="00E72C69"/>
    <w:rsid w:val="00E72CB8"/>
    <w:rsid w:val="00E72D5A"/>
    <w:rsid w:val="00E72EA3"/>
    <w:rsid w:val="00E72F9B"/>
    <w:rsid w:val="00E7310F"/>
    <w:rsid w:val="00E733B2"/>
    <w:rsid w:val="00E7342B"/>
    <w:rsid w:val="00E73595"/>
    <w:rsid w:val="00E735EA"/>
    <w:rsid w:val="00E7364C"/>
    <w:rsid w:val="00E73717"/>
    <w:rsid w:val="00E7384F"/>
    <w:rsid w:val="00E7395E"/>
    <w:rsid w:val="00E739A0"/>
    <w:rsid w:val="00E73A6A"/>
    <w:rsid w:val="00E73D63"/>
    <w:rsid w:val="00E73DAE"/>
    <w:rsid w:val="00E73DD0"/>
    <w:rsid w:val="00E73E73"/>
    <w:rsid w:val="00E74312"/>
    <w:rsid w:val="00E7432C"/>
    <w:rsid w:val="00E74378"/>
    <w:rsid w:val="00E7452B"/>
    <w:rsid w:val="00E7455F"/>
    <w:rsid w:val="00E745F3"/>
    <w:rsid w:val="00E74652"/>
    <w:rsid w:val="00E7465A"/>
    <w:rsid w:val="00E746CF"/>
    <w:rsid w:val="00E747FB"/>
    <w:rsid w:val="00E74824"/>
    <w:rsid w:val="00E748F4"/>
    <w:rsid w:val="00E74DA4"/>
    <w:rsid w:val="00E74E13"/>
    <w:rsid w:val="00E74EEE"/>
    <w:rsid w:val="00E74FA2"/>
    <w:rsid w:val="00E74FB4"/>
    <w:rsid w:val="00E752EE"/>
    <w:rsid w:val="00E75610"/>
    <w:rsid w:val="00E7590B"/>
    <w:rsid w:val="00E7590E"/>
    <w:rsid w:val="00E75A3F"/>
    <w:rsid w:val="00E75CCE"/>
    <w:rsid w:val="00E75CDD"/>
    <w:rsid w:val="00E75D2A"/>
    <w:rsid w:val="00E75ED2"/>
    <w:rsid w:val="00E76149"/>
    <w:rsid w:val="00E763A6"/>
    <w:rsid w:val="00E76400"/>
    <w:rsid w:val="00E7646E"/>
    <w:rsid w:val="00E764F6"/>
    <w:rsid w:val="00E76563"/>
    <w:rsid w:val="00E7661A"/>
    <w:rsid w:val="00E7666C"/>
    <w:rsid w:val="00E76813"/>
    <w:rsid w:val="00E76E53"/>
    <w:rsid w:val="00E76EC3"/>
    <w:rsid w:val="00E770CE"/>
    <w:rsid w:val="00E77127"/>
    <w:rsid w:val="00E771C2"/>
    <w:rsid w:val="00E7726F"/>
    <w:rsid w:val="00E7740D"/>
    <w:rsid w:val="00E774A3"/>
    <w:rsid w:val="00E775B4"/>
    <w:rsid w:val="00E77650"/>
    <w:rsid w:val="00E7772F"/>
    <w:rsid w:val="00E77748"/>
    <w:rsid w:val="00E77943"/>
    <w:rsid w:val="00E77ABA"/>
    <w:rsid w:val="00E77C5F"/>
    <w:rsid w:val="00E77D34"/>
    <w:rsid w:val="00E77E44"/>
    <w:rsid w:val="00E80329"/>
    <w:rsid w:val="00E8058B"/>
    <w:rsid w:val="00E8059A"/>
    <w:rsid w:val="00E80684"/>
    <w:rsid w:val="00E806B7"/>
    <w:rsid w:val="00E8091C"/>
    <w:rsid w:val="00E80A91"/>
    <w:rsid w:val="00E80ACE"/>
    <w:rsid w:val="00E80E3A"/>
    <w:rsid w:val="00E81105"/>
    <w:rsid w:val="00E8115F"/>
    <w:rsid w:val="00E8159B"/>
    <w:rsid w:val="00E81888"/>
    <w:rsid w:val="00E818AC"/>
    <w:rsid w:val="00E8194F"/>
    <w:rsid w:val="00E819B5"/>
    <w:rsid w:val="00E81ADB"/>
    <w:rsid w:val="00E81BA8"/>
    <w:rsid w:val="00E81C7B"/>
    <w:rsid w:val="00E81E27"/>
    <w:rsid w:val="00E81EE2"/>
    <w:rsid w:val="00E81F08"/>
    <w:rsid w:val="00E81F14"/>
    <w:rsid w:val="00E82215"/>
    <w:rsid w:val="00E822CF"/>
    <w:rsid w:val="00E82682"/>
    <w:rsid w:val="00E826E4"/>
    <w:rsid w:val="00E8281B"/>
    <w:rsid w:val="00E828BB"/>
    <w:rsid w:val="00E82922"/>
    <w:rsid w:val="00E829AC"/>
    <w:rsid w:val="00E82D89"/>
    <w:rsid w:val="00E82FD9"/>
    <w:rsid w:val="00E8306A"/>
    <w:rsid w:val="00E831A1"/>
    <w:rsid w:val="00E83289"/>
    <w:rsid w:val="00E83308"/>
    <w:rsid w:val="00E8332D"/>
    <w:rsid w:val="00E83769"/>
    <w:rsid w:val="00E83AF4"/>
    <w:rsid w:val="00E83C60"/>
    <w:rsid w:val="00E83D65"/>
    <w:rsid w:val="00E83D93"/>
    <w:rsid w:val="00E83F49"/>
    <w:rsid w:val="00E84077"/>
    <w:rsid w:val="00E840B1"/>
    <w:rsid w:val="00E8417F"/>
    <w:rsid w:val="00E8439D"/>
    <w:rsid w:val="00E84487"/>
    <w:rsid w:val="00E84838"/>
    <w:rsid w:val="00E84AD3"/>
    <w:rsid w:val="00E84B75"/>
    <w:rsid w:val="00E84C75"/>
    <w:rsid w:val="00E84E14"/>
    <w:rsid w:val="00E84E15"/>
    <w:rsid w:val="00E85009"/>
    <w:rsid w:val="00E8527A"/>
    <w:rsid w:val="00E855D4"/>
    <w:rsid w:val="00E85665"/>
    <w:rsid w:val="00E85A79"/>
    <w:rsid w:val="00E85B98"/>
    <w:rsid w:val="00E85D86"/>
    <w:rsid w:val="00E86048"/>
    <w:rsid w:val="00E862AB"/>
    <w:rsid w:val="00E86343"/>
    <w:rsid w:val="00E8634C"/>
    <w:rsid w:val="00E86630"/>
    <w:rsid w:val="00E8677A"/>
    <w:rsid w:val="00E86812"/>
    <w:rsid w:val="00E86818"/>
    <w:rsid w:val="00E86890"/>
    <w:rsid w:val="00E86973"/>
    <w:rsid w:val="00E86A24"/>
    <w:rsid w:val="00E86C9B"/>
    <w:rsid w:val="00E86DE6"/>
    <w:rsid w:val="00E86EFD"/>
    <w:rsid w:val="00E86F03"/>
    <w:rsid w:val="00E87020"/>
    <w:rsid w:val="00E8707B"/>
    <w:rsid w:val="00E872A6"/>
    <w:rsid w:val="00E8743D"/>
    <w:rsid w:val="00E874F5"/>
    <w:rsid w:val="00E87516"/>
    <w:rsid w:val="00E87592"/>
    <w:rsid w:val="00E876CF"/>
    <w:rsid w:val="00E87748"/>
    <w:rsid w:val="00E878C3"/>
    <w:rsid w:val="00E87BAE"/>
    <w:rsid w:val="00E87C48"/>
    <w:rsid w:val="00E87C6D"/>
    <w:rsid w:val="00E87D8B"/>
    <w:rsid w:val="00E87EE7"/>
    <w:rsid w:val="00E87EFC"/>
    <w:rsid w:val="00E900B3"/>
    <w:rsid w:val="00E90518"/>
    <w:rsid w:val="00E906AF"/>
    <w:rsid w:val="00E908FF"/>
    <w:rsid w:val="00E90920"/>
    <w:rsid w:val="00E9095E"/>
    <w:rsid w:val="00E90CD3"/>
    <w:rsid w:val="00E90CE5"/>
    <w:rsid w:val="00E90D48"/>
    <w:rsid w:val="00E90DF2"/>
    <w:rsid w:val="00E90E5D"/>
    <w:rsid w:val="00E90F40"/>
    <w:rsid w:val="00E90FC6"/>
    <w:rsid w:val="00E91022"/>
    <w:rsid w:val="00E91057"/>
    <w:rsid w:val="00E9122D"/>
    <w:rsid w:val="00E912E5"/>
    <w:rsid w:val="00E9131F"/>
    <w:rsid w:val="00E9149B"/>
    <w:rsid w:val="00E91640"/>
    <w:rsid w:val="00E916BE"/>
    <w:rsid w:val="00E9171F"/>
    <w:rsid w:val="00E91739"/>
    <w:rsid w:val="00E9190E"/>
    <w:rsid w:val="00E91A91"/>
    <w:rsid w:val="00E91CB9"/>
    <w:rsid w:val="00E91D74"/>
    <w:rsid w:val="00E91E2B"/>
    <w:rsid w:val="00E91E49"/>
    <w:rsid w:val="00E91E6F"/>
    <w:rsid w:val="00E91F0A"/>
    <w:rsid w:val="00E9220C"/>
    <w:rsid w:val="00E92269"/>
    <w:rsid w:val="00E92352"/>
    <w:rsid w:val="00E9238E"/>
    <w:rsid w:val="00E92397"/>
    <w:rsid w:val="00E923AD"/>
    <w:rsid w:val="00E923D0"/>
    <w:rsid w:val="00E92C1A"/>
    <w:rsid w:val="00E92CDD"/>
    <w:rsid w:val="00E92CFC"/>
    <w:rsid w:val="00E92D8D"/>
    <w:rsid w:val="00E92F0B"/>
    <w:rsid w:val="00E93055"/>
    <w:rsid w:val="00E9317E"/>
    <w:rsid w:val="00E931BA"/>
    <w:rsid w:val="00E93204"/>
    <w:rsid w:val="00E9326A"/>
    <w:rsid w:val="00E933EF"/>
    <w:rsid w:val="00E93466"/>
    <w:rsid w:val="00E935DA"/>
    <w:rsid w:val="00E93C14"/>
    <w:rsid w:val="00E93C54"/>
    <w:rsid w:val="00E93CFA"/>
    <w:rsid w:val="00E93D6F"/>
    <w:rsid w:val="00E93F54"/>
    <w:rsid w:val="00E94095"/>
    <w:rsid w:val="00E94109"/>
    <w:rsid w:val="00E9444C"/>
    <w:rsid w:val="00E945D4"/>
    <w:rsid w:val="00E9484B"/>
    <w:rsid w:val="00E94A0D"/>
    <w:rsid w:val="00E94A6F"/>
    <w:rsid w:val="00E94CC8"/>
    <w:rsid w:val="00E94EE9"/>
    <w:rsid w:val="00E94F5C"/>
    <w:rsid w:val="00E95049"/>
    <w:rsid w:val="00E95051"/>
    <w:rsid w:val="00E95084"/>
    <w:rsid w:val="00E951C8"/>
    <w:rsid w:val="00E954EA"/>
    <w:rsid w:val="00E9557F"/>
    <w:rsid w:val="00E955EE"/>
    <w:rsid w:val="00E9565D"/>
    <w:rsid w:val="00E956C3"/>
    <w:rsid w:val="00E957CE"/>
    <w:rsid w:val="00E95D46"/>
    <w:rsid w:val="00E95F70"/>
    <w:rsid w:val="00E960E9"/>
    <w:rsid w:val="00E96118"/>
    <w:rsid w:val="00E9630B"/>
    <w:rsid w:val="00E9632C"/>
    <w:rsid w:val="00E964BC"/>
    <w:rsid w:val="00E965EE"/>
    <w:rsid w:val="00E9667A"/>
    <w:rsid w:val="00E968B6"/>
    <w:rsid w:val="00E9696B"/>
    <w:rsid w:val="00E969EC"/>
    <w:rsid w:val="00E96A41"/>
    <w:rsid w:val="00E96B50"/>
    <w:rsid w:val="00E96B5B"/>
    <w:rsid w:val="00E96B62"/>
    <w:rsid w:val="00E96C7E"/>
    <w:rsid w:val="00E96CBB"/>
    <w:rsid w:val="00E96D58"/>
    <w:rsid w:val="00E96E47"/>
    <w:rsid w:val="00E97000"/>
    <w:rsid w:val="00E970CE"/>
    <w:rsid w:val="00E97112"/>
    <w:rsid w:val="00E973A2"/>
    <w:rsid w:val="00E97584"/>
    <w:rsid w:val="00E975AC"/>
    <w:rsid w:val="00E97638"/>
    <w:rsid w:val="00E97732"/>
    <w:rsid w:val="00E9780C"/>
    <w:rsid w:val="00E9782B"/>
    <w:rsid w:val="00E97A56"/>
    <w:rsid w:val="00E97B86"/>
    <w:rsid w:val="00E97C21"/>
    <w:rsid w:val="00E97CCC"/>
    <w:rsid w:val="00E97D18"/>
    <w:rsid w:val="00E97E8B"/>
    <w:rsid w:val="00EA0038"/>
    <w:rsid w:val="00EA00A8"/>
    <w:rsid w:val="00EA02EB"/>
    <w:rsid w:val="00EA02EE"/>
    <w:rsid w:val="00EA0344"/>
    <w:rsid w:val="00EA04DB"/>
    <w:rsid w:val="00EA0594"/>
    <w:rsid w:val="00EA0628"/>
    <w:rsid w:val="00EA067F"/>
    <w:rsid w:val="00EA0886"/>
    <w:rsid w:val="00EA0C45"/>
    <w:rsid w:val="00EA0C81"/>
    <w:rsid w:val="00EA0CCE"/>
    <w:rsid w:val="00EA0DDB"/>
    <w:rsid w:val="00EA0DE7"/>
    <w:rsid w:val="00EA0FA1"/>
    <w:rsid w:val="00EA10A6"/>
    <w:rsid w:val="00EA10C4"/>
    <w:rsid w:val="00EA1117"/>
    <w:rsid w:val="00EA116E"/>
    <w:rsid w:val="00EA11EF"/>
    <w:rsid w:val="00EA1472"/>
    <w:rsid w:val="00EA14C3"/>
    <w:rsid w:val="00EA1527"/>
    <w:rsid w:val="00EA15E0"/>
    <w:rsid w:val="00EA172F"/>
    <w:rsid w:val="00EA1A77"/>
    <w:rsid w:val="00EA1B1D"/>
    <w:rsid w:val="00EA1CC3"/>
    <w:rsid w:val="00EA1E63"/>
    <w:rsid w:val="00EA1F21"/>
    <w:rsid w:val="00EA1F5F"/>
    <w:rsid w:val="00EA1FB9"/>
    <w:rsid w:val="00EA20E1"/>
    <w:rsid w:val="00EA2210"/>
    <w:rsid w:val="00EA2311"/>
    <w:rsid w:val="00EA2404"/>
    <w:rsid w:val="00EA25D7"/>
    <w:rsid w:val="00EA271C"/>
    <w:rsid w:val="00EA2818"/>
    <w:rsid w:val="00EA297B"/>
    <w:rsid w:val="00EA297C"/>
    <w:rsid w:val="00EA29AD"/>
    <w:rsid w:val="00EA2D9F"/>
    <w:rsid w:val="00EA2DCB"/>
    <w:rsid w:val="00EA2E38"/>
    <w:rsid w:val="00EA2E5F"/>
    <w:rsid w:val="00EA2E72"/>
    <w:rsid w:val="00EA312A"/>
    <w:rsid w:val="00EA31F9"/>
    <w:rsid w:val="00EA3335"/>
    <w:rsid w:val="00EA370B"/>
    <w:rsid w:val="00EA3730"/>
    <w:rsid w:val="00EA38BD"/>
    <w:rsid w:val="00EA3908"/>
    <w:rsid w:val="00EA3942"/>
    <w:rsid w:val="00EA3A05"/>
    <w:rsid w:val="00EA3A1F"/>
    <w:rsid w:val="00EA3A3B"/>
    <w:rsid w:val="00EA3A6F"/>
    <w:rsid w:val="00EA3B92"/>
    <w:rsid w:val="00EA3C9D"/>
    <w:rsid w:val="00EA410C"/>
    <w:rsid w:val="00EA4123"/>
    <w:rsid w:val="00EA4261"/>
    <w:rsid w:val="00EA4334"/>
    <w:rsid w:val="00EA457A"/>
    <w:rsid w:val="00EA4590"/>
    <w:rsid w:val="00EA45B2"/>
    <w:rsid w:val="00EA461B"/>
    <w:rsid w:val="00EA4632"/>
    <w:rsid w:val="00EA46CF"/>
    <w:rsid w:val="00EA46F8"/>
    <w:rsid w:val="00EA4825"/>
    <w:rsid w:val="00EA48A0"/>
    <w:rsid w:val="00EA4B30"/>
    <w:rsid w:val="00EA4B9E"/>
    <w:rsid w:val="00EA4D3F"/>
    <w:rsid w:val="00EA4E47"/>
    <w:rsid w:val="00EA4E73"/>
    <w:rsid w:val="00EA501E"/>
    <w:rsid w:val="00EA54EE"/>
    <w:rsid w:val="00EA572F"/>
    <w:rsid w:val="00EA584B"/>
    <w:rsid w:val="00EA58AB"/>
    <w:rsid w:val="00EA59D4"/>
    <w:rsid w:val="00EA5A20"/>
    <w:rsid w:val="00EA5B1B"/>
    <w:rsid w:val="00EA5E8D"/>
    <w:rsid w:val="00EA5EE5"/>
    <w:rsid w:val="00EA5F4D"/>
    <w:rsid w:val="00EA5FCA"/>
    <w:rsid w:val="00EA608F"/>
    <w:rsid w:val="00EA6148"/>
    <w:rsid w:val="00EA6254"/>
    <w:rsid w:val="00EA6290"/>
    <w:rsid w:val="00EA6423"/>
    <w:rsid w:val="00EA6426"/>
    <w:rsid w:val="00EA6614"/>
    <w:rsid w:val="00EA699C"/>
    <w:rsid w:val="00EA6B94"/>
    <w:rsid w:val="00EA6EB3"/>
    <w:rsid w:val="00EA77C1"/>
    <w:rsid w:val="00EA78C2"/>
    <w:rsid w:val="00EA7BDE"/>
    <w:rsid w:val="00EA7C79"/>
    <w:rsid w:val="00EA7CB4"/>
    <w:rsid w:val="00EA7ED1"/>
    <w:rsid w:val="00EA7FC5"/>
    <w:rsid w:val="00EB0056"/>
    <w:rsid w:val="00EB00FD"/>
    <w:rsid w:val="00EB0116"/>
    <w:rsid w:val="00EB01EA"/>
    <w:rsid w:val="00EB05AE"/>
    <w:rsid w:val="00EB0609"/>
    <w:rsid w:val="00EB0702"/>
    <w:rsid w:val="00EB09C4"/>
    <w:rsid w:val="00EB0A3E"/>
    <w:rsid w:val="00EB0B5D"/>
    <w:rsid w:val="00EB0BA1"/>
    <w:rsid w:val="00EB0CCF"/>
    <w:rsid w:val="00EB0E36"/>
    <w:rsid w:val="00EB108A"/>
    <w:rsid w:val="00EB10F1"/>
    <w:rsid w:val="00EB118E"/>
    <w:rsid w:val="00EB120A"/>
    <w:rsid w:val="00EB1323"/>
    <w:rsid w:val="00EB13F4"/>
    <w:rsid w:val="00EB1467"/>
    <w:rsid w:val="00EB152D"/>
    <w:rsid w:val="00EB1564"/>
    <w:rsid w:val="00EB171C"/>
    <w:rsid w:val="00EB1844"/>
    <w:rsid w:val="00EB1875"/>
    <w:rsid w:val="00EB18D4"/>
    <w:rsid w:val="00EB18DE"/>
    <w:rsid w:val="00EB19C5"/>
    <w:rsid w:val="00EB1A89"/>
    <w:rsid w:val="00EB1B06"/>
    <w:rsid w:val="00EB1DA7"/>
    <w:rsid w:val="00EB1E09"/>
    <w:rsid w:val="00EB212D"/>
    <w:rsid w:val="00EB23C7"/>
    <w:rsid w:val="00EB2722"/>
    <w:rsid w:val="00EB27AD"/>
    <w:rsid w:val="00EB29C5"/>
    <w:rsid w:val="00EB2D0A"/>
    <w:rsid w:val="00EB2F0E"/>
    <w:rsid w:val="00EB3084"/>
    <w:rsid w:val="00EB3258"/>
    <w:rsid w:val="00EB32F9"/>
    <w:rsid w:val="00EB3349"/>
    <w:rsid w:val="00EB336A"/>
    <w:rsid w:val="00EB341D"/>
    <w:rsid w:val="00EB3857"/>
    <w:rsid w:val="00EB3861"/>
    <w:rsid w:val="00EB3B9D"/>
    <w:rsid w:val="00EB3C06"/>
    <w:rsid w:val="00EB3C9E"/>
    <w:rsid w:val="00EB3D9B"/>
    <w:rsid w:val="00EB3DE9"/>
    <w:rsid w:val="00EB4181"/>
    <w:rsid w:val="00EB4313"/>
    <w:rsid w:val="00EB433B"/>
    <w:rsid w:val="00EB446E"/>
    <w:rsid w:val="00EB44F9"/>
    <w:rsid w:val="00EB45BE"/>
    <w:rsid w:val="00EB46A8"/>
    <w:rsid w:val="00EB4B8D"/>
    <w:rsid w:val="00EB4BB9"/>
    <w:rsid w:val="00EB4E95"/>
    <w:rsid w:val="00EB4FD7"/>
    <w:rsid w:val="00EB50F7"/>
    <w:rsid w:val="00EB513B"/>
    <w:rsid w:val="00EB519D"/>
    <w:rsid w:val="00EB5295"/>
    <w:rsid w:val="00EB53EA"/>
    <w:rsid w:val="00EB54C8"/>
    <w:rsid w:val="00EB5755"/>
    <w:rsid w:val="00EB5950"/>
    <w:rsid w:val="00EB5A34"/>
    <w:rsid w:val="00EB5AEF"/>
    <w:rsid w:val="00EB5C93"/>
    <w:rsid w:val="00EB6152"/>
    <w:rsid w:val="00EB62AC"/>
    <w:rsid w:val="00EB63CF"/>
    <w:rsid w:val="00EB64C9"/>
    <w:rsid w:val="00EB6564"/>
    <w:rsid w:val="00EB659F"/>
    <w:rsid w:val="00EB65BC"/>
    <w:rsid w:val="00EB6656"/>
    <w:rsid w:val="00EB6893"/>
    <w:rsid w:val="00EB69E9"/>
    <w:rsid w:val="00EB6B37"/>
    <w:rsid w:val="00EB6CFF"/>
    <w:rsid w:val="00EB6DBC"/>
    <w:rsid w:val="00EB6E0E"/>
    <w:rsid w:val="00EB6F5D"/>
    <w:rsid w:val="00EB6FB4"/>
    <w:rsid w:val="00EB7261"/>
    <w:rsid w:val="00EB7697"/>
    <w:rsid w:val="00EB789E"/>
    <w:rsid w:val="00EB79BD"/>
    <w:rsid w:val="00EB7AE5"/>
    <w:rsid w:val="00EB7BED"/>
    <w:rsid w:val="00EB7C1F"/>
    <w:rsid w:val="00EB7D19"/>
    <w:rsid w:val="00EB7DB8"/>
    <w:rsid w:val="00EB7E7E"/>
    <w:rsid w:val="00EB7E9D"/>
    <w:rsid w:val="00EB7FF8"/>
    <w:rsid w:val="00EC0047"/>
    <w:rsid w:val="00EC0124"/>
    <w:rsid w:val="00EC0678"/>
    <w:rsid w:val="00EC072E"/>
    <w:rsid w:val="00EC08A8"/>
    <w:rsid w:val="00EC08BD"/>
    <w:rsid w:val="00EC0AE2"/>
    <w:rsid w:val="00EC0DA9"/>
    <w:rsid w:val="00EC0F53"/>
    <w:rsid w:val="00EC100A"/>
    <w:rsid w:val="00EC1067"/>
    <w:rsid w:val="00EC131A"/>
    <w:rsid w:val="00EC1725"/>
    <w:rsid w:val="00EC1777"/>
    <w:rsid w:val="00EC1794"/>
    <w:rsid w:val="00EC1821"/>
    <w:rsid w:val="00EC1874"/>
    <w:rsid w:val="00EC18A9"/>
    <w:rsid w:val="00EC1929"/>
    <w:rsid w:val="00EC1AEE"/>
    <w:rsid w:val="00EC1B7A"/>
    <w:rsid w:val="00EC1B84"/>
    <w:rsid w:val="00EC1B8C"/>
    <w:rsid w:val="00EC1BFE"/>
    <w:rsid w:val="00EC1E5A"/>
    <w:rsid w:val="00EC204B"/>
    <w:rsid w:val="00EC218B"/>
    <w:rsid w:val="00EC2484"/>
    <w:rsid w:val="00EC2565"/>
    <w:rsid w:val="00EC2903"/>
    <w:rsid w:val="00EC2A61"/>
    <w:rsid w:val="00EC2A71"/>
    <w:rsid w:val="00EC2A85"/>
    <w:rsid w:val="00EC2C4A"/>
    <w:rsid w:val="00EC2D3D"/>
    <w:rsid w:val="00EC2D7F"/>
    <w:rsid w:val="00EC2DC8"/>
    <w:rsid w:val="00EC2FEA"/>
    <w:rsid w:val="00EC3341"/>
    <w:rsid w:val="00EC3415"/>
    <w:rsid w:val="00EC343A"/>
    <w:rsid w:val="00EC3489"/>
    <w:rsid w:val="00EC34BB"/>
    <w:rsid w:val="00EC36EF"/>
    <w:rsid w:val="00EC381C"/>
    <w:rsid w:val="00EC3A1A"/>
    <w:rsid w:val="00EC3CE1"/>
    <w:rsid w:val="00EC4180"/>
    <w:rsid w:val="00EC41D8"/>
    <w:rsid w:val="00EC428A"/>
    <w:rsid w:val="00EC43CA"/>
    <w:rsid w:val="00EC444E"/>
    <w:rsid w:val="00EC452B"/>
    <w:rsid w:val="00EC4766"/>
    <w:rsid w:val="00EC4B18"/>
    <w:rsid w:val="00EC4B8D"/>
    <w:rsid w:val="00EC4B95"/>
    <w:rsid w:val="00EC4C80"/>
    <w:rsid w:val="00EC50A9"/>
    <w:rsid w:val="00EC5140"/>
    <w:rsid w:val="00EC535A"/>
    <w:rsid w:val="00EC538C"/>
    <w:rsid w:val="00EC547A"/>
    <w:rsid w:val="00EC550A"/>
    <w:rsid w:val="00EC552F"/>
    <w:rsid w:val="00EC555A"/>
    <w:rsid w:val="00EC55D2"/>
    <w:rsid w:val="00EC55D7"/>
    <w:rsid w:val="00EC56FA"/>
    <w:rsid w:val="00EC57B4"/>
    <w:rsid w:val="00EC57FE"/>
    <w:rsid w:val="00EC58CC"/>
    <w:rsid w:val="00EC5C83"/>
    <w:rsid w:val="00EC6076"/>
    <w:rsid w:val="00EC62D9"/>
    <w:rsid w:val="00EC6799"/>
    <w:rsid w:val="00EC681F"/>
    <w:rsid w:val="00EC68E8"/>
    <w:rsid w:val="00EC6C55"/>
    <w:rsid w:val="00EC6DBE"/>
    <w:rsid w:val="00EC6F46"/>
    <w:rsid w:val="00EC704C"/>
    <w:rsid w:val="00EC7168"/>
    <w:rsid w:val="00EC722E"/>
    <w:rsid w:val="00EC727D"/>
    <w:rsid w:val="00EC72C9"/>
    <w:rsid w:val="00EC73A4"/>
    <w:rsid w:val="00EC7440"/>
    <w:rsid w:val="00EC7582"/>
    <w:rsid w:val="00EC767A"/>
    <w:rsid w:val="00EC771A"/>
    <w:rsid w:val="00EC793E"/>
    <w:rsid w:val="00EC795B"/>
    <w:rsid w:val="00EC7B9E"/>
    <w:rsid w:val="00EC7C47"/>
    <w:rsid w:val="00EC7C55"/>
    <w:rsid w:val="00ED0107"/>
    <w:rsid w:val="00ED01F0"/>
    <w:rsid w:val="00ED0464"/>
    <w:rsid w:val="00ED079A"/>
    <w:rsid w:val="00ED0BD0"/>
    <w:rsid w:val="00ED0D41"/>
    <w:rsid w:val="00ED0E19"/>
    <w:rsid w:val="00ED0F24"/>
    <w:rsid w:val="00ED0FFC"/>
    <w:rsid w:val="00ED1040"/>
    <w:rsid w:val="00ED1095"/>
    <w:rsid w:val="00ED10A0"/>
    <w:rsid w:val="00ED11AF"/>
    <w:rsid w:val="00ED1333"/>
    <w:rsid w:val="00ED1396"/>
    <w:rsid w:val="00ED13EB"/>
    <w:rsid w:val="00ED1439"/>
    <w:rsid w:val="00ED1451"/>
    <w:rsid w:val="00ED1655"/>
    <w:rsid w:val="00ED1882"/>
    <w:rsid w:val="00ED18BA"/>
    <w:rsid w:val="00ED1B32"/>
    <w:rsid w:val="00ED1B78"/>
    <w:rsid w:val="00ED1BB9"/>
    <w:rsid w:val="00ED1DCC"/>
    <w:rsid w:val="00ED1F09"/>
    <w:rsid w:val="00ED1F2B"/>
    <w:rsid w:val="00ED2166"/>
    <w:rsid w:val="00ED21FF"/>
    <w:rsid w:val="00ED239A"/>
    <w:rsid w:val="00ED27D0"/>
    <w:rsid w:val="00ED2975"/>
    <w:rsid w:val="00ED297A"/>
    <w:rsid w:val="00ED299B"/>
    <w:rsid w:val="00ED2D5E"/>
    <w:rsid w:val="00ED2E2D"/>
    <w:rsid w:val="00ED2EDB"/>
    <w:rsid w:val="00ED2F33"/>
    <w:rsid w:val="00ED2FD1"/>
    <w:rsid w:val="00ED30A8"/>
    <w:rsid w:val="00ED30D6"/>
    <w:rsid w:val="00ED30E5"/>
    <w:rsid w:val="00ED31C1"/>
    <w:rsid w:val="00ED321F"/>
    <w:rsid w:val="00ED3517"/>
    <w:rsid w:val="00ED3A12"/>
    <w:rsid w:val="00ED3E3B"/>
    <w:rsid w:val="00ED40D3"/>
    <w:rsid w:val="00ED415E"/>
    <w:rsid w:val="00ED45ED"/>
    <w:rsid w:val="00ED4946"/>
    <w:rsid w:val="00ED4A41"/>
    <w:rsid w:val="00ED4ACC"/>
    <w:rsid w:val="00ED4AEA"/>
    <w:rsid w:val="00ED4C8F"/>
    <w:rsid w:val="00ED4E16"/>
    <w:rsid w:val="00ED4E70"/>
    <w:rsid w:val="00ED5174"/>
    <w:rsid w:val="00ED5268"/>
    <w:rsid w:val="00ED5311"/>
    <w:rsid w:val="00ED560F"/>
    <w:rsid w:val="00ED583B"/>
    <w:rsid w:val="00ED5876"/>
    <w:rsid w:val="00ED58BA"/>
    <w:rsid w:val="00ED5C26"/>
    <w:rsid w:val="00ED5C64"/>
    <w:rsid w:val="00ED5CCD"/>
    <w:rsid w:val="00ED5E6F"/>
    <w:rsid w:val="00ED5F87"/>
    <w:rsid w:val="00ED60C5"/>
    <w:rsid w:val="00ED61CE"/>
    <w:rsid w:val="00ED6479"/>
    <w:rsid w:val="00ED64A3"/>
    <w:rsid w:val="00ED66C4"/>
    <w:rsid w:val="00ED66EF"/>
    <w:rsid w:val="00ED6735"/>
    <w:rsid w:val="00ED68A6"/>
    <w:rsid w:val="00ED6B5B"/>
    <w:rsid w:val="00ED6E67"/>
    <w:rsid w:val="00ED6F85"/>
    <w:rsid w:val="00ED71FA"/>
    <w:rsid w:val="00ED72AC"/>
    <w:rsid w:val="00ED73C0"/>
    <w:rsid w:val="00ED7679"/>
    <w:rsid w:val="00ED76F7"/>
    <w:rsid w:val="00ED78C8"/>
    <w:rsid w:val="00ED7B91"/>
    <w:rsid w:val="00ED7E4C"/>
    <w:rsid w:val="00ED7EED"/>
    <w:rsid w:val="00ED7F61"/>
    <w:rsid w:val="00ED7FA3"/>
    <w:rsid w:val="00EE0217"/>
    <w:rsid w:val="00EE025D"/>
    <w:rsid w:val="00EE03CA"/>
    <w:rsid w:val="00EE0741"/>
    <w:rsid w:val="00EE074A"/>
    <w:rsid w:val="00EE0762"/>
    <w:rsid w:val="00EE08A1"/>
    <w:rsid w:val="00EE0972"/>
    <w:rsid w:val="00EE09E5"/>
    <w:rsid w:val="00EE0C52"/>
    <w:rsid w:val="00EE0D1C"/>
    <w:rsid w:val="00EE0D37"/>
    <w:rsid w:val="00EE0E09"/>
    <w:rsid w:val="00EE1008"/>
    <w:rsid w:val="00EE13E5"/>
    <w:rsid w:val="00EE13F2"/>
    <w:rsid w:val="00EE1612"/>
    <w:rsid w:val="00EE167A"/>
    <w:rsid w:val="00EE17DA"/>
    <w:rsid w:val="00EE1D35"/>
    <w:rsid w:val="00EE1DB1"/>
    <w:rsid w:val="00EE1DD3"/>
    <w:rsid w:val="00EE1F00"/>
    <w:rsid w:val="00EE2323"/>
    <w:rsid w:val="00EE262D"/>
    <w:rsid w:val="00EE2894"/>
    <w:rsid w:val="00EE292F"/>
    <w:rsid w:val="00EE2CE3"/>
    <w:rsid w:val="00EE2DF7"/>
    <w:rsid w:val="00EE32C7"/>
    <w:rsid w:val="00EE3381"/>
    <w:rsid w:val="00EE35AD"/>
    <w:rsid w:val="00EE36C9"/>
    <w:rsid w:val="00EE3867"/>
    <w:rsid w:val="00EE39E9"/>
    <w:rsid w:val="00EE3A01"/>
    <w:rsid w:val="00EE3A75"/>
    <w:rsid w:val="00EE3AB8"/>
    <w:rsid w:val="00EE3B92"/>
    <w:rsid w:val="00EE3BFA"/>
    <w:rsid w:val="00EE3CA5"/>
    <w:rsid w:val="00EE3CF1"/>
    <w:rsid w:val="00EE3ED5"/>
    <w:rsid w:val="00EE3FB8"/>
    <w:rsid w:val="00EE4071"/>
    <w:rsid w:val="00EE40D0"/>
    <w:rsid w:val="00EE410E"/>
    <w:rsid w:val="00EE43C6"/>
    <w:rsid w:val="00EE45AB"/>
    <w:rsid w:val="00EE47B3"/>
    <w:rsid w:val="00EE48CE"/>
    <w:rsid w:val="00EE4A83"/>
    <w:rsid w:val="00EE4ACB"/>
    <w:rsid w:val="00EE4EA9"/>
    <w:rsid w:val="00EE4ED0"/>
    <w:rsid w:val="00EE4F53"/>
    <w:rsid w:val="00EE4F82"/>
    <w:rsid w:val="00EE5242"/>
    <w:rsid w:val="00EE5375"/>
    <w:rsid w:val="00EE53BF"/>
    <w:rsid w:val="00EE552A"/>
    <w:rsid w:val="00EE5877"/>
    <w:rsid w:val="00EE5990"/>
    <w:rsid w:val="00EE59FF"/>
    <w:rsid w:val="00EE5ADF"/>
    <w:rsid w:val="00EE5BB7"/>
    <w:rsid w:val="00EE5C52"/>
    <w:rsid w:val="00EE5D88"/>
    <w:rsid w:val="00EE5FC8"/>
    <w:rsid w:val="00EE605E"/>
    <w:rsid w:val="00EE60BC"/>
    <w:rsid w:val="00EE62A1"/>
    <w:rsid w:val="00EE67A9"/>
    <w:rsid w:val="00EE6960"/>
    <w:rsid w:val="00EE6C05"/>
    <w:rsid w:val="00EE6D4B"/>
    <w:rsid w:val="00EE6E2B"/>
    <w:rsid w:val="00EE6E59"/>
    <w:rsid w:val="00EE6EFA"/>
    <w:rsid w:val="00EE6F72"/>
    <w:rsid w:val="00EE710F"/>
    <w:rsid w:val="00EE71AE"/>
    <w:rsid w:val="00EE73BF"/>
    <w:rsid w:val="00EE761F"/>
    <w:rsid w:val="00EE766D"/>
    <w:rsid w:val="00EE76CC"/>
    <w:rsid w:val="00EE7724"/>
    <w:rsid w:val="00EE7828"/>
    <w:rsid w:val="00EE7884"/>
    <w:rsid w:val="00EE7892"/>
    <w:rsid w:val="00EF0273"/>
    <w:rsid w:val="00EF02BA"/>
    <w:rsid w:val="00EF04BB"/>
    <w:rsid w:val="00EF0798"/>
    <w:rsid w:val="00EF080C"/>
    <w:rsid w:val="00EF0843"/>
    <w:rsid w:val="00EF08CC"/>
    <w:rsid w:val="00EF0D89"/>
    <w:rsid w:val="00EF12D8"/>
    <w:rsid w:val="00EF1422"/>
    <w:rsid w:val="00EF1587"/>
    <w:rsid w:val="00EF16AD"/>
    <w:rsid w:val="00EF16CC"/>
    <w:rsid w:val="00EF1707"/>
    <w:rsid w:val="00EF1898"/>
    <w:rsid w:val="00EF196B"/>
    <w:rsid w:val="00EF1B4F"/>
    <w:rsid w:val="00EF1C38"/>
    <w:rsid w:val="00EF1DBC"/>
    <w:rsid w:val="00EF1EDC"/>
    <w:rsid w:val="00EF1F19"/>
    <w:rsid w:val="00EF1F45"/>
    <w:rsid w:val="00EF229F"/>
    <w:rsid w:val="00EF22C0"/>
    <w:rsid w:val="00EF27C9"/>
    <w:rsid w:val="00EF292B"/>
    <w:rsid w:val="00EF293A"/>
    <w:rsid w:val="00EF2BBF"/>
    <w:rsid w:val="00EF2CEE"/>
    <w:rsid w:val="00EF2D95"/>
    <w:rsid w:val="00EF2E08"/>
    <w:rsid w:val="00EF2E68"/>
    <w:rsid w:val="00EF3113"/>
    <w:rsid w:val="00EF329F"/>
    <w:rsid w:val="00EF3365"/>
    <w:rsid w:val="00EF3429"/>
    <w:rsid w:val="00EF347A"/>
    <w:rsid w:val="00EF34F3"/>
    <w:rsid w:val="00EF376E"/>
    <w:rsid w:val="00EF3812"/>
    <w:rsid w:val="00EF3889"/>
    <w:rsid w:val="00EF39C9"/>
    <w:rsid w:val="00EF3B66"/>
    <w:rsid w:val="00EF3BEB"/>
    <w:rsid w:val="00EF3CDC"/>
    <w:rsid w:val="00EF4576"/>
    <w:rsid w:val="00EF4605"/>
    <w:rsid w:val="00EF47A8"/>
    <w:rsid w:val="00EF489B"/>
    <w:rsid w:val="00EF4B10"/>
    <w:rsid w:val="00EF4B40"/>
    <w:rsid w:val="00EF4BEB"/>
    <w:rsid w:val="00EF4DAA"/>
    <w:rsid w:val="00EF4F57"/>
    <w:rsid w:val="00EF5050"/>
    <w:rsid w:val="00EF511F"/>
    <w:rsid w:val="00EF5274"/>
    <w:rsid w:val="00EF530B"/>
    <w:rsid w:val="00EF5370"/>
    <w:rsid w:val="00EF53FD"/>
    <w:rsid w:val="00EF56ED"/>
    <w:rsid w:val="00EF5A7C"/>
    <w:rsid w:val="00EF5D4E"/>
    <w:rsid w:val="00EF606A"/>
    <w:rsid w:val="00EF61D3"/>
    <w:rsid w:val="00EF6518"/>
    <w:rsid w:val="00EF66B8"/>
    <w:rsid w:val="00EF682A"/>
    <w:rsid w:val="00EF6894"/>
    <w:rsid w:val="00EF690A"/>
    <w:rsid w:val="00EF6AC8"/>
    <w:rsid w:val="00EF6CC9"/>
    <w:rsid w:val="00EF6FAB"/>
    <w:rsid w:val="00EF72C8"/>
    <w:rsid w:val="00EF7370"/>
    <w:rsid w:val="00EF75CB"/>
    <w:rsid w:val="00EF7743"/>
    <w:rsid w:val="00EF77BF"/>
    <w:rsid w:val="00EF7886"/>
    <w:rsid w:val="00EF78E0"/>
    <w:rsid w:val="00EF7C31"/>
    <w:rsid w:val="00EF7CDF"/>
    <w:rsid w:val="00EF7F41"/>
    <w:rsid w:val="00F001B5"/>
    <w:rsid w:val="00F00239"/>
    <w:rsid w:val="00F002CB"/>
    <w:rsid w:val="00F00501"/>
    <w:rsid w:val="00F00516"/>
    <w:rsid w:val="00F005E5"/>
    <w:rsid w:val="00F00679"/>
    <w:rsid w:val="00F007C7"/>
    <w:rsid w:val="00F00A0A"/>
    <w:rsid w:val="00F00ADA"/>
    <w:rsid w:val="00F00C3A"/>
    <w:rsid w:val="00F00DA0"/>
    <w:rsid w:val="00F011A7"/>
    <w:rsid w:val="00F01856"/>
    <w:rsid w:val="00F01861"/>
    <w:rsid w:val="00F01902"/>
    <w:rsid w:val="00F01921"/>
    <w:rsid w:val="00F019F1"/>
    <w:rsid w:val="00F01A33"/>
    <w:rsid w:val="00F01A6E"/>
    <w:rsid w:val="00F01AA9"/>
    <w:rsid w:val="00F01B5A"/>
    <w:rsid w:val="00F01CAA"/>
    <w:rsid w:val="00F01E52"/>
    <w:rsid w:val="00F0206F"/>
    <w:rsid w:val="00F02073"/>
    <w:rsid w:val="00F022B3"/>
    <w:rsid w:val="00F022C3"/>
    <w:rsid w:val="00F023EE"/>
    <w:rsid w:val="00F02589"/>
    <w:rsid w:val="00F0261C"/>
    <w:rsid w:val="00F02800"/>
    <w:rsid w:val="00F02936"/>
    <w:rsid w:val="00F02BE2"/>
    <w:rsid w:val="00F02C7C"/>
    <w:rsid w:val="00F02CA4"/>
    <w:rsid w:val="00F02CAD"/>
    <w:rsid w:val="00F0320D"/>
    <w:rsid w:val="00F0322D"/>
    <w:rsid w:val="00F033C9"/>
    <w:rsid w:val="00F03867"/>
    <w:rsid w:val="00F039ED"/>
    <w:rsid w:val="00F03B6E"/>
    <w:rsid w:val="00F03E42"/>
    <w:rsid w:val="00F03F9A"/>
    <w:rsid w:val="00F04073"/>
    <w:rsid w:val="00F041AD"/>
    <w:rsid w:val="00F0422A"/>
    <w:rsid w:val="00F04354"/>
    <w:rsid w:val="00F04414"/>
    <w:rsid w:val="00F0452C"/>
    <w:rsid w:val="00F0452E"/>
    <w:rsid w:val="00F047F1"/>
    <w:rsid w:val="00F04937"/>
    <w:rsid w:val="00F0496E"/>
    <w:rsid w:val="00F04A4A"/>
    <w:rsid w:val="00F04D28"/>
    <w:rsid w:val="00F04DD0"/>
    <w:rsid w:val="00F04ED1"/>
    <w:rsid w:val="00F04EFF"/>
    <w:rsid w:val="00F05068"/>
    <w:rsid w:val="00F050FE"/>
    <w:rsid w:val="00F05575"/>
    <w:rsid w:val="00F05992"/>
    <w:rsid w:val="00F05D3C"/>
    <w:rsid w:val="00F05E76"/>
    <w:rsid w:val="00F05FB1"/>
    <w:rsid w:val="00F0625B"/>
    <w:rsid w:val="00F063BE"/>
    <w:rsid w:val="00F063DB"/>
    <w:rsid w:val="00F063E0"/>
    <w:rsid w:val="00F06545"/>
    <w:rsid w:val="00F0662D"/>
    <w:rsid w:val="00F06673"/>
    <w:rsid w:val="00F06738"/>
    <w:rsid w:val="00F067DA"/>
    <w:rsid w:val="00F06ABD"/>
    <w:rsid w:val="00F06AF6"/>
    <w:rsid w:val="00F06B86"/>
    <w:rsid w:val="00F070A2"/>
    <w:rsid w:val="00F0716E"/>
    <w:rsid w:val="00F071B7"/>
    <w:rsid w:val="00F071CE"/>
    <w:rsid w:val="00F072BF"/>
    <w:rsid w:val="00F07516"/>
    <w:rsid w:val="00F079B2"/>
    <w:rsid w:val="00F079B3"/>
    <w:rsid w:val="00F07A7C"/>
    <w:rsid w:val="00F07C37"/>
    <w:rsid w:val="00F100B4"/>
    <w:rsid w:val="00F100DE"/>
    <w:rsid w:val="00F101F7"/>
    <w:rsid w:val="00F10369"/>
    <w:rsid w:val="00F1038B"/>
    <w:rsid w:val="00F10425"/>
    <w:rsid w:val="00F104E4"/>
    <w:rsid w:val="00F106B8"/>
    <w:rsid w:val="00F106BE"/>
    <w:rsid w:val="00F1074A"/>
    <w:rsid w:val="00F10761"/>
    <w:rsid w:val="00F10812"/>
    <w:rsid w:val="00F10BBE"/>
    <w:rsid w:val="00F10D68"/>
    <w:rsid w:val="00F10DD0"/>
    <w:rsid w:val="00F11093"/>
    <w:rsid w:val="00F11127"/>
    <w:rsid w:val="00F1117F"/>
    <w:rsid w:val="00F1131F"/>
    <w:rsid w:val="00F1163A"/>
    <w:rsid w:val="00F11880"/>
    <w:rsid w:val="00F11885"/>
    <w:rsid w:val="00F11887"/>
    <w:rsid w:val="00F11905"/>
    <w:rsid w:val="00F119A9"/>
    <w:rsid w:val="00F11AFF"/>
    <w:rsid w:val="00F11C6E"/>
    <w:rsid w:val="00F11E87"/>
    <w:rsid w:val="00F12089"/>
    <w:rsid w:val="00F120BA"/>
    <w:rsid w:val="00F12232"/>
    <w:rsid w:val="00F1245A"/>
    <w:rsid w:val="00F12552"/>
    <w:rsid w:val="00F12557"/>
    <w:rsid w:val="00F1274D"/>
    <w:rsid w:val="00F12A72"/>
    <w:rsid w:val="00F12B58"/>
    <w:rsid w:val="00F12B68"/>
    <w:rsid w:val="00F12D57"/>
    <w:rsid w:val="00F12E2C"/>
    <w:rsid w:val="00F12EAB"/>
    <w:rsid w:val="00F12F1A"/>
    <w:rsid w:val="00F12F69"/>
    <w:rsid w:val="00F1305A"/>
    <w:rsid w:val="00F13114"/>
    <w:rsid w:val="00F1311A"/>
    <w:rsid w:val="00F1322D"/>
    <w:rsid w:val="00F13256"/>
    <w:rsid w:val="00F13424"/>
    <w:rsid w:val="00F136A3"/>
    <w:rsid w:val="00F136EE"/>
    <w:rsid w:val="00F138C7"/>
    <w:rsid w:val="00F13BDD"/>
    <w:rsid w:val="00F13BE1"/>
    <w:rsid w:val="00F13C2B"/>
    <w:rsid w:val="00F14081"/>
    <w:rsid w:val="00F140C9"/>
    <w:rsid w:val="00F1423A"/>
    <w:rsid w:val="00F14339"/>
    <w:rsid w:val="00F144B9"/>
    <w:rsid w:val="00F146AE"/>
    <w:rsid w:val="00F146FC"/>
    <w:rsid w:val="00F14747"/>
    <w:rsid w:val="00F14BE3"/>
    <w:rsid w:val="00F14D6F"/>
    <w:rsid w:val="00F1517F"/>
    <w:rsid w:val="00F15360"/>
    <w:rsid w:val="00F1547F"/>
    <w:rsid w:val="00F15546"/>
    <w:rsid w:val="00F15584"/>
    <w:rsid w:val="00F1559D"/>
    <w:rsid w:val="00F155F1"/>
    <w:rsid w:val="00F1577C"/>
    <w:rsid w:val="00F15A96"/>
    <w:rsid w:val="00F15BC1"/>
    <w:rsid w:val="00F15D99"/>
    <w:rsid w:val="00F15F0C"/>
    <w:rsid w:val="00F1608D"/>
    <w:rsid w:val="00F16097"/>
    <w:rsid w:val="00F16155"/>
    <w:rsid w:val="00F162B3"/>
    <w:rsid w:val="00F162CA"/>
    <w:rsid w:val="00F16501"/>
    <w:rsid w:val="00F16554"/>
    <w:rsid w:val="00F16719"/>
    <w:rsid w:val="00F16776"/>
    <w:rsid w:val="00F16876"/>
    <w:rsid w:val="00F168C1"/>
    <w:rsid w:val="00F1690E"/>
    <w:rsid w:val="00F1692A"/>
    <w:rsid w:val="00F16937"/>
    <w:rsid w:val="00F16A5B"/>
    <w:rsid w:val="00F16C06"/>
    <w:rsid w:val="00F16CA5"/>
    <w:rsid w:val="00F16D16"/>
    <w:rsid w:val="00F16F48"/>
    <w:rsid w:val="00F16FB8"/>
    <w:rsid w:val="00F17779"/>
    <w:rsid w:val="00F17796"/>
    <w:rsid w:val="00F17923"/>
    <w:rsid w:val="00F17A2D"/>
    <w:rsid w:val="00F17BF1"/>
    <w:rsid w:val="00F17C09"/>
    <w:rsid w:val="00F17F7D"/>
    <w:rsid w:val="00F1973E"/>
    <w:rsid w:val="00F200BF"/>
    <w:rsid w:val="00F2015D"/>
    <w:rsid w:val="00F2016C"/>
    <w:rsid w:val="00F203A0"/>
    <w:rsid w:val="00F206E6"/>
    <w:rsid w:val="00F20731"/>
    <w:rsid w:val="00F209ED"/>
    <w:rsid w:val="00F20E3B"/>
    <w:rsid w:val="00F20E47"/>
    <w:rsid w:val="00F20E6A"/>
    <w:rsid w:val="00F20EC0"/>
    <w:rsid w:val="00F20FB3"/>
    <w:rsid w:val="00F210E6"/>
    <w:rsid w:val="00F2113B"/>
    <w:rsid w:val="00F21156"/>
    <w:rsid w:val="00F21388"/>
    <w:rsid w:val="00F213A2"/>
    <w:rsid w:val="00F217A7"/>
    <w:rsid w:val="00F217F3"/>
    <w:rsid w:val="00F219FC"/>
    <w:rsid w:val="00F21C89"/>
    <w:rsid w:val="00F21C94"/>
    <w:rsid w:val="00F21D18"/>
    <w:rsid w:val="00F21D4D"/>
    <w:rsid w:val="00F21ECA"/>
    <w:rsid w:val="00F21ED0"/>
    <w:rsid w:val="00F220DD"/>
    <w:rsid w:val="00F2213F"/>
    <w:rsid w:val="00F22699"/>
    <w:rsid w:val="00F227FD"/>
    <w:rsid w:val="00F22BA9"/>
    <w:rsid w:val="00F22C2A"/>
    <w:rsid w:val="00F22EE6"/>
    <w:rsid w:val="00F23093"/>
    <w:rsid w:val="00F23190"/>
    <w:rsid w:val="00F2321D"/>
    <w:rsid w:val="00F2325E"/>
    <w:rsid w:val="00F23650"/>
    <w:rsid w:val="00F237E5"/>
    <w:rsid w:val="00F2397D"/>
    <w:rsid w:val="00F23B59"/>
    <w:rsid w:val="00F23B8B"/>
    <w:rsid w:val="00F23B96"/>
    <w:rsid w:val="00F23C5B"/>
    <w:rsid w:val="00F23D67"/>
    <w:rsid w:val="00F23E91"/>
    <w:rsid w:val="00F23EE1"/>
    <w:rsid w:val="00F23EF6"/>
    <w:rsid w:val="00F23FC3"/>
    <w:rsid w:val="00F240CD"/>
    <w:rsid w:val="00F2418B"/>
    <w:rsid w:val="00F241D8"/>
    <w:rsid w:val="00F241E8"/>
    <w:rsid w:val="00F242CE"/>
    <w:rsid w:val="00F24623"/>
    <w:rsid w:val="00F24834"/>
    <w:rsid w:val="00F249CA"/>
    <w:rsid w:val="00F249F9"/>
    <w:rsid w:val="00F24A43"/>
    <w:rsid w:val="00F24A4C"/>
    <w:rsid w:val="00F24C2E"/>
    <w:rsid w:val="00F24C5F"/>
    <w:rsid w:val="00F24D07"/>
    <w:rsid w:val="00F24E66"/>
    <w:rsid w:val="00F24F18"/>
    <w:rsid w:val="00F2503F"/>
    <w:rsid w:val="00F251B2"/>
    <w:rsid w:val="00F25235"/>
    <w:rsid w:val="00F2534D"/>
    <w:rsid w:val="00F2559D"/>
    <w:rsid w:val="00F2564F"/>
    <w:rsid w:val="00F25682"/>
    <w:rsid w:val="00F25768"/>
    <w:rsid w:val="00F2576D"/>
    <w:rsid w:val="00F25A05"/>
    <w:rsid w:val="00F25A55"/>
    <w:rsid w:val="00F25B29"/>
    <w:rsid w:val="00F25BE2"/>
    <w:rsid w:val="00F25D04"/>
    <w:rsid w:val="00F260D3"/>
    <w:rsid w:val="00F26180"/>
    <w:rsid w:val="00F266D0"/>
    <w:rsid w:val="00F26865"/>
    <w:rsid w:val="00F269EE"/>
    <w:rsid w:val="00F26A5C"/>
    <w:rsid w:val="00F26C75"/>
    <w:rsid w:val="00F26D34"/>
    <w:rsid w:val="00F26DD0"/>
    <w:rsid w:val="00F26DE0"/>
    <w:rsid w:val="00F26F3B"/>
    <w:rsid w:val="00F2705E"/>
    <w:rsid w:val="00F2706C"/>
    <w:rsid w:val="00F27071"/>
    <w:rsid w:val="00F27095"/>
    <w:rsid w:val="00F270BF"/>
    <w:rsid w:val="00F270F1"/>
    <w:rsid w:val="00F27214"/>
    <w:rsid w:val="00F2729C"/>
    <w:rsid w:val="00F27570"/>
    <w:rsid w:val="00F27630"/>
    <w:rsid w:val="00F276C6"/>
    <w:rsid w:val="00F27A9C"/>
    <w:rsid w:val="00F27B99"/>
    <w:rsid w:val="00F27C3B"/>
    <w:rsid w:val="00F27D09"/>
    <w:rsid w:val="00F27EFC"/>
    <w:rsid w:val="00F303DC"/>
    <w:rsid w:val="00F3040B"/>
    <w:rsid w:val="00F3054B"/>
    <w:rsid w:val="00F3055D"/>
    <w:rsid w:val="00F30652"/>
    <w:rsid w:val="00F3074B"/>
    <w:rsid w:val="00F30833"/>
    <w:rsid w:val="00F30861"/>
    <w:rsid w:val="00F308DE"/>
    <w:rsid w:val="00F30B2D"/>
    <w:rsid w:val="00F30D55"/>
    <w:rsid w:val="00F30D92"/>
    <w:rsid w:val="00F30E81"/>
    <w:rsid w:val="00F3121E"/>
    <w:rsid w:val="00F3126B"/>
    <w:rsid w:val="00F31285"/>
    <w:rsid w:val="00F3129A"/>
    <w:rsid w:val="00F313D8"/>
    <w:rsid w:val="00F3155E"/>
    <w:rsid w:val="00F31598"/>
    <w:rsid w:val="00F3159F"/>
    <w:rsid w:val="00F315D4"/>
    <w:rsid w:val="00F316D2"/>
    <w:rsid w:val="00F31766"/>
    <w:rsid w:val="00F317D3"/>
    <w:rsid w:val="00F31A7E"/>
    <w:rsid w:val="00F31AEA"/>
    <w:rsid w:val="00F31D12"/>
    <w:rsid w:val="00F31EAB"/>
    <w:rsid w:val="00F31F87"/>
    <w:rsid w:val="00F3206F"/>
    <w:rsid w:val="00F320D0"/>
    <w:rsid w:val="00F320E7"/>
    <w:rsid w:val="00F3228B"/>
    <w:rsid w:val="00F32495"/>
    <w:rsid w:val="00F32717"/>
    <w:rsid w:val="00F32757"/>
    <w:rsid w:val="00F329A6"/>
    <w:rsid w:val="00F32A33"/>
    <w:rsid w:val="00F32B16"/>
    <w:rsid w:val="00F32B53"/>
    <w:rsid w:val="00F32B6C"/>
    <w:rsid w:val="00F32BDB"/>
    <w:rsid w:val="00F32E63"/>
    <w:rsid w:val="00F32FA9"/>
    <w:rsid w:val="00F33010"/>
    <w:rsid w:val="00F3323A"/>
    <w:rsid w:val="00F33296"/>
    <w:rsid w:val="00F33376"/>
    <w:rsid w:val="00F33383"/>
    <w:rsid w:val="00F33462"/>
    <w:rsid w:val="00F3358B"/>
    <w:rsid w:val="00F335BB"/>
    <w:rsid w:val="00F3376F"/>
    <w:rsid w:val="00F33833"/>
    <w:rsid w:val="00F33924"/>
    <w:rsid w:val="00F3393E"/>
    <w:rsid w:val="00F33A3E"/>
    <w:rsid w:val="00F33BDC"/>
    <w:rsid w:val="00F33C2C"/>
    <w:rsid w:val="00F33D42"/>
    <w:rsid w:val="00F33FF8"/>
    <w:rsid w:val="00F3415A"/>
    <w:rsid w:val="00F34269"/>
    <w:rsid w:val="00F342D4"/>
    <w:rsid w:val="00F346B8"/>
    <w:rsid w:val="00F34735"/>
    <w:rsid w:val="00F347DA"/>
    <w:rsid w:val="00F34803"/>
    <w:rsid w:val="00F348D3"/>
    <w:rsid w:val="00F34905"/>
    <w:rsid w:val="00F349ED"/>
    <w:rsid w:val="00F34A7D"/>
    <w:rsid w:val="00F34B16"/>
    <w:rsid w:val="00F34BA6"/>
    <w:rsid w:val="00F34C1F"/>
    <w:rsid w:val="00F34D34"/>
    <w:rsid w:val="00F34E3A"/>
    <w:rsid w:val="00F34E55"/>
    <w:rsid w:val="00F34F57"/>
    <w:rsid w:val="00F34F80"/>
    <w:rsid w:val="00F34FBF"/>
    <w:rsid w:val="00F35056"/>
    <w:rsid w:val="00F35219"/>
    <w:rsid w:val="00F3524D"/>
    <w:rsid w:val="00F35513"/>
    <w:rsid w:val="00F355ED"/>
    <w:rsid w:val="00F355EF"/>
    <w:rsid w:val="00F356A8"/>
    <w:rsid w:val="00F358E8"/>
    <w:rsid w:val="00F359E4"/>
    <w:rsid w:val="00F35A5D"/>
    <w:rsid w:val="00F35A6F"/>
    <w:rsid w:val="00F35D15"/>
    <w:rsid w:val="00F35E2F"/>
    <w:rsid w:val="00F35F39"/>
    <w:rsid w:val="00F35FA2"/>
    <w:rsid w:val="00F3611A"/>
    <w:rsid w:val="00F3611B"/>
    <w:rsid w:val="00F36382"/>
    <w:rsid w:val="00F363ED"/>
    <w:rsid w:val="00F367F8"/>
    <w:rsid w:val="00F3688D"/>
    <w:rsid w:val="00F36B68"/>
    <w:rsid w:val="00F36DAB"/>
    <w:rsid w:val="00F36EB0"/>
    <w:rsid w:val="00F37005"/>
    <w:rsid w:val="00F371D6"/>
    <w:rsid w:val="00F372F0"/>
    <w:rsid w:val="00F373D6"/>
    <w:rsid w:val="00F37449"/>
    <w:rsid w:val="00F37950"/>
    <w:rsid w:val="00F37BF8"/>
    <w:rsid w:val="00F37BFC"/>
    <w:rsid w:val="00F37D1B"/>
    <w:rsid w:val="00F400BB"/>
    <w:rsid w:val="00F4017E"/>
    <w:rsid w:val="00F401F2"/>
    <w:rsid w:val="00F402DA"/>
    <w:rsid w:val="00F40468"/>
    <w:rsid w:val="00F40472"/>
    <w:rsid w:val="00F40623"/>
    <w:rsid w:val="00F40777"/>
    <w:rsid w:val="00F40786"/>
    <w:rsid w:val="00F40A25"/>
    <w:rsid w:val="00F40B33"/>
    <w:rsid w:val="00F40B72"/>
    <w:rsid w:val="00F40B76"/>
    <w:rsid w:val="00F40BA0"/>
    <w:rsid w:val="00F40BCA"/>
    <w:rsid w:val="00F40D0C"/>
    <w:rsid w:val="00F40DF5"/>
    <w:rsid w:val="00F40E10"/>
    <w:rsid w:val="00F40E58"/>
    <w:rsid w:val="00F40E95"/>
    <w:rsid w:val="00F40F04"/>
    <w:rsid w:val="00F40FAC"/>
    <w:rsid w:val="00F41432"/>
    <w:rsid w:val="00F41454"/>
    <w:rsid w:val="00F41532"/>
    <w:rsid w:val="00F41680"/>
    <w:rsid w:val="00F41714"/>
    <w:rsid w:val="00F417D9"/>
    <w:rsid w:val="00F4183A"/>
    <w:rsid w:val="00F41940"/>
    <w:rsid w:val="00F419B5"/>
    <w:rsid w:val="00F41A2C"/>
    <w:rsid w:val="00F41A7F"/>
    <w:rsid w:val="00F41B0D"/>
    <w:rsid w:val="00F41C14"/>
    <w:rsid w:val="00F41CCE"/>
    <w:rsid w:val="00F41D8E"/>
    <w:rsid w:val="00F41E8F"/>
    <w:rsid w:val="00F41FDD"/>
    <w:rsid w:val="00F42137"/>
    <w:rsid w:val="00F424A9"/>
    <w:rsid w:val="00F424ED"/>
    <w:rsid w:val="00F4251C"/>
    <w:rsid w:val="00F4254D"/>
    <w:rsid w:val="00F42596"/>
    <w:rsid w:val="00F425C5"/>
    <w:rsid w:val="00F42613"/>
    <w:rsid w:val="00F42645"/>
    <w:rsid w:val="00F42B15"/>
    <w:rsid w:val="00F42C74"/>
    <w:rsid w:val="00F42DBD"/>
    <w:rsid w:val="00F42F7E"/>
    <w:rsid w:val="00F43016"/>
    <w:rsid w:val="00F430DF"/>
    <w:rsid w:val="00F43239"/>
    <w:rsid w:val="00F43482"/>
    <w:rsid w:val="00F435B5"/>
    <w:rsid w:val="00F4382C"/>
    <w:rsid w:val="00F4393B"/>
    <w:rsid w:val="00F43942"/>
    <w:rsid w:val="00F43A31"/>
    <w:rsid w:val="00F43B86"/>
    <w:rsid w:val="00F43B91"/>
    <w:rsid w:val="00F43C6F"/>
    <w:rsid w:val="00F43CC8"/>
    <w:rsid w:val="00F43F51"/>
    <w:rsid w:val="00F441BB"/>
    <w:rsid w:val="00F442F8"/>
    <w:rsid w:val="00F4439E"/>
    <w:rsid w:val="00F4448D"/>
    <w:rsid w:val="00F4455A"/>
    <w:rsid w:val="00F44683"/>
    <w:rsid w:val="00F448C4"/>
    <w:rsid w:val="00F44A5A"/>
    <w:rsid w:val="00F44ADF"/>
    <w:rsid w:val="00F44BC5"/>
    <w:rsid w:val="00F44CA2"/>
    <w:rsid w:val="00F44EA5"/>
    <w:rsid w:val="00F44F50"/>
    <w:rsid w:val="00F44F98"/>
    <w:rsid w:val="00F450A3"/>
    <w:rsid w:val="00F45107"/>
    <w:rsid w:val="00F45294"/>
    <w:rsid w:val="00F452AA"/>
    <w:rsid w:val="00F4555F"/>
    <w:rsid w:val="00F45569"/>
    <w:rsid w:val="00F457AA"/>
    <w:rsid w:val="00F45913"/>
    <w:rsid w:val="00F45A75"/>
    <w:rsid w:val="00F45AE7"/>
    <w:rsid w:val="00F45BD0"/>
    <w:rsid w:val="00F45C8E"/>
    <w:rsid w:val="00F45DB7"/>
    <w:rsid w:val="00F45F3F"/>
    <w:rsid w:val="00F45FA0"/>
    <w:rsid w:val="00F460C4"/>
    <w:rsid w:val="00F4617E"/>
    <w:rsid w:val="00F462ED"/>
    <w:rsid w:val="00F4640C"/>
    <w:rsid w:val="00F46513"/>
    <w:rsid w:val="00F466F8"/>
    <w:rsid w:val="00F46939"/>
    <w:rsid w:val="00F46960"/>
    <w:rsid w:val="00F46AA7"/>
    <w:rsid w:val="00F46B4F"/>
    <w:rsid w:val="00F46EDF"/>
    <w:rsid w:val="00F47105"/>
    <w:rsid w:val="00F47155"/>
    <w:rsid w:val="00F4734B"/>
    <w:rsid w:val="00F4759D"/>
    <w:rsid w:val="00F478F4"/>
    <w:rsid w:val="00F47C2D"/>
    <w:rsid w:val="00F47D41"/>
    <w:rsid w:val="00F47ECC"/>
    <w:rsid w:val="00F47FFB"/>
    <w:rsid w:val="00F500DB"/>
    <w:rsid w:val="00F500F4"/>
    <w:rsid w:val="00F504FC"/>
    <w:rsid w:val="00F505A5"/>
    <w:rsid w:val="00F5061B"/>
    <w:rsid w:val="00F506E2"/>
    <w:rsid w:val="00F5075E"/>
    <w:rsid w:val="00F50873"/>
    <w:rsid w:val="00F509CB"/>
    <w:rsid w:val="00F509E9"/>
    <w:rsid w:val="00F509FD"/>
    <w:rsid w:val="00F50A6C"/>
    <w:rsid w:val="00F50C64"/>
    <w:rsid w:val="00F50C97"/>
    <w:rsid w:val="00F50DFE"/>
    <w:rsid w:val="00F51115"/>
    <w:rsid w:val="00F5111D"/>
    <w:rsid w:val="00F51284"/>
    <w:rsid w:val="00F51417"/>
    <w:rsid w:val="00F51629"/>
    <w:rsid w:val="00F516AA"/>
    <w:rsid w:val="00F516DD"/>
    <w:rsid w:val="00F5197F"/>
    <w:rsid w:val="00F51C31"/>
    <w:rsid w:val="00F5225D"/>
    <w:rsid w:val="00F52581"/>
    <w:rsid w:val="00F52747"/>
    <w:rsid w:val="00F5289A"/>
    <w:rsid w:val="00F52A1D"/>
    <w:rsid w:val="00F52B15"/>
    <w:rsid w:val="00F52BC2"/>
    <w:rsid w:val="00F52C93"/>
    <w:rsid w:val="00F52D5D"/>
    <w:rsid w:val="00F52DA3"/>
    <w:rsid w:val="00F52E1F"/>
    <w:rsid w:val="00F52E5E"/>
    <w:rsid w:val="00F530CF"/>
    <w:rsid w:val="00F53125"/>
    <w:rsid w:val="00F5318A"/>
    <w:rsid w:val="00F531A2"/>
    <w:rsid w:val="00F531C0"/>
    <w:rsid w:val="00F53234"/>
    <w:rsid w:val="00F53400"/>
    <w:rsid w:val="00F536CB"/>
    <w:rsid w:val="00F53B2C"/>
    <w:rsid w:val="00F53C09"/>
    <w:rsid w:val="00F53EDA"/>
    <w:rsid w:val="00F54309"/>
    <w:rsid w:val="00F5443E"/>
    <w:rsid w:val="00F544D7"/>
    <w:rsid w:val="00F545B0"/>
    <w:rsid w:val="00F546BF"/>
    <w:rsid w:val="00F546CA"/>
    <w:rsid w:val="00F5477A"/>
    <w:rsid w:val="00F547E6"/>
    <w:rsid w:val="00F54A6C"/>
    <w:rsid w:val="00F54FA1"/>
    <w:rsid w:val="00F54FCB"/>
    <w:rsid w:val="00F54FD4"/>
    <w:rsid w:val="00F55061"/>
    <w:rsid w:val="00F55562"/>
    <w:rsid w:val="00F555DC"/>
    <w:rsid w:val="00F5575C"/>
    <w:rsid w:val="00F55768"/>
    <w:rsid w:val="00F557B0"/>
    <w:rsid w:val="00F55929"/>
    <w:rsid w:val="00F5594A"/>
    <w:rsid w:val="00F559BC"/>
    <w:rsid w:val="00F559DC"/>
    <w:rsid w:val="00F55A04"/>
    <w:rsid w:val="00F55AEE"/>
    <w:rsid w:val="00F55DAF"/>
    <w:rsid w:val="00F55FCF"/>
    <w:rsid w:val="00F562FC"/>
    <w:rsid w:val="00F5668E"/>
    <w:rsid w:val="00F566D9"/>
    <w:rsid w:val="00F567D9"/>
    <w:rsid w:val="00F56B58"/>
    <w:rsid w:val="00F56C53"/>
    <w:rsid w:val="00F56CC0"/>
    <w:rsid w:val="00F56D53"/>
    <w:rsid w:val="00F56D90"/>
    <w:rsid w:val="00F56F28"/>
    <w:rsid w:val="00F56F55"/>
    <w:rsid w:val="00F57045"/>
    <w:rsid w:val="00F570EA"/>
    <w:rsid w:val="00F573E0"/>
    <w:rsid w:val="00F573F7"/>
    <w:rsid w:val="00F576DA"/>
    <w:rsid w:val="00F57792"/>
    <w:rsid w:val="00F57A6C"/>
    <w:rsid w:val="00F57CE6"/>
    <w:rsid w:val="00F57E12"/>
    <w:rsid w:val="00F57F72"/>
    <w:rsid w:val="00F57FA3"/>
    <w:rsid w:val="00F6013C"/>
    <w:rsid w:val="00F6042C"/>
    <w:rsid w:val="00F60818"/>
    <w:rsid w:val="00F609E3"/>
    <w:rsid w:val="00F60B2F"/>
    <w:rsid w:val="00F60C31"/>
    <w:rsid w:val="00F60C9E"/>
    <w:rsid w:val="00F60DD7"/>
    <w:rsid w:val="00F60DF3"/>
    <w:rsid w:val="00F60F0D"/>
    <w:rsid w:val="00F610A2"/>
    <w:rsid w:val="00F610D1"/>
    <w:rsid w:val="00F61121"/>
    <w:rsid w:val="00F61263"/>
    <w:rsid w:val="00F61288"/>
    <w:rsid w:val="00F61511"/>
    <w:rsid w:val="00F61554"/>
    <w:rsid w:val="00F61737"/>
    <w:rsid w:val="00F61825"/>
    <w:rsid w:val="00F618A7"/>
    <w:rsid w:val="00F618F4"/>
    <w:rsid w:val="00F61AE8"/>
    <w:rsid w:val="00F61C19"/>
    <w:rsid w:val="00F61D44"/>
    <w:rsid w:val="00F61D7B"/>
    <w:rsid w:val="00F621DE"/>
    <w:rsid w:val="00F6254D"/>
    <w:rsid w:val="00F6261C"/>
    <w:rsid w:val="00F62863"/>
    <w:rsid w:val="00F6288B"/>
    <w:rsid w:val="00F62A79"/>
    <w:rsid w:val="00F62B2A"/>
    <w:rsid w:val="00F62BFD"/>
    <w:rsid w:val="00F62C26"/>
    <w:rsid w:val="00F6308A"/>
    <w:rsid w:val="00F6315E"/>
    <w:rsid w:val="00F63388"/>
    <w:rsid w:val="00F633C0"/>
    <w:rsid w:val="00F63596"/>
    <w:rsid w:val="00F63688"/>
    <w:rsid w:val="00F63707"/>
    <w:rsid w:val="00F63762"/>
    <w:rsid w:val="00F63B3B"/>
    <w:rsid w:val="00F63D22"/>
    <w:rsid w:val="00F63D29"/>
    <w:rsid w:val="00F63D92"/>
    <w:rsid w:val="00F6404B"/>
    <w:rsid w:val="00F64156"/>
    <w:rsid w:val="00F64473"/>
    <w:rsid w:val="00F64501"/>
    <w:rsid w:val="00F6450E"/>
    <w:rsid w:val="00F6452C"/>
    <w:rsid w:val="00F64585"/>
    <w:rsid w:val="00F647B4"/>
    <w:rsid w:val="00F64812"/>
    <w:rsid w:val="00F64985"/>
    <w:rsid w:val="00F64A79"/>
    <w:rsid w:val="00F64B06"/>
    <w:rsid w:val="00F64D95"/>
    <w:rsid w:val="00F64DC1"/>
    <w:rsid w:val="00F64F67"/>
    <w:rsid w:val="00F6516C"/>
    <w:rsid w:val="00F651C8"/>
    <w:rsid w:val="00F652DB"/>
    <w:rsid w:val="00F653B9"/>
    <w:rsid w:val="00F65467"/>
    <w:rsid w:val="00F654AC"/>
    <w:rsid w:val="00F65581"/>
    <w:rsid w:val="00F65643"/>
    <w:rsid w:val="00F65777"/>
    <w:rsid w:val="00F657B3"/>
    <w:rsid w:val="00F658A3"/>
    <w:rsid w:val="00F65910"/>
    <w:rsid w:val="00F65B65"/>
    <w:rsid w:val="00F65BB7"/>
    <w:rsid w:val="00F65BCD"/>
    <w:rsid w:val="00F65D8D"/>
    <w:rsid w:val="00F65FE2"/>
    <w:rsid w:val="00F6615D"/>
    <w:rsid w:val="00F66380"/>
    <w:rsid w:val="00F665DD"/>
    <w:rsid w:val="00F6667C"/>
    <w:rsid w:val="00F666E7"/>
    <w:rsid w:val="00F667CD"/>
    <w:rsid w:val="00F66909"/>
    <w:rsid w:val="00F669F5"/>
    <w:rsid w:val="00F66C4C"/>
    <w:rsid w:val="00F66DBD"/>
    <w:rsid w:val="00F66F0B"/>
    <w:rsid w:val="00F66F47"/>
    <w:rsid w:val="00F670FC"/>
    <w:rsid w:val="00F670FE"/>
    <w:rsid w:val="00F6721C"/>
    <w:rsid w:val="00F67318"/>
    <w:rsid w:val="00F67319"/>
    <w:rsid w:val="00F673DA"/>
    <w:rsid w:val="00F67424"/>
    <w:rsid w:val="00F674F0"/>
    <w:rsid w:val="00F6754A"/>
    <w:rsid w:val="00F67575"/>
    <w:rsid w:val="00F6778C"/>
    <w:rsid w:val="00F6785F"/>
    <w:rsid w:val="00F67A0B"/>
    <w:rsid w:val="00F67B16"/>
    <w:rsid w:val="00F67BDA"/>
    <w:rsid w:val="00F67DA1"/>
    <w:rsid w:val="00F700DA"/>
    <w:rsid w:val="00F70194"/>
    <w:rsid w:val="00F702DB"/>
    <w:rsid w:val="00F703CF"/>
    <w:rsid w:val="00F706C2"/>
    <w:rsid w:val="00F70899"/>
    <w:rsid w:val="00F709BB"/>
    <w:rsid w:val="00F70B3C"/>
    <w:rsid w:val="00F70DB3"/>
    <w:rsid w:val="00F7141D"/>
    <w:rsid w:val="00F7159A"/>
    <w:rsid w:val="00F7196C"/>
    <w:rsid w:val="00F7199A"/>
    <w:rsid w:val="00F71CAE"/>
    <w:rsid w:val="00F71DC4"/>
    <w:rsid w:val="00F72206"/>
    <w:rsid w:val="00F722D2"/>
    <w:rsid w:val="00F7241E"/>
    <w:rsid w:val="00F72705"/>
    <w:rsid w:val="00F72A66"/>
    <w:rsid w:val="00F72C84"/>
    <w:rsid w:val="00F73029"/>
    <w:rsid w:val="00F73075"/>
    <w:rsid w:val="00F731EB"/>
    <w:rsid w:val="00F7333D"/>
    <w:rsid w:val="00F73880"/>
    <w:rsid w:val="00F738B2"/>
    <w:rsid w:val="00F739C5"/>
    <w:rsid w:val="00F73A41"/>
    <w:rsid w:val="00F73C12"/>
    <w:rsid w:val="00F73C32"/>
    <w:rsid w:val="00F73D21"/>
    <w:rsid w:val="00F73F3F"/>
    <w:rsid w:val="00F741B3"/>
    <w:rsid w:val="00F749E8"/>
    <w:rsid w:val="00F749ED"/>
    <w:rsid w:val="00F749F7"/>
    <w:rsid w:val="00F74B4E"/>
    <w:rsid w:val="00F74DE7"/>
    <w:rsid w:val="00F75044"/>
    <w:rsid w:val="00F751AF"/>
    <w:rsid w:val="00F751C5"/>
    <w:rsid w:val="00F756CC"/>
    <w:rsid w:val="00F7590A"/>
    <w:rsid w:val="00F759CC"/>
    <w:rsid w:val="00F759CE"/>
    <w:rsid w:val="00F75B30"/>
    <w:rsid w:val="00F75CA7"/>
    <w:rsid w:val="00F75CD3"/>
    <w:rsid w:val="00F75E39"/>
    <w:rsid w:val="00F761E7"/>
    <w:rsid w:val="00F761EE"/>
    <w:rsid w:val="00F76239"/>
    <w:rsid w:val="00F76315"/>
    <w:rsid w:val="00F763F0"/>
    <w:rsid w:val="00F76411"/>
    <w:rsid w:val="00F7651B"/>
    <w:rsid w:val="00F765EE"/>
    <w:rsid w:val="00F7660F"/>
    <w:rsid w:val="00F766D7"/>
    <w:rsid w:val="00F766E7"/>
    <w:rsid w:val="00F768EF"/>
    <w:rsid w:val="00F76AC8"/>
    <w:rsid w:val="00F76D4B"/>
    <w:rsid w:val="00F76D91"/>
    <w:rsid w:val="00F76EF5"/>
    <w:rsid w:val="00F76FDE"/>
    <w:rsid w:val="00F76FFB"/>
    <w:rsid w:val="00F7718F"/>
    <w:rsid w:val="00F771FE"/>
    <w:rsid w:val="00F774CC"/>
    <w:rsid w:val="00F775C9"/>
    <w:rsid w:val="00F77658"/>
    <w:rsid w:val="00F7772D"/>
    <w:rsid w:val="00F77C81"/>
    <w:rsid w:val="00F77CC3"/>
    <w:rsid w:val="00F77DEE"/>
    <w:rsid w:val="00F77DFA"/>
    <w:rsid w:val="00F8011F"/>
    <w:rsid w:val="00F80266"/>
    <w:rsid w:val="00F8031D"/>
    <w:rsid w:val="00F8077F"/>
    <w:rsid w:val="00F808BA"/>
    <w:rsid w:val="00F808E8"/>
    <w:rsid w:val="00F80AF6"/>
    <w:rsid w:val="00F80CCC"/>
    <w:rsid w:val="00F80F42"/>
    <w:rsid w:val="00F81051"/>
    <w:rsid w:val="00F81261"/>
    <w:rsid w:val="00F81510"/>
    <w:rsid w:val="00F81525"/>
    <w:rsid w:val="00F81789"/>
    <w:rsid w:val="00F81B30"/>
    <w:rsid w:val="00F81B42"/>
    <w:rsid w:val="00F81BA9"/>
    <w:rsid w:val="00F81D21"/>
    <w:rsid w:val="00F81EA7"/>
    <w:rsid w:val="00F81F6B"/>
    <w:rsid w:val="00F8223F"/>
    <w:rsid w:val="00F82609"/>
    <w:rsid w:val="00F8288A"/>
    <w:rsid w:val="00F828AD"/>
    <w:rsid w:val="00F829A1"/>
    <w:rsid w:val="00F82A08"/>
    <w:rsid w:val="00F82B71"/>
    <w:rsid w:val="00F82C4A"/>
    <w:rsid w:val="00F82C9C"/>
    <w:rsid w:val="00F82CE8"/>
    <w:rsid w:val="00F82D38"/>
    <w:rsid w:val="00F82F13"/>
    <w:rsid w:val="00F83058"/>
    <w:rsid w:val="00F83258"/>
    <w:rsid w:val="00F8330E"/>
    <w:rsid w:val="00F833B9"/>
    <w:rsid w:val="00F83431"/>
    <w:rsid w:val="00F836D5"/>
    <w:rsid w:val="00F8374E"/>
    <w:rsid w:val="00F837A1"/>
    <w:rsid w:val="00F8390E"/>
    <w:rsid w:val="00F83AF3"/>
    <w:rsid w:val="00F83B4A"/>
    <w:rsid w:val="00F83B7F"/>
    <w:rsid w:val="00F83D00"/>
    <w:rsid w:val="00F83E05"/>
    <w:rsid w:val="00F83F0B"/>
    <w:rsid w:val="00F8407D"/>
    <w:rsid w:val="00F84245"/>
    <w:rsid w:val="00F8424B"/>
    <w:rsid w:val="00F8429A"/>
    <w:rsid w:val="00F84329"/>
    <w:rsid w:val="00F84411"/>
    <w:rsid w:val="00F84417"/>
    <w:rsid w:val="00F8469B"/>
    <w:rsid w:val="00F846F8"/>
    <w:rsid w:val="00F84892"/>
    <w:rsid w:val="00F84A47"/>
    <w:rsid w:val="00F84AA5"/>
    <w:rsid w:val="00F84ABE"/>
    <w:rsid w:val="00F84B0D"/>
    <w:rsid w:val="00F84E1A"/>
    <w:rsid w:val="00F84F26"/>
    <w:rsid w:val="00F85004"/>
    <w:rsid w:val="00F8511B"/>
    <w:rsid w:val="00F851BC"/>
    <w:rsid w:val="00F855F1"/>
    <w:rsid w:val="00F856D4"/>
    <w:rsid w:val="00F85BDA"/>
    <w:rsid w:val="00F85ED7"/>
    <w:rsid w:val="00F85FC9"/>
    <w:rsid w:val="00F86344"/>
    <w:rsid w:val="00F863EC"/>
    <w:rsid w:val="00F86541"/>
    <w:rsid w:val="00F86635"/>
    <w:rsid w:val="00F86A5E"/>
    <w:rsid w:val="00F86CEE"/>
    <w:rsid w:val="00F86F57"/>
    <w:rsid w:val="00F8702F"/>
    <w:rsid w:val="00F87100"/>
    <w:rsid w:val="00F87325"/>
    <w:rsid w:val="00F87488"/>
    <w:rsid w:val="00F874A4"/>
    <w:rsid w:val="00F87759"/>
    <w:rsid w:val="00F877DF"/>
    <w:rsid w:val="00F877F5"/>
    <w:rsid w:val="00F87886"/>
    <w:rsid w:val="00F8798E"/>
    <w:rsid w:val="00F879EE"/>
    <w:rsid w:val="00F87CEC"/>
    <w:rsid w:val="00F87DD3"/>
    <w:rsid w:val="00F87F53"/>
    <w:rsid w:val="00F9001C"/>
    <w:rsid w:val="00F9009C"/>
    <w:rsid w:val="00F903B4"/>
    <w:rsid w:val="00F904C1"/>
    <w:rsid w:val="00F905BC"/>
    <w:rsid w:val="00F9067F"/>
    <w:rsid w:val="00F9078B"/>
    <w:rsid w:val="00F907D6"/>
    <w:rsid w:val="00F9083E"/>
    <w:rsid w:val="00F90889"/>
    <w:rsid w:val="00F909C4"/>
    <w:rsid w:val="00F90A5A"/>
    <w:rsid w:val="00F90C69"/>
    <w:rsid w:val="00F91057"/>
    <w:rsid w:val="00F91113"/>
    <w:rsid w:val="00F912AB"/>
    <w:rsid w:val="00F912F2"/>
    <w:rsid w:val="00F914A5"/>
    <w:rsid w:val="00F916EC"/>
    <w:rsid w:val="00F91707"/>
    <w:rsid w:val="00F9184A"/>
    <w:rsid w:val="00F9186F"/>
    <w:rsid w:val="00F91A58"/>
    <w:rsid w:val="00F91A9C"/>
    <w:rsid w:val="00F91B0C"/>
    <w:rsid w:val="00F91BEB"/>
    <w:rsid w:val="00F91C40"/>
    <w:rsid w:val="00F91FFF"/>
    <w:rsid w:val="00F920A6"/>
    <w:rsid w:val="00F922F7"/>
    <w:rsid w:val="00F92363"/>
    <w:rsid w:val="00F92463"/>
    <w:rsid w:val="00F92549"/>
    <w:rsid w:val="00F9259C"/>
    <w:rsid w:val="00F92825"/>
    <w:rsid w:val="00F928D9"/>
    <w:rsid w:val="00F92B34"/>
    <w:rsid w:val="00F92E04"/>
    <w:rsid w:val="00F92E47"/>
    <w:rsid w:val="00F92E77"/>
    <w:rsid w:val="00F92E82"/>
    <w:rsid w:val="00F92EE8"/>
    <w:rsid w:val="00F93268"/>
    <w:rsid w:val="00F93297"/>
    <w:rsid w:val="00F93384"/>
    <w:rsid w:val="00F9368A"/>
    <w:rsid w:val="00F936A1"/>
    <w:rsid w:val="00F93836"/>
    <w:rsid w:val="00F938A9"/>
    <w:rsid w:val="00F93932"/>
    <w:rsid w:val="00F93984"/>
    <w:rsid w:val="00F93A10"/>
    <w:rsid w:val="00F93BAB"/>
    <w:rsid w:val="00F93C0C"/>
    <w:rsid w:val="00F93C38"/>
    <w:rsid w:val="00F93D3B"/>
    <w:rsid w:val="00F93F10"/>
    <w:rsid w:val="00F93FA0"/>
    <w:rsid w:val="00F943CD"/>
    <w:rsid w:val="00F94565"/>
    <w:rsid w:val="00F9467E"/>
    <w:rsid w:val="00F946F6"/>
    <w:rsid w:val="00F947BF"/>
    <w:rsid w:val="00F94C42"/>
    <w:rsid w:val="00F94C68"/>
    <w:rsid w:val="00F94D5F"/>
    <w:rsid w:val="00F94DD9"/>
    <w:rsid w:val="00F94E30"/>
    <w:rsid w:val="00F94ED8"/>
    <w:rsid w:val="00F9550E"/>
    <w:rsid w:val="00F95585"/>
    <w:rsid w:val="00F955C4"/>
    <w:rsid w:val="00F95623"/>
    <w:rsid w:val="00F956DA"/>
    <w:rsid w:val="00F956E2"/>
    <w:rsid w:val="00F95753"/>
    <w:rsid w:val="00F95968"/>
    <w:rsid w:val="00F959B0"/>
    <w:rsid w:val="00F959E5"/>
    <w:rsid w:val="00F95A48"/>
    <w:rsid w:val="00F95B84"/>
    <w:rsid w:val="00F95CC4"/>
    <w:rsid w:val="00F95D15"/>
    <w:rsid w:val="00F95D37"/>
    <w:rsid w:val="00F95F25"/>
    <w:rsid w:val="00F95FB6"/>
    <w:rsid w:val="00F96030"/>
    <w:rsid w:val="00F9607E"/>
    <w:rsid w:val="00F960FC"/>
    <w:rsid w:val="00F961F8"/>
    <w:rsid w:val="00F962BC"/>
    <w:rsid w:val="00F962CD"/>
    <w:rsid w:val="00F962E5"/>
    <w:rsid w:val="00F964DE"/>
    <w:rsid w:val="00F964F3"/>
    <w:rsid w:val="00F96636"/>
    <w:rsid w:val="00F96657"/>
    <w:rsid w:val="00F969F7"/>
    <w:rsid w:val="00F96B3A"/>
    <w:rsid w:val="00F96BF0"/>
    <w:rsid w:val="00F96C44"/>
    <w:rsid w:val="00F96E95"/>
    <w:rsid w:val="00F9719E"/>
    <w:rsid w:val="00F97296"/>
    <w:rsid w:val="00F97410"/>
    <w:rsid w:val="00F97420"/>
    <w:rsid w:val="00F975C8"/>
    <w:rsid w:val="00F97670"/>
    <w:rsid w:val="00F97975"/>
    <w:rsid w:val="00F979FC"/>
    <w:rsid w:val="00F97A6D"/>
    <w:rsid w:val="00F97B60"/>
    <w:rsid w:val="00F97B67"/>
    <w:rsid w:val="00F97EAB"/>
    <w:rsid w:val="00F97F3E"/>
    <w:rsid w:val="00FA01D8"/>
    <w:rsid w:val="00FA01EF"/>
    <w:rsid w:val="00FA02B1"/>
    <w:rsid w:val="00FA049D"/>
    <w:rsid w:val="00FA05D8"/>
    <w:rsid w:val="00FA06E7"/>
    <w:rsid w:val="00FA07FC"/>
    <w:rsid w:val="00FA0831"/>
    <w:rsid w:val="00FA0911"/>
    <w:rsid w:val="00FA0AC8"/>
    <w:rsid w:val="00FA0C74"/>
    <w:rsid w:val="00FA0C9B"/>
    <w:rsid w:val="00FA0D70"/>
    <w:rsid w:val="00FA0DB5"/>
    <w:rsid w:val="00FA0DC9"/>
    <w:rsid w:val="00FA0E2C"/>
    <w:rsid w:val="00FA0E61"/>
    <w:rsid w:val="00FA1074"/>
    <w:rsid w:val="00FA135A"/>
    <w:rsid w:val="00FA1407"/>
    <w:rsid w:val="00FA145A"/>
    <w:rsid w:val="00FA14DC"/>
    <w:rsid w:val="00FA1566"/>
    <w:rsid w:val="00FA1567"/>
    <w:rsid w:val="00FA1747"/>
    <w:rsid w:val="00FA1889"/>
    <w:rsid w:val="00FA191F"/>
    <w:rsid w:val="00FA1C7D"/>
    <w:rsid w:val="00FA1CC7"/>
    <w:rsid w:val="00FA1D82"/>
    <w:rsid w:val="00FA1E88"/>
    <w:rsid w:val="00FA1EA9"/>
    <w:rsid w:val="00FA20D7"/>
    <w:rsid w:val="00FA2135"/>
    <w:rsid w:val="00FA2262"/>
    <w:rsid w:val="00FA2294"/>
    <w:rsid w:val="00FA22D7"/>
    <w:rsid w:val="00FA24A1"/>
    <w:rsid w:val="00FA27BD"/>
    <w:rsid w:val="00FA2CA9"/>
    <w:rsid w:val="00FA2D8C"/>
    <w:rsid w:val="00FA2F4C"/>
    <w:rsid w:val="00FA2F56"/>
    <w:rsid w:val="00FA312E"/>
    <w:rsid w:val="00FA3271"/>
    <w:rsid w:val="00FA3585"/>
    <w:rsid w:val="00FA3763"/>
    <w:rsid w:val="00FA3795"/>
    <w:rsid w:val="00FA3985"/>
    <w:rsid w:val="00FA3D0B"/>
    <w:rsid w:val="00FA3DBF"/>
    <w:rsid w:val="00FA3E8A"/>
    <w:rsid w:val="00FA3E9A"/>
    <w:rsid w:val="00FA3F64"/>
    <w:rsid w:val="00FA4257"/>
    <w:rsid w:val="00FA43A7"/>
    <w:rsid w:val="00FA43EC"/>
    <w:rsid w:val="00FA4417"/>
    <w:rsid w:val="00FA4431"/>
    <w:rsid w:val="00FA44F5"/>
    <w:rsid w:val="00FA464F"/>
    <w:rsid w:val="00FA46AD"/>
    <w:rsid w:val="00FA4BF7"/>
    <w:rsid w:val="00FA4FBD"/>
    <w:rsid w:val="00FA50AE"/>
    <w:rsid w:val="00FA50E1"/>
    <w:rsid w:val="00FA51A2"/>
    <w:rsid w:val="00FA51C7"/>
    <w:rsid w:val="00FA5407"/>
    <w:rsid w:val="00FA55CB"/>
    <w:rsid w:val="00FA57DE"/>
    <w:rsid w:val="00FA5978"/>
    <w:rsid w:val="00FA59B5"/>
    <w:rsid w:val="00FA59E6"/>
    <w:rsid w:val="00FA5B34"/>
    <w:rsid w:val="00FA5B96"/>
    <w:rsid w:val="00FA5BE1"/>
    <w:rsid w:val="00FA5D96"/>
    <w:rsid w:val="00FA5DBE"/>
    <w:rsid w:val="00FA6239"/>
    <w:rsid w:val="00FA680A"/>
    <w:rsid w:val="00FA693B"/>
    <w:rsid w:val="00FA69F7"/>
    <w:rsid w:val="00FA6A97"/>
    <w:rsid w:val="00FA6F6F"/>
    <w:rsid w:val="00FA71AC"/>
    <w:rsid w:val="00FA724A"/>
    <w:rsid w:val="00FA74B1"/>
    <w:rsid w:val="00FA79A2"/>
    <w:rsid w:val="00FA79B6"/>
    <w:rsid w:val="00FA7C34"/>
    <w:rsid w:val="00FA7DCE"/>
    <w:rsid w:val="00FA7EEA"/>
    <w:rsid w:val="00FA7EF8"/>
    <w:rsid w:val="00FB006F"/>
    <w:rsid w:val="00FB007D"/>
    <w:rsid w:val="00FB0097"/>
    <w:rsid w:val="00FB0126"/>
    <w:rsid w:val="00FB0207"/>
    <w:rsid w:val="00FB0230"/>
    <w:rsid w:val="00FB024E"/>
    <w:rsid w:val="00FB035F"/>
    <w:rsid w:val="00FB047D"/>
    <w:rsid w:val="00FB0507"/>
    <w:rsid w:val="00FB0AC7"/>
    <w:rsid w:val="00FB0C60"/>
    <w:rsid w:val="00FB0C79"/>
    <w:rsid w:val="00FB0E5D"/>
    <w:rsid w:val="00FB0EC7"/>
    <w:rsid w:val="00FB0FE5"/>
    <w:rsid w:val="00FB1092"/>
    <w:rsid w:val="00FB11CF"/>
    <w:rsid w:val="00FB16F2"/>
    <w:rsid w:val="00FB16FD"/>
    <w:rsid w:val="00FB17AF"/>
    <w:rsid w:val="00FB19F7"/>
    <w:rsid w:val="00FB1C9A"/>
    <w:rsid w:val="00FB1CC6"/>
    <w:rsid w:val="00FB1D32"/>
    <w:rsid w:val="00FB1E9D"/>
    <w:rsid w:val="00FB2076"/>
    <w:rsid w:val="00FB2106"/>
    <w:rsid w:val="00FB2168"/>
    <w:rsid w:val="00FB24BE"/>
    <w:rsid w:val="00FB2549"/>
    <w:rsid w:val="00FB2608"/>
    <w:rsid w:val="00FB27E5"/>
    <w:rsid w:val="00FB2901"/>
    <w:rsid w:val="00FB2EA3"/>
    <w:rsid w:val="00FB2FAF"/>
    <w:rsid w:val="00FB3115"/>
    <w:rsid w:val="00FB3187"/>
    <w:rsid w:val="00FB336B"/>
    <w:rsid w:val="00FB344E"/>
    <w:rsid w:val="00FB3582"/>
    <w:rsid w:val="00FB35E7"/>
    <w:rsid w:val="00FB3724"/>
    <w:rsid w:val="00FB3788"/>
    <w:rsid w:val="00FB3885"/>
    <w:rsid w:val="00FB3A3D"/>
    <w:rsid w:val="00FB3AFB"/>
    <w:rsid w:val="00FB3BBF"/>
    <w:rsid w:val="00FB4089"/>
    <w:rsid w:val="00FB40F8"/>
    <w:rsid w:val="00FB4228"/>
    <w:rsid w:val="00FB430E"/>
    <w:rsid w:val="00FB4620"/>
    <w:rsid w:val="00FB4785"/>
    <w:rsid w:val="00FB47FA"/>
    <w:rsid w:val="00FB49BE"/>
    <w:rsid w:val="00FB4A60"/>
    <w:rsid w:val="00FB4C2B"/>
    <w:rsid w:val="00FB4F1D"/>
    <w:rsid w:val="00FB50A3"/>
    <w:rsid w:val="00FB52D9"/>
    <w:rsid w:val="00FB540B"/>
    <w:rsid w:val="00FB577C"/>
    <w:rsid w:val="00FB57BC"/>
    <w:rsid w:val="00FB5AF7"/>
    <w:rsid w:val="00FB5D81"/>
    <w:rsid w:val="00FB5F01"/>
    <w:rsid w:val="00FB5F3F"/>
    <w:rsid w:val="00FB6080"/>
    <w:rsid w:val="00FB608A"/>
    <w:rsid w:val="00FB60B3"/>
    <w:rsid w:val="00FB611D"/>
    <w:rsid w:val="00FB6175"/>
    <w:rsid w:val="00FB64E5"/>
    <w:rsid w:val="00FB65FF"/>
    <w:rsid w:val="00FB67D5"/>
    <w:rsid w:val="00FB68A6"/>
    <w:rsid w:val="00FB68B5"/>
    <w:rsid w:val="00FB6950"/>
    <w:rsid w:val="00FB6C0E"/>
    <w:rsid w:val="00FB6C48"/>
    <w:rsid w:val="00FB6C7B"/>
    <w:rsid w:val="00FB6D19"/>
    <w:rsid w:val="00FB6E17"/>
    <w:rsid w:val="00FB6F96"/>
    <w:rsid w:val="00FB6F97"/>
    <w:rsid w:val="00FB7175"/>
    <w:rsid w:val="00FB72F6"/>
    <w:rsid w:val="00FB7361"/>
    <w:rsid w:val="00FB7525"/>
    <w:rsid w:val="00FB77A9"/>
    <w:rsid w:val="00FB79EE"/>
    <w:rsid w:val="00FB7BD2"/>
    <w:rsid w:val="00FB7C28"/>
    <w:rsid w:val="00FB7D71"/>
    <w:rsid w:val="00FB7E0C"/>
    <w:rsid w:val="00FB7E77"/>
    <w:rsid w:val="00FB7E9D"/>
    <w:rsid w:val="00FB7FE7"/>
    <w:rsid w:val="00FBC2AA"/>
    <w:rsid w:val="00FC0363"/>
    <w:rsid w:val="00FC0713"/>
    <w:rsid w:val="00FC0772"/>
    <w:rsid w:val="00FC0ACD"/>
    <w:rsid w:val="00FC0D13"/>
    <w:rsid w:val="00FC16B7"/>
    <w:rsid w:val="00FC19F8"/>
    <w:rsid w:val="00FC1FBA"/>
    <w:rsid w:val="00FC207C"/>
    <w:rsid w:val="00FC2083"/>
    <w:rsid w:val="00FC2289"/>
    <w:rsid w:val="00FC22DA"/>
    <w:rsid w:val="00FC23B2"/>
    <w:rsid w:val="00FC2430"/>
    <w:rsid w:val="00FC2509"/>
    <w:rsid w:val="00FC2593"/>
    <w:rsid w:val="00FC25B7"/>
    <w:rsid w:val="00FC2624"/>
    <w:rsid w:val="00FC271B"/>
    <w:rsid w:val="00FC2814"/>
    <w:rsid w:val="00FC28DE"/>
    <w:rsid w:val="00FC2AAE"/>
    <w:rsid w:val="00FC2B47"/>
    <w:rsid w:val="00FC2C08"/>
    <w:rsid w:val="00FC2CEB"/>
    <w:rsid w:val="00FC2DAF"/>
    <w:rsid w:val="00FC2FAF"/>
    <w:rsid w:val="00FC308F"/>
    <w:rsid w:val="00FC30D0"/>
    <w:rsid w:val="00FC31FE"/>
    <w:rsid w:val="00FC3238"/>
    <w:rsid w:val="00FC335E"/>
    <w:rsid w:val="00FC3412"/>
    <w:rsid w:val="00FC3421"/>
    <w:rsid w:val="00FC35AC"/>
    <w:rsid w:val="00FC3774"/>
    <w:rsid w:val="00FC3C23"/>
    <w:rsid w:val="00FC3D95"/>
    <w:rsid w:val="00FC3EED"/>
    <w:rsid w:val="00FC4053"/>
    <w:rsid w:val="00FC42E3"/>
    <w:rsid w:val="00FC437B"/>
    <w:rsid w:val="00FC45CD"/>
    <w:rsid w:val="00FC472D"/>
    <w:rsid w:val="00FC48AD"/>
    <w:rsid w:val="00FC48EC"/>
    <w:rsid w:val="00FC4968"/>
    <w:rsid w:val="00FC4A10"/>
    <w:rsid w:val="00FC4A29"/>
    <w:rsid w:val="00FC4A73"/>
    <w:rsid w:val="00FC4CB3"/>
    <w:rsid w:val="00FC4E58"/>
    <w:rsid w:val="00FC52A7"/>
    <w:rsid w:val="00FC538A"/>
    <w:rsid w:val="00FC53F1"/>
    <w:rsid w:val="00FC5779"/>
    <w:rsid w:val="00FC5A06"/>
    <w:rsid w:val="00FC5A29"/>
    <w:rsid w:val="00FC5A36"/>
    <w:rsid w:val="00FC5B93"/>
    <w:rsid w:val="00FC5C01"/>
    <w:rsid w:val="00FC5DFE"/>
    <w:rsid w:val="00FC6086"/>
    <w:rsid w:val="00FC6141"/>
    <w:rsid w:val="00FC6226"/>
    <w:rsid w:val="00FC6444"/>
    <w:rsid w:val="00FC656E"/>
    <w:rsid w:val="00FC6618"/>
    <w:rsid w:val="00FC6AD5"/>
    <w:rsid w:val="00FC6B68"/>
    <w:rsid w:val="00FC6DBE"/>
    <w:rsid w:val="00FC6EC6"/>
    <w:rsid w:val="00FC710C"/>
    <w:rsid w:val="00FC7209"/>
    <w:rsid w:val="00FC73A9"/>
    <w:rsid w:val="00FC7523"/>
    <w:rsid w:val="00FC77C2"/>
    <w:rsid w:val="00FC785E"/>
    <w:rsid w:val="00FC78D9"/>
    <w:rsid w:val="00FC7B0A"/>
    <w:rsid w:val="00FC7F9B"/>
    <w:rsid w:val="00FD00CF"/>
    <w:rsid w:val="00FD0246"/>
    <w:rsid w:val="00FD02EB"/>
    <w:rsid w:val="00FD05A4"/>
    <w:rsid w:val="00FD0709"/>
    <w:rsid w:val="00FD08D1"/>
    <w:rsid w:val="00FD096D"/>
    <w:rsid w:val="00FD0979"/>
    <w:rsid w:val="00FD0C8D"/>
    <w:rsid w:val="00FD0E07"/>
    <w:rsid w:val="00FD1042"/>
    <w:rsid w:val="00FD1158"/>
    <w:rsid w:val="00FD11B9"/>
    <w:rsid w:val="00FD11E3"/>
    <w:rsid w:val="00FD16A1"/>
    <w:rsid w:val="00FD1714"/>
    <w:rsid w:val="00FD172A"/>
    <w:rsid w:val="00FD174B"/>
    <w:rsid w:val="00FD1789"/>
    <w:rsid w:val="00FD17B0"/>
    <w:rsid w:val="00FD181D"/>
    <w:rsid w:val="00FD1A30"/>
    <w:rsid w:val="00FD1A66"/>
    <w:rsid w:val="00FD1A95"/>
    <w:rsid w:val="00FD1C2D"/>
    <w:rsid w:val="00FD1CBF"/>
    <w:rsid w:val="00FD1CC6"/>
    <w:rsid w:val="00FD1D8C"/>
    <w:rsid w:val="00FD1DCC"/>
    <w:rsid w:val="00FD2442"/>
    <w:rsid w:val="00FD24EA"/>
    <w:rsid w:val="00FD27F8"/>
    <w:rsid w:val="00FD28C1"/>
    <w:rsid w:val="00FD2CF1"/>
    <w:rsid w:val="00FD2EF1"/>
    <w:rsid w:val="00FD31FA"/>
    <w:rsid w:val="00FD3227"/>
    <w:rsid w:val="00FD32DC"/>
    <w:rsid w:val="00FD33D6"/>
    <w:rsid w:val="00FD35A6"/>
    <w:rsid w:val="00FD3762"/>
    <w:rsid w:val="00FD3770"/>
    <w:rsid w:val="00FD3B61"/>
    <w:rsid w:val="00FD3C9F"/>
    <w:rsid w:val="00FD3FC7"/>
    <w:rsid w:val="00FD40E1"/>
    <w:rsid w:val="00FD426D"/>
    <w:rsid w:val="00FD444B"/>
    <w:rsid w:val="00FD4693"/>
    <w:rsid w:val="00FD485E"/>
    <w:rsid w:val="00FD490B"/>
    <w:rsid w:val="00FD4E0C"/>
    <w:rsid w:val="00FD4E66"/>
    <w:rsid w:val="00FD4EFC"/>
    <w:rsid w:val="00FD4F75"/>
    <w:rsid w:val="00FD4FAA"/>
    <w:rsid w:val="00FD5035"/>
    <w:rsid w:val="00FD5101"/>
    <w:rsid w:val="00FD51B3"/>
    <w:rsid w:val="00FD5274"/>
    <w:rsid w:val="00FD54F8"/>
    <w:rsid w:val="00FD572E"/>
    <w:rsid w:val="00FD5B70"/>
    <w:rsid w:val="00FD5E0F"/>
    <w:rsid w:val="00FD5F4E"/>
    <w:rsid w:val="00FD6212"/>
    <w:rsid w:val="00FD6219"/>
    <w:rsid w:val="00FD6298"/>
    <w:rsid w:val="00FD62DD"/>
    <w:rsid w:val="00FD641D"/>
    <w:rsid w:val="00FD647E"/>
    <w:rsid w:val="00FD656A"/>
    <w:rsid w:val="00FD68AD"/>
    <w:rsid w:val="00FD6AE9"/>
    <w:rsid w:val="00FD6AFC"/>
    <w:rsid w:val="00FD6B19"/>
    <w:rsid w:val="00FD6B7E"/>
    <w:rsid w:val="00FD6C46"/>
    <w:rsid w:val="00FD6C9A"/>
    <w:rsid w:val="00FD6E55"/>
    <w:rsid w:val="00FD6F59"/>
    <w:rsid w:val="00FD6FC4"/>
    <w:rsid w:val="00FD7013"/>
    <w:rsid w:val="00FD715F"/>
    <w:rsid w:val="00FD7271"/>
    <w:rsid w:val="00FD7504"/>
    <w:rsid w:val="00FD7560"/>
    <w:rsid w:val="00FD75B6"/>
    <w:rsid w:val="00FD77E7"/>
    <w:rsid w:val="00FD7B2F"/>
    <w:rsid w:val="00FD7B7B"/>
    <w:rsid w:val="00FD7E2A"/>
    <w:rsid w:val="00FE0017"/>
    <w:rsid w:val="00FE01F4"/>
    <w:rsid w:val="00FE029F"/>
    <w:rsid w:val="00FE02CC"/>
    <w:rsid w:val="00FE03AA"/>
    <w:rsid w:val="00FE041E"/>
    <w:rsid w:val="00FE0470"/>
    <w:rsid w:val="00FE0473"/>
    <w:rsid w:val="00FE05CF"/>
    <w:rsid w:val="00FE065A"/>
    <w:rsid w:val="00FE0673"/>
    <w:rsid w:val="00FE06F0"/>
    <w:rsid w:val="00FE0739"/>
    <w:rsid w:val="00FE082B"/>
    <w:rsid w:val="00FE085A"/>
    <w:rsid w:val="00FE089B"/>
    <w:rsid w:val="00FE0926"/>
    <w:rsid w:val="00FE09A3"/>
    <w:rsid w:val="00FE09C9"/>
    <w:rsid w:val="00FE09DE"/>
    <w:rsid w:val="00FE09F0"/>
    <w:rsid w:val="00FE0A68"/>
    <w:rsid w:val="00FE0B02"/>
    <w:rsid w:val="00FE0D93"/>
    <w:rsid w:val="00FE0F7A"/>
    <w:rsid w:val="00FE0FEB"/>
    <w:rsid w:val="00FE10B9"/>
    <w:rsid w:val="00FE134C"/>
    <w:rsid w:val="00FE1451"/>
    <w:rsid w:val="00FE16BB"/>
    <w:rsid w:val="00FE16DD"/>
    <w:rsid w:val="00FE194E"/>
    <w:rsid w:val="00FE1AB3"/>
    <w:rsid w:val="00FE1ADA"/>
    <w:rsid w:val="00FE1B00"/>
    <w:rsid w:val="00FE1B1C"/>
    <w:rsid w:val="00FE1BC4"/>
    <w:rsid w:val="00FE1BD8"/>
    <w:rsid w:val="00FE1EBB"/>
    <w:rsid w:val="00FE1F2C"/>
    <w:rsid w:val="00FE1F3D"/>
    <w:rsid w:val="00FE20FE"/>
    <w:rsid w:val="00FE2142"/>
    <w:rsid w:val="00FE21FC"/>
    <w:rsid w:val="00FE2389"/>
    <w:rsid w:val="00FE248C"/>
    <w:rsid w:val="00FE24B9"/>
    <w:rsid w:val="00FE255F"/>
    <w:rsid w:val="00FE25C4"/>
    <w:rsid w:val="00FE2626"/>
    <w:rsid w:val="00FE27E7"/>
    <w:rsid w:val="00FE2930"/>
    <w:rsid w:val="00FE2A57"/>
    <w:rsid w:val="00FE2DCB"/>
    <w:rsid w:val="00FE2F7E"/>
    <w:rsid w:val="00FE30F8"/>
    <w:rsid w:val="00FE317F"/>
    <w:rsid w:val="00FE34C2"/>
    <w:rsid w:val="00FE34DC"/>
    <w:rsid w:val="00FE355E"/>
    <w:rsid w:val="00FE3585"/>
    <w:rsid w:val="00FE3705"/>
    <w:rsid w:val="00FE3957"/>
    <w:rsid w:val="00FE3966"/>
    <w:rsid w:val="00FE3A41"/>
    <w:rsid w:val="00FE3A6D"/>
    <w:rsid w:val="00FE3A86"/>
    <w:rsid w:val="00FE3AAE"/>
    <w:rsid w:val="00FE3CEA"/>
    <w:rsid w:val="00FE3E25"/>
    <w:rsid w:val="00FE4276"/>
    <w:rsid w:val="00FE42C5"/>
    <w:rsid w:val="00FE4465"/>
    <w:rsid w:val="00FE48F8"/>
    <w:rsid w:val="00FE4A82"/>
    <w:rsid w:val="00FE4D23"/>
    <w:rsid w:val="00FE4EDB"/>
    <w:rsid w:val="00FE4F54"/>
    <w:rsid w:val="00FE51E5"/>
    <w:rsid w:val="00FE5499"/>
    <w:rsid w:val="00FE578E"/>
    <w:rsid w:val="00FE58A5"/>
    <w:rsid w:val="00FE5A83"/>
    <w:rsid w:val="00FE5D1A"/>
    <w:rsid w:val="00FE5D98"/>
    <w:rsid w:val="00FE5E3B"/>
    <w:rsid w:val="00FE5E5C"/>
    <w:rsid w:val="00FE5F8F"/>
    <w:rsid w:val="00FE63AE"/>
    <w:rsid w:val="00FE6402"/>
    <w:rsid w:val="00FE66CB"/>
    <w:rsid w:val="00FE6800"/>
    <w:rsid w:val="00FE699B"/>
    <w:rsid w:val="00FE6ACA"/>
    <w:rsid w:val="00FE6D19"/>
    <w:rsid w:val="00FE6E68"/>
    <w:rsid w:val="00FE714E"/>
    <w:rsid w:val="00FE74C9"/>
    <w:rsid w:val="00FE75EC"/>
    <w:rsid w:val="00FE7727"/>
    <w:rsid w:val="00FE7729"/>
    <w:rsid w:val="00FE775C"/>
    <w:rsid w:val="00FE7903"/>
    <w:rsid w:val="00FE7D5D"/>
    <w:rsid w:val="00FE7D76"/>
    <w:rsid w:val="00FF01BD"/>
    <w:rsid w:val="00FF0276"/>
    <w:rsid w:val="00FF05F7"/>
    <w:rsid w:val="00FF073D"/>
    <w:rsid w:val="00FF0D06"/>
    <w:rsid w:val="00FF0D73"/>
    <w:rsid w:val="00FF0E04"/>
    <w:rsid w:val="00FF0EC5"/>
    <w:rsid w:val="00FF103F"/>
    <w:rsid w:val="00FF122D"/>
    <w:rsid w:val="00FF143B"/>
    <w:rsid w:val="00FF16A3"/>
    <w:rsid w:val="00FF172E"/>
    <w:rsid w:val="00FF17BD"/>
    <w:rsid w:val="00FF1905"/>
    <w:rsid w:val="00FF1993"/>
    <w:rsid w:val="00FF1A1A"/>
    <w:rsid w:val="00FF1A1C"/>
    <w:rsid w:val="00FF1AB1"/>
    <w:rsid w:val="00FF1B5A"/>
    <w:rsid w:val="00FF1B97"/>
    <w:rsid w:val="00FF1BC7"/>
    <w:rsid w:val="00FF1DD2"/>
    <w:rsid w:val="00FF1F34"/>
    <w:rsid w:val="00FF2042"/>
    <w:rsid w:val="00FF2102"/>
    <w:rsid w:val="00FF227B"/>
    <w:rsid w:val="00FF26E1"/>
    <w:rsid w:val="00FF283A"/>
    <w:rsid w:val="00FF294F"/>
    <w:rsid w:val="00FF29F7"/>
    <w:rsid w:val="00FF2B3C"/>
    <w:rsid w:val="00FF2C8F"/>
    <w:rsid w:val="00FF2D85"/>
    <w:rsid w:val="00FF2E4A"/>
    <w:rsid w:val="00FF2EB0"/>
    <w:rsid w:val="00FF2EC9"/>
    <w:rsid w:val="00FF2F9B"/>
    <w:rsid w:val="00FF32D2"/>
    <w:rsid w:val="00FF33A0"/>
    <w:rsid w:val="00FF3453"/>
    <w:rsid w:val="00FF3578"/>
    <w:rsid w:val="00FF35C2"/>
    <w:rsid w:val="00FF3665"/>
    <w:rsid w:val="00FF3699"/>
    <w:rsid w:val="00FF37C8"/>
    <w:rsid w:val="00FF3B0E"/>
    <w:rsid w:val="00FF4007"/>
    <w:rsid w:val="00FF4073"/>
    <w:rsid w:val="00FF4168"/>
    <w:rsid w:val="00FF420B"/>
    <w:rsid w:val="00FF420D"/>
    <w:rsid w:val="00FF42B7"/>
    <w:rsid w:val="00FF42C6"/>
    <w:rsid w:val="00FF42D0"/>
    <w:rsid w:val="00FF43D0"/>
    <w:rsid w:val="00FF45DF"/>
    <w:rsid w:val="00FF46E0"/>
    <w:rsid w:val="00FF4832"/>
    <w:rsid w:val="00FF49AE"/>
    <w:rsid w:val="00FF49F0"/>
    <w:rsid w:val="00FF4A84"/>
    <w:rsid w:val="00FF4BE5"/>
    <w:rsid w:val="00FF4E77"/>
    <w:rsid w:val="00FF4E7A"/>
    <w:rsid w:val="00FF52D7"/>
    <w:rsid w:val="00FF5559"/>
    <w:rsid w:val="00FF567E"/>
    <w:rsid w:val="00FF5700"/>
    <w:rsid w:val="00FF579C"/>
    <w:rsid w:val="00FF5A80"/>
    <w:rsid w:val="00FF5D8B"/>
    <w:rsid w:val="00FF5DC5"/>
    <w:rsid w:val="00FF5E54"/>
    <w:rsid w:val="00FF5EAF"/>
    <w:rsid w:val="00FF600B"/>
    <w:rsid w:val="00FF6057"/>
    <w:rsid w:val="00FF6110"/>
    <w:rsid w:val="00FF6147"/>
    <w:rsid w:val="00FF62DF"/>
    <w:rsid w:val="00FF6334"/>
    <w:rsid w:val="00FF638B"/>
    <w:rsid w:val="00FF6466"/>
    <w:rsid w:val="00FF667D"/>
    <w:rsid w:val="00FF68A3"/>
    <w:rsid w:val="00FF6940"/>
    <w:rsid w:val="00FF6C45"/>
    <w:rsid w:val="00FF6C81"/>
    <w:rsid w:val="00FF6D83"/>
    <w:rsid w:val="00FF6E0B"/>
    <w:rsid w:val="00FF6E5B"/>
    <w:rsid w:val="00FF6FFA"/>
    <w:rsid w:val="00FF7066"/>
    <w:rsid w:val="00FF709D"/>
    <w:rsid w:val="00FF7116"/>
    <w:rsid w:val="00FF71EC"/>
    <w:rsid w:val="00FF7262"/>
    <w:rsid w:val="00FF741F"/>
    <w:rsid w:val="00FF7544"/>
    <w:rsid w:val="00FF75AD"/>
    <w:rsid w:val="00FF7629"/>
    <w:rsid w:val="00FF7813"/>
    <w:rsid w:val="00FF786B"/>
    <w:rsid w:val="00FF78A5"/>
    <w:rsid w:val="00FF79E0"/>
    <w:rsid w:val="00FF7BD5"/>
    <w:rsid w:val="00FF7E8D"/>
    <w:rsid w:val="00FF7EE5"/>
    <w:rsid w:val="00FF7FFB"/>
    <w:rsid w:val="0105551A"/>
    <w:rsid w:val="010950B2"/>
    <w:rsid w:val="010981B5"/>
    <w:rsid w:val="01130975"/>
    <w:rsid w:val="015CAB1E"/>
    <w:rsid w:val="017E06D7"/>
    <w:rsid w:val="01A8E9BE"/>
    <w:rsid w:val="01B294AC"/>
    <w:rsid w:val="01B60468"/>
    <w:rsid w:val="01BCA892"/>
    <w:rsid w:val="01C06D99"/>
    <w:rsid w:val="01E6B659"/>
    <w:rsid w:val="01F2B11D"/>
    <w:rsid w:val="0204DEEB"/>
    <w:rsid w:val="0213B854"/>
    <w:rsid w:val="022C5B09"/>
    <w:rsid w:val="0230444D"/>
    <w:rsid w:val="02355460"/>
    <w:rsid w:val="0254E9D9"/>
    <w:rsid w:val="025992A9"/>
    <w:rsid w:val="025C7FE4"/>
    <w:rsid w:val="026AC814"/>
    <w:rsid w:val="0272FE9E"/>
    <w:rsid w:val="029B2383"/>
    <w:rsid w:val="029DF7C3"/>
    <w:rsid w:val="02C2E728"/>
    <w:rsid w:val="02D02B04"/>
    <w:rsid w:val="02D42696"/>
    <w:rsid w:val="02D5C205"/>
    <w:rsid w:val="02F164CC"/>
    <w:rsid w:val="0319DB76"/>
    <w:rsid w:val="032D558C"/>
    <w:rsid w:val="03315816"/>
    <w:rsid w:val="0333A502"/>
    <w:rsid w:val="0336D2E0"/>
    <w:rsid w:val="033FE099"/>
    <w:rsid w:val="03709C21"/>
    <w:rsid w:val="0372F060"/>
    <w:rsid w:val="037ED80C"/>
    <w:rsid w:val="0386642A"/>
    <w:rsid w:val="039A48C7"/>
    <w:rsid w:val="03A42D0C"/>
    <w:rsid w:val="03ADFF43"/>
    <w:rsid w:val="03DCDC69"/>
    <w:rsid w:val="03DE1103"/>
    <w:rsid w:val="03EA88DE"/>
    <w:rsid w:val="03F11086"/>
    <w:rsid w:val="03F25588"/>
    <w:rsid w:val="040AEDB8"/>
    <w:rsid w:val="040BD28B"/>
    <w:rsid w:val="0421A7F9"/>
    <w:rsid w:val="045477CA"/>
    <w:rsid w:val="0472F568"/>
    <w:rsid w:val="0485A96F"/>
    <w:rsid w:val="04B17D57"/>
    <w:rsid w:val="04BB897C"/>
    <w:rsid w:val="04CA14BA"/>
    <w:rsid w:val="04CF2298"/>
    <w:rsid w:val="04D3D720"/>
    <w:rsid w:val="04EE42C8"/>
    <w:rsid w:val="04F90E1E"/>
    <w:rsid w:val="05189068"/>
    <w:rsid w:val="0531B74A"/>
    <w:rsid w:val="056962AA"/>
    <w:rsid w:val="0569F9D1"/>
    <w:rsid w:val="056E4A1D"/>
    <w:rsid w:val="0575F3CF"/>
    <w:rsid w:val="05902FC5"/>
    <w:rsid w:val="05923212"/>
    <w:rsid w:val="0593C4D1"/>
    <w:rsid w:val="0594F9BE"/>
    <w:rsid w:val="05A7A385"/>
    <w:rsid w:val="05C57A40"/>
    <w:rsid w:val="05FB8378"/>
    <w:rsid w:val="0618959A"/>
    <w:rsid w:val="06201B39"/>
    <w:rsid w:val="0631F6A4"/>
    <w:rsid w:val="06377ACB"/>
    <w:rsid w:val="064D7F3A"/>
    <w:rsid w:val="064E80FF"/>
    <w:rsid w:val="065DB633"/>
    <w:rsid w:val="06839768"/>
    <w:rsid w:val="068E02DF"/>
    <w:rsid w:val="06928B9D"/>
    <w:rsid w:val="0697FBFD"/>
    <w:rsid w:val="06A73330"/>
    <w:rsid w:val="06A74164"/>
    <w:rsid w:val="06A79BCA"/>
    <w:rsid w:val="06AA4BAC"/>
    <w:rsid w:val="06D85E73"/>
    <w:rsid w:val="06DB374C"/>
    <w:rsid w:val="06F101E9"/>
    <w:rsid w:val="0712F78A"/>
    <w:rsid w:val="0714DDB5"/>
    <w:rsid w:val="071B0FF4"/>
    <w:rsid w:val="0752B28D"/>
    <w:rsid w:val="076AD77E"/>
    <w:rsid w:val="0776D46E"/>
    <w:rsid w:val="0792AD84"/>
    <w:rsid w:val="0798575C"/>
    <w:rsid w:val="07A0A6C2"/>
    <w:rsid w:val="07CE4CCE"/>
    <w:rsid w:val="07D4F7C1"/>
    <w:rsid w:val="07D605AA"/>
    <w:rsid w:val="07E8CF49"/>
    <w:rsid w:val="080A3753"/>
    <w:rsid w:val="0830AF59"/>
    <w:rsid w:val="08341471"/>
    <w:rsid w:val="0844DA9C"/>
    <w:rsid w:val="084ED5F4"/>
    <w:rsid w:val="0850BCA5"/>
    <w:rsid w:val="08668984"/>
    <w:rsid w:val="086E1F00"/>
    <w:rsid w:val="08A6B333"/>
    <w:rsid w:val="08AB8073"/>
    <w:rsid w:val="08E4048C"/>
    <w:rsid w:val="08ECB022"/>
    <w:rsid w:val="08EE7C24"/>
    <w:rsid w:val="08F58F1D"/>
    <w:rsid w:val="08FFFCC0"/>
    <w:rsid w:val="0911AC71"/>
    <w:rsid w:val="091A4593"/>
    <w:rsid w:val="092DC4A1"/>
    <w:rsid w:val="0939717E"/>
    <w:rsid w:val="095E6777"/>
    <w:rsid w:val="0978FEE7"/>
    <w:rsid w:val="0989718B"/>
    <w:rsid w:val="09BBCE52"/>
    <w:rsid w:val="09BF2F83"/>
    <w:rsid w:val="09E14D47"/>
    <w:rsid w:val="09F333F8"/>
    <w:rsid w:val="09FD35BA"/>
    <w:rsid w:val="09FF22F6"/>
    <w:rsid w:val="0A008A73"/>
    <w:rsid w:val="0A0CF698"/>
    <w:rsid w:val="0A27129F"/>
    <w:rsid w:val="0A2D1D20"/>
    <w:rsid w:val="0A4CA5B5"/>
    <w:rsid w:val="0A598B96"/>
    <w:rsid w:val="0A5CEB04"/>
    <w:rsid w:val="0A7F9A36"/>
    <w:rsid w:val="0A8E7D70"/>
    <w:rsid w:val="0AACAD9C"/>
    <w:rsid w:val="0AB6BE81"/>
    <w:rsid w:val="0AC56058"/>
    <w:rsid w:val="0AE7A29A"/>
    <w:rsid w:val="0B3293B7"/>
    <w:rsid w:val="0B3382C0"/>
    <w:rsid w:val="0B36AAE6"/>
    <w:rsid w:val="0B37F790"/>
    <w:rsid w:val="0B3E703B"/>
    <w:rsid w:val="0B4DB4A2"/>
    <w:rsid w:val="0B74E6CA"/>
    <w:rsid w:val="0B75E2E9"/>
    <w:rsid w:val="0B8426EC"/>
    <w:rsid w:val="0B9A6DE2"/>
    <w:rsid w:val="0BB0FC6B"/>
    <w:rsid w:val="0BB43B94"/>
    <w:rsid w:val="0BBACD4F"/>
    <w:rsid w:val="0BD42F77"/>
    <w:rsid w:val="0BDA56B0"/>
    <w:rsid w:val="0BE03399"/>
    <w:rsid w:val="0BE835B3"/>
    <w:rsid w:val="0BFFD8D7"/>
    <w:rsid w:val="0C009BDD"/>
    <w:rsid w:val="0C14676D"/>
    <w:rsid w:val="0C2CBE91"/>
    <w:rsid w:val="0C2CF650"/>
    <w:rsid w:val="0C3AAF21"/>
    <w:rsid w:val="0C3AC045"/>
    <w:rsid w:val="0C623CE6"/>
    <w:rsid w:val="0C70A2ED"/>
    <w:rsid w:val="0C81382B"/>
    <w:rsid w:val="0C839366"/>
    <w:rsid w:val="0C922D54"/>
    <w:rsid w:val="0C92E865"/>
    <w:rsid w:val="0C9CE082"/>
    <w:rsid w:val="0CA2061C"/>
    <w:rsid w:val="0CA3FE03"/>
    <w:rsid w:val="0CA7B90F"/>
    <w:rsid w:val="0CBB3293"/>
    <w:rsid w:val="0CBF1445"/>
    <w:rsid w:val="0CCF9288"/>
    <w:rsid w:val="0CEF8A3F"/>
    <w:rsid w:val="0D0C5940"/>
    <w:rsid w:val="0D2838DB"/>
    <w:rsid w:val="0D365434"/>
    <w:rsid w:val="0D3BF3E0"/>
    <w:rsid w:val="0D3E7CC2"/>
    <w:rsid w:val="0D3EB76C"/>
    <w:rsid w:val="0D3F50FA"/>
    <w:rsid w:val="0D52BFDC"/>
    <w:rsid w:val="0D57958A"/>
    <w:rsid w:val="0D805357"/>
    <w:rsid w:val="0D84CD0D"/>
    <w:rsid w:val="0D8C4F86"/>
    <w:rsid w:val="0D9288E9"/>
    <w:rsid w:val="0DA05041"/>
    <w:rsid w:val="0DB7DAE5"/>
    <w:rsid w:val="0DCD6C17"/>
    <w:rsid w:val="0DCE93A3"/>
    <w:rsid w:val="0DCF96AA"/>
    <w:rsid w:val="0DE14E34"/>
    <w:rsid w:val="0DEBE0A3"/>
    <w:rsid w:val="0DFBD4EC"/>
    <w:rsid w:val="0E076EE8"/>
    <w:rsid w:val="0E13808D"/>
    <w:rsid w:val="0E1ED205"/>
    <w:rsid w:val="0E2EC563"/>
    <w:rsid w:val="0E54A0F6"/>
    <w:rsid w:val="0E600CB3"/>
    <w:rsid w:val="0E60E8FB"/>
    <w:rsid w:val="0E81CFFB"/>
    <w:rsid w:val="0EAA6599"/>
    <w:rsid w:val="0EAF98E6"/>
    <w:rsid w:val="0EBD2E7B"/>
    <w:rsid w:val="0EC0A749"/>
    <w:rsid w:val="0EC6A51B"/>
    <w:rsid w:val="0ECE3D19"/>
    <w:rsid w:val="0ED95FA3"/>
    <w:rsid w:val="0EDB8EE8"/>
    <w:rsid w:val="0EE39253"/>
    <w:rsid w:val="0EF73F87"/>
    <w:rsid w:val="0F051D02"/>
    <w:rsid w:val="0F146ADB"/>
    <w:rsid w:val="0F2F6F8B"/>
    <w:rsid w:val="0F3984A4"/>
    <w:rsid w:val="0F3F02CF"/>
    <w:rsid w:val="0F48F679"/>
    <w:rsid w:val="0F50B1FD"/>
    <w:rsid w:val="0F52D17B"/>
    <w:rsid w:val="0F6B1275"/>
    <w:rsid w:val="0F705735"/>
    <w:rsid w:val="0F7EAE69"/>
    <w:rsid w:val="0FA11681"/>
    <w:rsid w:val="0FAFF3A9"/>
    <w:rsid w:val="0FB70079"/>
    <w:rsid w:val="0FBCB810"/>
    <w:rsid w:val="0FC2CA55"/>
    <w:rsid w:val="0FDDD74D"/>
    <w:rsid w:val="0FE0EC8C"/>
    <w:rsid w:val="0FEE26E4"/>
    <w:rsid w:val="0FF3B6D1"/>
    <w:rsid w:val="100307D3"/>
    <w:rsid w:val="10046949"/>
    <w:rsid w:val="1008ED7A"/>
    <w:rsid w:val="106E3A42"/>
    <w:rsid w:val="1072715C"/>
    <w:rsid w:val="108837CB"/>
    <w:rsid w:val="10BB607F"/>
    <w:rsid w:val="10E93F53"/>
    <w:rsid w:val="10F404ED"/>
    <w:rsid w:val="1106F213"/>
    <w:rsid w:val="11091F10"/>
    <w:rsid w:val="11195692"/>
    <w:rsid w:val="111EF771"/>
    <w:rsid w:val="11242983"/>
    <w:rsid w:val="1124F2D1"/>
    <w:rsid w:val="11279389"/>
    <w:rsid w:val="113A1236"/>
    <w:rsid w:val="11582ADF"/>
    <w:rsid w:val="115F31A1"/>
    <w:rsid w:val="1169612C"/>
    <w:rsid w:val="116FC4C1"/>
    <w:rsid w:val="117B7F0A"/>
    <w:rsid w:val="11BE1FDB"/>
    <w:rsid w:val="11D03694"/>
    <w:rsid w:val="11DCD63B"/>
    <w:rsid w:val="11FAF46D"/>
    <w:rsid w:val="11FB473C"/>
    <w:rsid w:val="12117A2D"/>
    <w:rsid w:val="1237367A"/>
    <w:rsid w:val="12481126"/>
    <w:rsid w:val="12758B0C"/>
    <w:rsid w:val="1283F4D4"/>
    <w:rsid w:val="12882BAB"/>
    <w:rsid w:val="128C8887"/>
    <w:rsid w:val="12A0E8CD"/>
    <w:rsid w:val="1316423F"/>
    <w:rsid w:val="1331F379"/>
    <w:rsid w:val="135D9441"/>
    <w:rsid w:val="137FD790"/>
    <w:rsid w:val="13D3DDDA"/>
    <w:rsid w:val="13D9C8F2"/>
    <w:rsid w:val="13E5550E"/>
    <w:rsid w:val="13FF2CC8"/>
    <w:rsid w:val="140CDE9B"/>
    <w:rsid w:val="1417ACBD"/>
    <w:rsid w:val="1439ECD3"/>
    <w:rsid w:val="14590E0F"/>
    <w:rsid w:val="14605DDD"/>
    <w:rsid w:val="146B4415"/>
    <w:rsid w:val="146B7185"/>
    <w:rsid w:val="1474C0AF"/>
    <w:rsid w:val="147EA291"/>
    <w:rsid w:val="14A46364"/>
    <w:rsid w:val="14C77EED"/>
    <w:rsid w:val="14D3E3CD"/>
    <w:rsid w:val="14D7361B"/>
    <w:rsid w:val="14DA794C"/>
    <w:rsid w:val="14EB1095"/>
    <w:rsid w:val="1502C8C4"/>
    <w:rsid w:val="152427ED"/>
    <w:rsid w:val="15426294"/>
    <w:rsid w:val="15599416"/>
    <w:rsid w:val="155E9D60"/>
    <w:rsid w:val="1575D2D1"/>
    <w:rsid w:val="157DE370"/>
    <w:rsid w:val="157FECC0"/>
    <w:rsid w:val="159B8659"/>
    <w:rsid w:val="15A691EE"/>
    <w:rsid w:val="15D8C300"/>
    <w:rsid w:val="15E4C0E4"/>
    <w:rsid w:val="15EE061E"/>
    <w:rsid w:val="15F493F3"/>
    <w:rsid w:val="15FF1803"/>
    <w:rsid w:val="161A4C25"/>
    <w:rsid w:val="162AB5CB"/>
    <w:rsid w:val="162E6AD2"/>
    <w:rsid w:val="1631B368"/>
    <w:rsid w:val="1650C109"/>
    <w:rsid w:val="1662C871"/>
    <w:rsid w:val="167B7CE3"/>
    <w:rsid w:val="16812474"/>
    <w:rsid w:val="168419A5"/>
    <w:rsid w:val="16A969D3"/>
    <w:rsid w:val="16B64880"/>
    <w:rsid w:val="16E94291"/>
    <w:rsid w:val="16EB4E07"/>
    <w:rsid w:val="16EC7332"/>
    <w:rsid w:val="16F2696A"/>
    <w:rsid w:val="16F7279C"/>
    <w:rsid w:val="1700793B"/>
    <w:rsid w:val="17055CCD"/>
    <w:rsid w:val="1711836D"/>
    <w:rsid w:val="171B0E64"/>
    <w:rsid w:val="1723419E"/>
    <w:rsid w:val="1726D477"/>
    <w:rsid w:val="17457947"/>
    <w:rsid w:val="1748E68A"/>
    <w:rsid w:val="17714DE4"/>
    <w:rsid w:val="17799A8C"/>
    <w:rsid w:val="179435A7"/>
    <w:rsid w:val="17C4B4A1"/>
    <w:rsid w:val="17C7676A"/>
    <w:rsid w:val="17DCC74C"/>
    <w:rsid w:val="17E01D02"/>
    <w:rsid w:val="17F743BF"/>
    <w:rsid w:val="18572CC0"/>
    <w:rsid w:val="18597649"/>
    <w:rsid w:val="18704E5E"/>
    <w:rsid w:val="18725522"/>
    <w:rsid w:val="1877EFAC"/>
    <w:rsid w:val="189783AF"/>
    <w:rsid w:val="189C838A"/>
    <w:rsid w:val="18A13EF9"/>
    <w:rsid w:val="18AF6ABF"/>
    <w:rsid w:val="18BDE30F"/>
    <w:rsid w:val="18D1173D"/>
    <w:rsid w:val="18D27EE9"/>
    <w:rsid w:val="18D9C556"/>
    <w:rsid w:val="18EBD0C9"/>
    <w:rsid w:val="19140F64"/>
    <w:rsid w:val="19188C95"/>
    <w:rsid w:val="194CCE5A"/>
    <w:rsid w:val="194EC159"/>
    <w:rsid w:val="1968E54D"/>
    <w:rsid w:val="1974722F"/>
    <w:rsid w:val="1983A7FF"/>
    <w:rsid w:val="19A4D0CD"/>
    <w:rsid w:val="19A62457"/>
    <w:rsid w:val="19A8BEBB"/>
    <w:rsid w:val="19C82977"/>
    <w:rsid w:val="19C8B076"/>
    <w:rsid w:val="19CB9A62"/>
    <w:rsid w:val="19D1628B"/>
    <w:rsid w:val="19E507D3"/>
    <w:rsid w:val="19E74C49"/>
    <w:rsid w:val="19EEECF7"/>
    <w:rsid w:val="19F4F735"/>
    <w:rsid w:val="19FFB5E9"/>
    <w:rsid w:val="1A09671B"/>
    <w:rsid w:val="1A1589DB"/>
    <w:rsid w:val="1A210F4D"/>
    <w:rsid w:val="1A223DDE"/>
    <w:rsid w:val="1A2C586F"/>
    <w:rsid w:val="1A3A96C6"/>
    <w:rsid w:val="1A3F820A"/>
    <w:rsid w:val="1A6F50B6"/>
    <w:rsid w:val="1A7551E9"/>
    <w:rsid w:val="1A764DD4"/>
    <w:rsid w:val="1AAE8470"/>
    <w:rsid w:val="1AB795C6"/>
    <w:rsid w:val="1AC0BCFB"/>
    <w:rsid w:val="1ADA4E49"/>
    <w:rsid w:val="1AE09785"/>
    <w:rsid w:val="1B0B11B2"/>
    <w:rsid w:val="1B1047EE"/>
    <w:rsid w:val="1B2503BA"/>
    <w:rsid w:val="1B4BDD31"/>
    <w:rsid w:val="1B6313C7"/>
    <w:rsid w:val="1B842BAF"/>
    <w:rsid w:val="1B864250"/>
    <w:rsid w:val="1B89A3C5"/>
    <w:rsid w:val="1B918F16"/>
    <w:rsid w:val="1BBBF8AD"/>
    <w:rsid w:val="1BD1BDB6"/>
    <w:rsid w:val="1BD4407D"/>
    <w:rsid w:val="1BD513E0"/>
    <w:rsid w:val="1BF250E9"/>
    <w:rsid w:val="1BF88F68"/>
    <w:rsid w:val="1C030B7C"/>
    <w:rsid w:val="1C04FD04"/>
    <w:rsid w:val="1C191F05"/>
    <w:rsid w:val="1C380FC0"/>
    <w:rsid w:val="1C42CB02"/>
    <w:rsid w:val="1C5CBDAA"/>
    <w:rsid w:val="1C5D7AF1"/>
    <w:rsid w:val="1C78D7D2"/>
    <w:rsid w:val="1C7E2544"/>
    <w:rsid w:val="1C880E7E"/>
    <w:rsid w:val="1CC3545C"/>
    <w:rsid w:val="1CD468D6"/>
    <w:rsid w:val="1CE6FE2D"/>
    <w:rsid w:val="1CED906D"/>
    <w:rsid w:val="1D0406A1"/>
    <w:rsid w:val="1D0F95ED"/>
    <w:rsid w:val="1D13E1C6"/>
    <w:rsid w:val="1D1A323A"/>
    <w:rsid w:val="1D548466"/>
    <w:rsid w:val="1D5E2CAB"/>
    <w:rsid w:val="1D602D2B"/>
    <w:rsid w:val="1D6B5048"/>
    <w:rsid w:val="1D7342A7"/>
    <w:rsid w:val="1D78A558"/>
    <w:rsid w:val="1D7C2B7E"/>
    <w:rsid w:val="1D8172B3"/>
    <w:rsid w:val="1D92253B"/>
    <w:rsid w:val="1DB6C9D0"/>
    <w:rsid w:val="1DD612E4"/>
    <w:rsid w:val="1E06B640"/>
    <w:rsid w:val="1E0F6B98"/>
    <w:rsid w:val="1E162E72"/>
    <w:rsid w:val="1E1D699C"/>
    <w:rsid w:val="1E2DABEB"/>
    <w:rsid w:val="1E56390D"/>
    <w:rsid w:val="1E6580B8"/>
    <w:rsid w:val="1E674D15"/>
    <w:rsid w:val="1E6A1B40"/>
    <w:rsid w:val="1E7415B0"/>
    <w:rsid w:val="1EAB92CD"/>
    <w:rsid w:val="1EBA9EB4"/>
    <w:rsid w:val="1ED54CD5"/>
    <w:rsid w:val="1EDEEB9E"/>
    <w:rsid w:val="1EE5A6F4"/>
    <w:rsid w:val="1F08DA62"/>
    <w:rsid w:val="1F103758"/>
    <w:rsid w:val="1F2582DF"/>
    <w:rsid w:val="1F3A5B85"/>
    <w:rsid w:val="1F60D300"/>
    <w:rsid w:val="1F703B3E"/>
    <w:rsid w:val="1F9F1464"/>
    <w:rsid w:val="1FA55703"/>
    <w:rsid w:val="1FA76728"/>
    <w:rsid w:val="1FA8CE7F"/>
    <w:rsid w:val="1FB3033E"/>
    <w:rsid w:val="1FB43912"/>
    <w:rsid w:val="1FD54256"/>
    <w:rsid w:val="1FFE74A6"/>
    <w:rsid w:val="2001917A"/>
    <w:rsid w:val="200B9E4F"/>
    <w:rsid w:val="2012A651"/>
    <w:rsid w:val="20234EB0"/>
    <w:rsid w:val="2046102E"/>
    <w:rsid w:val="204E4B44"/>
    <w:rsid w:val="204E5CCC"/>
    <w:rsid w:val="20671E6C"/>
    <w:rsid w:val="206A07FF"/>
    <w:rsid w:val="206D917B"/>
    <w:rsid w:val="20771328"/>
    <w:rsid w:val="2078E63E"/>
    <w:rsid w:val="2078F8EB"/>
    <w:rsid w:val="2092A926"/>
    <w:rsid w:val="20953DDB"/>
    <w:rsid w:val="20A0654E"/>
    <w:rsid w:val="20AE70DF"/>
    <w:rsid w:val="20B08AF9"/>
    <w:rsid w:val="20CC5D25"/>
    <w:rsid w:val="20DFC28B"/>
    <w:rsid w:val="20DFF242"/>
    <w:rsid w:val="20E2488E"/>
    <w:rsid w:val="20FB3DA7"/>
    <w:rsid w:val="21391489"/>
    <w:rsid w:val="21432045"/>
    <w:rsid w:val="2156F086"/>
    <w:rsid w:val="21586181"/>
    <w:rsid w:val="21619FBC"/>
    <w:rsid w:val="216E086A"/>
    <w:rsid w:val="2175AD57"/>
    <w:rsid w:val="21C91BEB"/>
    <w:rsid w:val="221F9504"/>
    <w:rsid w:val="222CEB7B"/>
    <w:rsid w:val="225B8E62"/>
    <w:rsid w:val="22601F2C"/>
    <w:rsid w:val="226C0D06"/>
    <w:rsid w:val="227B8FD2"/>
    <w:rsid w:val="227BD6F1"/>
    <w:rsid w:val="227C542F"/>
    <w:rsid w:val="227EF469"/>
    <w:rsid w:val="22998A1B"/>
    <w:rsid w:val="22A051E7"/>
    <w:rsid w:val="22AEA670"/>
    <w:rsid w:val="22B0A000"/>
    <w:rsid w:val="22B785D4"/>
    <w:rsid w:val="22B92B47"/>
    <w:rsid w:val="22CC711D"/>
    <w:rsid w:val="22CCD79C"/>
    <w:rsid w:val="22DB2382"/>
    <w:rsid w:val="22DB7A83"/>
    <w:rsid w:val="22F35804"/>
    <w:rsid w:val="2300F923"/>
    <w:rsid w:val="23023130"/>
    <w:rsid w:val="2305E3EC"/>
    <w:rsid w:val="231816C5"/>
    <w:rsid w:val="233E2B65"/>
    <w:rsid w:val="2346ED5A"/>
    <w:rsid w:val="234B0894"/>
    <w:rsid w:val="2378D6FE"/>
    <w:rsid w:val="237C6024"/>
    <w:rsid w:val="237DD99C"/>
    <w:rsid w:val="2389EB53"/>
    <w:rsid w:val="2393622A"/>
    <w:rsid w:val="23A50A98"/>
    <w:rsid w:val="23B860BE"/>
    <w:rsid w:val="23BE1501"/>
    <w:rsid w:val="23E46F6B"/>
    <w:rsid w:val="23E66179"/>
    <w:rsid w:val="240683D2"/>
    <w:rsid w:val="240BD2F8"/>
    <w:rsid w:val="24139CED"/>
    <w:rsid w:val="2425BD8E"/>
    <w:rsid w:val="242AB6F2"/>
    <w:rsid w:val="242CF260"/>
    <w:rsid w:val="243A7D7C"/>
    <w:rsid w:val="2445D3ED"/>
    <w:rsid w:val="244F74DB"/>
    <w:rsid w:val="244F9A58"/>
    <w:rsid w:val="244FE542"/>
    <w:rsid w:val="245A8F6E"/>
    <w:rsid w:val="248A50C3"/>
    <w:rsid w:val="248DDA10"/>
    <w:rsid w:val="24AC86F0"/>
    <w:rsid w:val="24B229D8"/>
    <w:rsid w:val="24BD9A89"/>
    <w:rsid w:val="24D0B8B1"/>
    <w:rsid w:val="24D936A1"/>
    <w:rsid w:val="24E0533B"/>
    <w:rsid w:val="24EE1CF8"/>
    <w:rsid w:val="24FA175A"/>
    <w:rsid w:val="2517E50A"/>
    <w:rsid w:val="25289221"/>
    <w:rsid w:val="2536CF5B"/>
    <w:rsid w:val="2543FF47"/>
    <w:rsid w:val="2553A604"/>
    <w:rsid w:val="25676434"/>
    <w:rsid w:val="2568486E"/>
    <w:rsid w:val="2576C2AA"/>
    <w:rsid w:val="257841AB"/>
    <w:rsid w:val="25847800"/>
    <w:rsid w:val="259A2B8F"/>
    <w:rsid w:val="25D621D6"/>
    <w:rsid w:val="25D9B8A1"/>
    <w:rsid w:val="25FD5187"/>
    <w:rsid w:val="260D9EB9"/>
    <w:rsid w:val="2611050F"/>
    <w:rsid w:val="26222E49"/>
    <w:rsid w:val="2626CE87"/>
    <w:rsid w:val="262AEDAC"/>
    <w:rsid w:val="262B7DF9"/>
    <w:rsid w:val="264F52E0"/>
    <w:rsid w:val="264FC93C"/>
    <w:rsid w:val="2651AE27"/>
    <w:rsid w:val="265EC61E"/>
    <w:rsid w:val="2665079E"/>
    <w:rsid w:val="2674FDD7"/>
    <w:rsid w:val="267AEEA1"/>
    <w:rsid w:val="268A95E1"/>
    <w:rsid w:val="268F58E1"/>
    <w:rsid w:val="26A3ADC8"/>
    <w:rsid w:val="26B3984F"/>
    <w:rsid w:val="26BB1E5B"/>
    <w:rsid w:val="26BEA675"/>
    <w:rsid w:val="26D94A4A"/>
    <w:rsid w:val="26EB2899"/>
    <w:rsid w:val="27190A0D"/>
    <w:rsid w:val="2719187C"/>
    <w:rsid w:val="271D12E1"/>
    <w:rsid w:val="272926B0"/>
    <w:rsid w:val="273DFA44"/>
    <w:rsid w:val="27439C36"/>
    <w:rsid w:val="27473BEB"/>
    <w:rsid w:val="275AF9BA"/>
    <w:rsid w:val="2762F5E1"/>
    <w:rsid w:val="276D88C8"/>
    <w:rsid w:val="277BFE77"/>
    <w:rsid w:val="27A4E453"/>
    <w:rsid w:val="27B50CCC"/>
    <w:rsid w:val="27BF6FB2"/>
    <w:rsid w:val="27BF8DD3"/>
    <w:rsid w:val="27DFFB9A"/>
    <w:rsid w:val="280CF5B6"/>
    <w:rsid w:val="281D2036"/>
    <w:rsid w:val="283DCABE"/>
    <w:rsid w:val="286CD43B"/>
    <w:rsid w:val="2872F1CA"/>
    <w:rsid w:val="2877FE9E"/>
    <w:rsid w:val="287AA5D5"/>
    <w:rsid w:val="28838149"/>
    <w:rsid w:val="288D5D49"/>
    <w:rsid w:val="28AC386E"/>
    <w:rsid w:val="28B1C876"/>
    <w:rsid w:val="28C59344"/>
    <w:rsid w:val="28E4D986"/>
    <w:rsid w:val="290EAEBD"/>
    <w:rsid w:val="290FEE54"/>
    <w:rsid w:val="2923E642"/>
    <w:rsid w:val="2929E639"/>
    <w:rsid w:val="293228AD"/>
    <w:rsid w:val="2939B091"/>
    <w:rsid w:val="293A04AC"/>
    <w:rsid w:val="295CF476"/>
    <w:rsid w:val="295F3570"/>
    <w:rsid w:val="297C6DAD"/>
    <w:rsid w:val="2994C21A"/>
    <w:rsid w:val="29A27506"/>
    <w:rsid w:val="29AC78EE"/>
    <w:rsid w:val="29C5DA94"/>
    <w:rsid w:val="29CB7B62"/>
    <w:rsid w:val="29DBDD69"/>
    <w:rsid w:val="29E20A23"/>
    <w:rsid w:val="2A008F9F"/>
    <w:rsid w:val="2A214AE9"/>
    <w:rsid w:val="2A2C5946"/>
    <w:rsid w:val="2A320114"/>
    <w:rsid w:val="2A3F56E9"/>
    <w:rsid w:val="2A4997ED"/>
    <w:rsid w:val="2A593BE2"/>
    <w:rsid w:val="2A5CA8B5"/>
    <w:rsid w:val="2A72B21D"/>
    <w:rsid w:val="2A89CFE9"/>
    <w:rsid w:val="2A924A60"/>
    <w:rsid w:val="2A9BEAEC"/>
    <w:rsid w:val="2AA5A17B"/>
    <w:rsid w:val="2AA5ECCD"/>
    <w:rsid w:val="2AB97A40"/>
    <w:rsid w:val="2ACA0797"/>
    <w:rsid w:val="2ACC4386"/>
    <w:rsid w:val="2AD06CA2"/>
    <w:rsid w:val="2AE36B72"/>
    <w:rsid w:val="2AF172EB"/>
    <w:rsid w:val="2AF3FB28"/>
    <w:rsid w:val="2AFF3227"/>
    <w:rsid w:val="2B01B00E"/>
    <w:rsid w:val="2B09084B"/>
    <w:rsid w:val="2B14206C"/>
    <w:rsid w:val="2B18AEF1"/>
    <w:rsid w:val="2B222132"/>
    <w:rsid w:val="2B25B70C"/>
    <w:rsid w:val="2B36F6CE"/>
    <w:rsid w:val="2B49254A"/>
    <w:rsid w:val="2B4F09E7"/>
    <w:rsid w:val="2B555330"/>
    <w:rsid w:val="2B5E0704"/>
    <w:rsid w:val="2B60B04F"/>
    <w:rsid w:val="2B71642A"/>
    <w:rsid w:val="2B8514C6"/>
    <w:rsid w:val="2BB1F0BC"/>
    <w:rsid w:val="2BF1ACDA"/>
    <w:rsid w:val="2C4CDC50"/>
    <w:rsid w:val="2C972910"/>
    <w:rsid w:val="2C9C2CE7"/>
    <w:rsid w:val="2CABA649"/>
    <w:rsid w:val="2CC5D360"/>
    <w:rsid w:val="2CCDFA52"/>
    <w:rsid w:val="2CDDBA9A"/>
    <w:rsid w:val="2CF6340A"/>
    <w:rsid w:val="2D122BD6"/>
    <w:rsid w:val="2D576F82"/>
    <w:rsid w:val="2D85DA3B"/>
    <w:rsid w:val="2DCA2AEF"/>
    <w:rsid w:val="2DCAA72C"/>
    <w:rsid w:val="2DD292FA"/>
    <w:rsid w:val="2DEADCE9"/>
    <w:rsid w:val="2DF12798"/>
    <w:rsid w:val="2DF9F224"/>
    <w:rsid w:val="2E092915"/>
    <w:rsid w:val="2E167A08"/>
    <w:rsid w:val="2E1CF5BA"/>
    <w:rsid w:val="2E2873F6"/>
    <w:rsid w:val="2E361A38"/>
    <w:rsid w:val="2E43F534"/>
    <w:rsid w:val="2E466483"/>
    <w:rsid w:val="2E6A56C9"/>
    <w:rsid w:val="2E6D2625"/>
    <w:rsid w:val="2E733000"/>
    <w:rsid w:val="2E7728B8"/>
    <w:rsid w:val="2E95B97B"/>
    <w:rsid w:val="2EBA1339"/>
    <w:rsid w:val="2EBD591C"/>
    <w:rsid w:val="2ED315BF"/>
    <w:rsid w:val="2EE1A0D6"/>
    <w:rsid w:val="2F058FC2"/>
    <w:rsid w:val="2F0F1D1A"/>
    <w:rsid w:val="2F1B3F9F"/>
    <w:rsid w:val="2F1C5A3F"/>
    <w:rsid w:val="2F2F0113"/>
    <w:rsid w:val="2F2F8937"/>
    <w:rsid w:val="2F3FE49E"/>
    <w:rsid w:val="2F56B27F"/>
    <w:rsid w:val="2F605114"/>
    <w:rsid w:val="2F670769"/>
    <w:rsid w:val="2F67621F"/>
    <w:rsid w:val="2F6C44ED"/>
    <w:rsid w:val="2F6DE5AD"/>
    <w:rsid w:val="2F7930D5"/>
    <w:rsid w:val="2F8475B6"/>
    <w:rsid w:val="2FAFEBD3"/>
    <w:rsid w:val="2FB641A8"/>
    <w:rsid w:val="2FC8103E"/>
    <w:rsid w:val="2FDEF9E9"/>
    <w:rsid w:val="2FE84129"/>
    <w:rsid w:val="2FFB5F2A"/>
    <w:rsid w:val="3006FAF0"/>
    <w:rsid w:val="301C27D7"/>
    <w:rsid w:val="3029F043"/>
    <w:rsid w:val="3042CF1E"/>
    <w:rsid w:val="30448C2E"/>
    <w:rsid w:val="3045172B"/>
    <w:rsid w:val="305DDC8E"/>
    <w:rsid w:val="306B384A"/>
    <w:rsid w:val="306DF960"/>
    <w:rsid w:val="30759F50"/>
    <w:rsid w:val="307E397E"/>
    <w:rsid w:val="307F489B"/>
    <w:rsid w:val="30918612"/>
    <w:rsid w:val="30B63167"/>
    <w:rsid w:val="30B6B45C"/>
    <w:rsid w:val="30C10A56"/>
    <w:rsid w:val="30CBD7FE"/>
    <w:rsid w:val="30CC557E"/>
    <w:rsid w:val="30E44E30"/>
    <w:rsid w:val="30EC746D"/>
    <w:rsid w:val="30FAA898"/>
    <w:rsid w:val="310A19B9"/>
    <w:rsid w:val="31285B6D"/>
    <w:rsid w:val="312DF327"/>
    <w:rsid w:val="313EFB5F"/>
    <w:rsid w:val="31814000"/>
    <w:rsid w:val="3181C7C2"/>
    <w:rsid w:val="31927BE3"/>
    <w:rsid w:val="3196BC07"/>
    <w:rsid w:val="31A5CA92"/>
    <w:rsid w:val="31B57F4B"/>
    <w:rsid w:val="31E4E3E2"/>
    <w:rsid w:val="31F9B081"/>
    <w:rsid w:val="31FFFAB8"/>
    <w:rsid w:val="321362AB"/>
    <w:rsid w:val="32294E7A"/>
    <w:rsid w:val="323F437B"/>
    <w:rsid w:val="3264C181"/>
    <w:rsid w:val="3272A259"/>
    <w:rsid w:val="32752A2B"/>
    <w:rsid w:val="3284E087"/>
    <w:rsid w:val="328CD944"/>
    <w:rsid w:val="3296E129"/>
    <w:rsid w:val="32AD3E80"/>
    <w:rsid w:val="32B445DA"/>
    <w:rsid w:val="32D0E225"/>
    <w:rsid w:val="32D68B47"/>
    <w:rsid w:val="32DA0E49"/>
    <w:rsid w:val="32EB0936"/>
    <w:rsid w:val="32EDACD6"/>
    <w:rsid w:val="330211FF"/>
    <w:rsid w:val="3306B3A4"/>
    <w:rsid w:val="330B0791"/>
    <w:rsid w:val="330E0689"/>
    <w:rsid w:val="3311A9D8"/>
    <w:rsid w:val="3318611A"/>
    <w:rsid w:val="3325972F"/>
    <w:rsid w:val="3326240F"/>
    <w:rsid w:val="3340A84C"/>
    <w:rsid w:val="335D5DC8"/>
    <w:rsid w:val="336CE5AA"/>
    <w:rsid w:val="338BF7C4"/>
    <w:rsid w:val="33B01B26"/>
    <w:rsid w:val="33B62563"/>
    <w:rsid w:val="33D115FD"/>
    <w:rsid w:val="33E2F046"/>
    <w:rsid w:val="3434E7EE"/>
    <w:rsid w:val="3439163B"/>
    <w:rsid w:val="3449872D"/>
    <w:rsid w:val="34556B19"/>
    <w:rsid w:val="345AA4B9"/>
    <w:rsid w:val="346548D3"/>
    <w:rsid w:val="347E07E5"/>
    <w:rsid w:val="34A21BB9"/>
    <w:rsid w:val="34DA41ED"/>
    <w:rsid w:val="351142C2"/>
    <w:rsid w:val="351CF49B"/>
    <w:rsid w:val="352FD7E8"/>
    <w:rsid w:val="3534F64D"/>
    <w:rsid w:val="3537B0CD"/>
    <w:rsid w:val="3538789C"/>
    <w:rsid w:val="353B72CF"/>
    <w:rsid w:val="3570FF40"/>
    <w:rsid w:val="3571AC5A"/>
    <w:rsid w:val="3582D9E2"/>
    <w:rsid w:val="359CCB9E"/>
    <w:rsid w:val="359DE710"/>
    <w:rsid w:val="35AE3092"/>
    <w:rsid w:val="35BD5F41"/>
    <w:rsid w:val="35FDA7EE"/>
    <w:rsid w:val="3601BBBB"/>
    <w:rsid w:val="3611ADB3"/>
    <w:rsid w:val="3638AA78"/>
    <w:rsid w:val="363BEE79"/>
    <w:rsid w:val="363F1081"/>
    <w:rsid w:val="364E362B"/>
    <w:rsid w:val="36540C99"/>
    <w:rsid w:val="3677738E"/>
    <w:rsid w:val="367BAF5F"/>
    <w:rsid w:val="367E99BB"/>
    <w:rsid w:val="3682A1A5"/>
    <w:rsid w:val="369D0230"/>
    <w:rsid w:val="369F8E3E"/>
    <w:rsid w:val="36BDB467"/>
    <w:rsid w:val="36C59B54"/>
    <w:rsid w:val="36C6FF9D"/>
    <w:rsid w:val="36CF4BBF"/>
    <w:rsid w:val="36E22A44"/>
    <w:rsid w:val="36E2C448"/>
    <w:rsid w:val="36FADD54"/>
    <w:rsid w:val="3702D002"/>
    <w:rsid w:val="3713C228"/>
    <w:rsid w:val="37153630"/>
    <w:rsid w:val="3724196F"/>
    <w:rsid w:val="373B5A98"/>
    <w:rsid w:val="37427E02"/>
    <w:rsid w:val="3769CE2C"/>
    <w:rsid w:val="376C2092"/>
    <w:rsid w:val="377B6002"/>
    <w:rsid w:val="377D12F3"/>
    <w:rsid w:val="3786AEF7"/>
    <w:rsid w:val="378794A5"/>
    <w:rsid w:val="378A6CE7"/>
    <w:rsid w:val="378D5E1B"/>
    <w:rsid w:val="37B81C70"/>
    <w:rsid w:val="37E06221"/>
    <w:rsid w:val="37ECBB51"/>
    <w:rsid w:val="37FF882D"/>
    <w:rsid w:val="38061ACD"/>
    <w:rsid w:val="380F164A"/>
    <w:rsid w:val="381F3B9C"/>
    <w:rsid w:val="382D2D8D"/>
    <w:rsid w:val="3840BB74"/>
    <w:rsid w:val="386E3765"/>
    <w:rsid w:val="3878FF64"/>
    <w:rsid w:val="3886ECBA"/>
    <w:rsid w:val="3896086F"/>
    <w:rsid w:val="389A05E3"/>
    <w:rsid w:val="38A4C922"/>
    <w:rsid w:val="38A697FD"/>
    <w:rsid w:val="38CF4A29"/>
    <w:rsid w:val="39120A4E"/>
    <w:rsid w:val="3925198A"/>
    <w:rsid w:val="39482CD4"/>
    <w:rsid w:val="394B8796"/>
    <w:rsid w:val="394E9DBD"/>
    <w:rsid w:val="395FEDDD"/>
    <w:rsid w:val="3975B5AF"/>
    <w:rsid w:val="3976D9CC"/>
    <w:rsid w:val="397F3041"/>
    <w:rsid w:val="398B0232"/>
    <w:rsid w:val="398B53EE"/>
    <w:rsid w:val="398D926E"/>
    <w:rsid w:val="398FBF8A"/>
    <w:rsid w:val="399508CA"/>
    <w:rsid w:val="399E3BC2"/>
    <w:rsid w:val="39A24170"/>
    <w:rsid w:val="39A353B2"/>
    <w:rsid w:val="39CC871C"/>
    <w:rsid w:val="39D90906"/>
    <w:rsid w:val="39DA9E08"/>
    <w:rsid w:val="39E059A8"/>
    <w:rsid w:val="39E1C453"/>
    <w:rsid w:val="39E21A1A"/>
    <w:rsid w:val="39E87904"/>
    <w:rsid w:val="39F4C811"/>
    <w:rsid w:val="3A054C8F"/>
    <w:rsid w:val="3A20A2A6"/>
    <w:rsid w:val="3A222240"/>
    <w:rsid w:val="3A24B91F"/>
    <w:rsid w:val="3A2B676E"/>
    <w:rsid w:val="3A2DC355"/>
    <w:rsid w:val="3A2FF27D"/>
    <w:rsid w:val="3A5DF5B0"/>
    <w:rsid w:val="3A648B1A"/>
    <w:rsid w:val="3A7C5E53"/>
    <w:rsid w:val="3A88B93D"/>
    <w:rsid w:val="3A92C8A2"/>
    <w:rsid w:val="3A9CD061"/>
    <w:rsid w:val="3A9D95D3"/>
    <w:rsid w:val="3AA3F3DF"/>
    <w:rsid w:val="3AB509C0"/>
    <w:rsid w:val="3AB519B3"/>
    <w:rsid w:val="3AD51A36"/>
    <w:rsid w:val="3AD816A3"/>
    <w:rsid w:val="3AD83CE8"/>
    <w:rsid w:val="3AFE8B51"/>
    <w:rsid w:val="3B210015"/>
    <w:rsid w:val="3B5916B3"/>
    <w:rsid w:val="3B60D69D"/>
    <w:rsid w:val="3B7C8A2A"/>
    <w:rsid w:val="3B7F06ED"/>
    <w:rsid w:val="3B81596F"/>
    <w:rsid w:val="3B8E5D65"/>
    <w:rsid w:val="3BF1A094"/>
    <w:rsid w:val="3BF7FB09"/>
    <w:rsid w:val="3C039606"/>
    <w:rsid w:val="3C0633CD"/>
    <w:rsid w:val="3C07C693"/>
    <w:rsid w:val="3C228830"/>
    <w:rsid w:val="3C2BFD9A"/>
    <w:rsid w:val="3C39C1C9"/>
    <w:rsid w:val="3C630ADC"/>
    <w:rsid w:val="3CA536A0"/>
    <w:rsid w:val="3CABE06B"/>
    <w:rsid w:val="3CCEFA77"/>
    <w:rsid w:val="3CD50A6E"/>
    <w:rsid w:val="3CD75A6E"/>
    <w:rsid w:val="3CD821D5"/>
    <w:rsid w:val="3CE35498"/>
    <w:rsid w:val="3D33078F"/>
    <w:rsid w:val="3D6209A8"/>
    <w:rsid w:val="3D638F6A"/>
    <w:rsid w:val="3D76E739"/>
    <w:rsid w:val="3D7CADAC"/>
    <w:rsid w:val="3D7D05CF"/>
    <w:rsid w:val="3D825903"/>
    <w:rsid w:val="3D82764F"/>
    <w:rsid w:val="3D9BBEBF"/>
    <w:rsid w:val="3DAFA9A0"/>
    <w:rsid w:val="3DB58D20"/>
    <w:rsid w:val="3DBFCCCD"/>
    <w:rsid w:val="3DC91678"/>
    <w:rsid w:val="3DCA7E1F"/>
    <w:rsid w:val="3DD994DC"/>
    <w:rsid w:val="3DE3760B"/>
    <w:rsid w:val="3DF652AB"/>
    <w:rsid w:val="3E046DBD"/>
    <w:rsid w:val="3E0C9DDE"/>
    <w:rsid w:val="3E1D7DEC"/>
    <w:rsid w:val="3E3773AA"/>
    <w:rsid w:val="3E452D6F"/>
    <w:rsid w:val="3E458BB9"/>
    <w:rsid w:val="3E4C49A2"/>
    <w:rsid w:val="3E4ED3A3"/>
    <w:rsid w:val="3E53D245"/>
    <w:rsid w:val="3E592052"/>
    <w:rsid w:val="3E5B1DCC"/>
    <w:rsid w:val="3E64D3CF"/>
    <w:rsid w:val="3E702227"/>
    <w:rsid w:val="3E714F82"/>
    <w:rsid w:val="3E8AF0C8"/>
    <w:rsid w:val="3EA7DD9C"/>
    <w:rsid w:val="3EB645A8"/>
    <w:rsid w:val="3EBA7995"/>
    <w:rsid w:val="3EBCB1C7"/>
    <w:rsid w:val="3ECB4C88"/>
    <w:rsid w:val="3ED79310"/>
    <w:rsid w:val="3EF39321"/>
    <w:rsid w:val="3F23E345"/>
    <w:rsid w:val="3F3B4914"/>
    <w:rsid w:val="3F3DA3B7"/>
    <w:rsid w:val="3F4A7596"/>
    <w:rsid w:val="3F4C1F44"/>
    <w:rsid w:val="3F5DB010"/>
    <w:rsid w:val="3F5F1B94"/>
    <w:rsid w:val="3F816E84"/>
    <w:rsid w:val="3F995D34"/>
    <w:rsid w:val="3F9FFDB1"/>
    <w:rsid w:val="3FACD5FA"/>
    <w:rsid w:val="3FB20665"/>
    <w:rsid w:val="3FB26CD2"/>
    <w:rsid w:val="3FDBFA23"/>
    <w:rsid w:val="3FDD26A7"/>
    <w:rsid w:val="3FE2FB67"/>
    <w:rsid w:val="3FF9980D"/>
    <w:rsid w:val="40188002"/>
    <w:rsid w:val="402ED25B"/>
    <w:rsid w:val="403B8075"/>
    <w:rsid w:val="4048B1A5"/>
    <w:rsid w:val="405649F6"/>
    <w:rsid w:val="407C875C"/>
    <w:rsid w:val="408095C9"/>
    <w:rsid w:val="40861110"/>
    <w:rsid w:val="408A7986"/>
    <w:rsid w:val="4093E8EE"/>
    <w:rsid w:val="4095F994"/>
    <w:rsid w:val="40A46B86"/>
    <w:rsid w:val="40AB9128"/>
    <w:rsid w:val="40AE0C88"/>
    <w:rsid w:val="40F11328"/>
    <w:rsid w:val="410C4C76"/>
    <w:rsid w:val="41176260"/>
    <w:rsid w:val="411CD945"/>
    <w:rsid w:val="4163B2A3"/>
    <w:rsid w:val="41874210"/>
    <w:rsid w:val="4193FA1D"/>
    <w:rsid w:val="41C223DC"/>
    <w:rsid w:val="41C3B8B8"/>
    <w:rsid w:val="41D4EDF7"/>
    <w:rsid w:val="41EA15E0"/>
    <w:rsid w:val="41ECAB63"/>
    <w:rsid w:val="42093A47"/>
    <w:rsid w:val="421B021D"/>
    <w:rsid w:val="422AA044"/>
    <w:rsid w:val="4253FDEB"/>
    <w:rsid w:val="4255D4D4"/>
    <w:rsid w:val="4257F9F4"/>
    <w:rsid w:val="425AC11B"/>
    <w:rsid w:val="426C7793"/>
    <w:rsid w:val="4270BDDD"/>
    <w:rsid w:val="4272F385"/>
    <w:rsid w:val="42783ACC"/>
    <w:rsid w:val="42A17AEF"/>
    <w:rsid w:val="42A55395"/>
    <w:rsid w:val="42AA3233"/>
    <w:rsid w:val="42BBBCC4"/>
    <w:rsid w:val="42D85238"/>
    <w:rsid w:val="42E2508B"/>
    <w:rsid w:val="42EF4CDB"/>
    <w:rsid w:val="4307D191"/>
    <w:rsid w:val="432CC252"/>
    <w:rsid w:val="43341D00"/>
    <w:rsid w:val="43381FC9"/>
    <w:rsid w:val="4339C354"/>
    <w:rsid w:val="433FA125"/>
    <w:rsid w:val="43419F42"/>
    <w:rsid w:val="4347D1A8"/>
    <w:rsid w:val="434A4734"/>
    <w:rsid w:val="4354D3FD"/>
    <w:rsid w:val="435A83E2"/>
    <w:rsid w:val="43640D4D"/>
    <w:rsid w:val="43687CBD"/>
    <w:rsid w:val="436CC881"/>
    <w:rsid w:val="438BFE64"/>
    <w:rsid w:val="43B0FE4D"/>
    <w:rsid w:val="43BCB252"/>
    <w:rsid w:val="43D457A5"/>
    <w:rsid w:val="441DDBD4"/>
    <w:rsid w:val="4443DD20"/>
    <w:rsid w:val="4445F24A"/>
    <w:rsid w:val="4451F2A1"/>
    <w:rsid w:val="44550212"/>
    <w:rsid w:val="4457693B"/>
    <w:rsid w:val="44798B6B"/>
    <w:rsid w:val="449141ED"/>
    <w:rsid w:val="44A89CC5"/>
    <w:rsid w:val="44A8B54E"/>
    <w:rsid w:val="44C53F20"/>
    <w:rsid w:val="44C63D0F"/>
    <w:rsid w:val="44DCB645"/>
    <w:rsid w:val="44EC2A21"/>
    <w:rsid w:val="44FB271C"/>
    <w:rsid w:val="45030CFF"/>
    <w:rsid w:val="452788AA"/>
    <w:rsid w:val="4582D395"/>
    <w:rsid w:val="45962B1B"/>
    <w:rsid w:val="4596B5E3"/>
    <w:rsid w:val="459F932E"/>
    <w:rsid w:val="459FA9A0"/>
    <w:rsid w:val="45A02063"/>
    <w:rsid w:val="45A1BB44"/>
    <w:rsid w:val="45DA3A87"/>
    <w:rsid w:val="45DD5240"/>
    <w:rsid w:val="46043D81"/>
    <w:rsid w:val="46085FDC"/>
    <w:rsid w:val="46232D63"/>
    <w:rsid w:val="46245201"/>
    <w:rsid w:val="46404452"/>
    <w:rsid w:val="4680FB66"/>
    <w:rsid w:val="4685652A"/>
    <w:rsid w:val="46D6D188"/>
    <w:rsid w:val="46D76900"/>
    <w:rsid w:val="46E71A41"/>
    <w:rsid w:val="47043129"/>
    <w:rsid w:val="47066704"/>
    <w:rsid w:val="470C84EE"/>
    <w:rsid w:val="471593E8"/>
    <w:rsid w:val="47175B7E"/>
    <w:rsid w:val="473380E7"/>
    <w:rsid w:val="474A49B9"/>
    <w:rsid w:val="474C043A"/>
    <w:rsid w:val="475928A1"/>
    <w:rsid w:val="4776DEA8"/>
    <w:rsid w:val="477C3825"/>
    <w:rsid w:val="47B4672E"/>
    <w:rsid w:val="47BB0892"/>
    <w:rsid w:val="47D08E10"/>
    <w:rsid w:val="47E70A37"/>
    <w:rsid w:val="4800B465"/>
    <w:rsid w:val="48025FA4"/>
    <w:rsid w:val="481D34D1"/>
    <w:rsid w:val="4828B2CC"/>
    <w:rsid w:val="4832FE46"/>
    <w:rsid w:val="4836ACE6"/>
    <w:rsid w:val="484D679C"/>
    <w:rsid w:val="4875FB58"/>
    <w:rsid w:val="48917745"/>
    <w:rsid w:val="48B66548"/>
    <w:rsid w:val="48B87336"/>
    <w:rsid w:val="48C47071"/>
    <w:rsid w:val="48D02D12"/>
    <w:rsid w:val="48D65EA0"/>
    <w:rsid w:val="48D7BB3B"/>
    <w:rsid w:val="48EF07DC"/>
    <w:rsid w:val="48F2628B"/>
    <w:rsid w:val="4916660D"/>
    <w:rsid w:val="491F9A65"/>
    <w:rsid w:val="492FD91D"/>
    <w:rsid w:val="49547782"/>
    <w:rsid w:val="49549779"/>
    <w:rsid w:val="495F319B"/>
    <w:rsid w:val="496CEF0C"/>
    <w:rsid w:val="49991F3A"/>
    <w:rsid w:val="49AF79AC"/>
    <w:rsid w:val="49B182A2"/>
    <w:rsid w:val="49B7364A"/>
    <w:rsid w:val="49D63CDD"/>
    <w:rsid w:val="49E69A2C"/>
    <w:rsid w:val="49EFACEF"/>
    <w:rsid w:val="49FB9E1B"/>
    <w:rsid w:val="49FDD417"/>
    <w:rsid w:val="4A0ADBDD"/>
    <w:rsid w:val="4A12D802"/>
    <w:rsid w:val="4A273C71"/>
    <w:rsid w:val="4A2BA216"/>
    <w:rsid w:val="4A42EB00"/>
    <w:rsid w:val="4A6C5B6B"/>
    <w:rsid w:val="4AA58651"/>
    <w:rsid w:val="4AA8F55B"/>
    <w:rsid w:val="4ACD7056"/>
    <w:rsid w:val="4AE3A6C4"/>
    <w:rsid w:val="4AF0EF2F"/>
    <w:rsid w:val="4B49609D"/>
    <w:rsid w:val="4B5DC001"/>
    <w:rsid w:val="4B5E20E8"/>
    <w:rsid w:val="4B611D0D"/>
    <w:rsid w:val="4B7C5E22"/>
    <w:rsid w:val="4B89B1EA"/>
    <w:rsid w:val="4BC48A23"/>
    <w:rsid w:val="4BE7D348"/>
    <w:rsid w:val="4C03DC6F"/>
    <w:rsid w:val="4C5A25E5"/>
    <w:rsid w:val="4C6BABE4"/>
    <w:rsid w:val="4C7603E4"/>
    <w:rsid w:val="4C7F1455"/>
    <w:rsid w:val="4CAC3E6D"/>
    <w:rsid w:val="4CB4D16A"/>
    <w:rsid w:val="4CB91DED"/>
    <w:rsid w:val="4CEA1F4F"/>
    <w:rsid w:val="4D017D30"/>
    <w:rsid w:val="4D2A096D"/>
    <w:rsid w:val="4D32D7E7"/>
    <w:rsid w:val="4D43CBE1"/>
    <w:rsid w:val="4D4FBF6E"/>
    <w:rsid w:val="4D55D9C0"/>
    <w:rsid w:val="4D71E633"/>
    <w:rsid w:val="4D749FF7"/>
    <w:rsid w:val="4D77E2ED"/>
    <w:rsid w:val="4D7A817A"/>
    <w:rsid w:val="4D7D2078"/>
    <w:rsid w:val="4D86CC96"/>
    <w:rsid w:val="4DA0FD7F"/>
    <w:rsid w:val="4DAFDB01"/>
    <w:rsid w:val="4DCEEEF2"/>
    <w:rsid w:val="4DD577F7"/>
    <w:rsid w:val="4DED01F2"/>
    <w:rsid w:val="4DF20A62"/>
    <w:rsid w:val="4DF3DA1F"/>
    <w:rsid w:val="4E04497B"/>
    <w:rsid w:val="4E0BEC2B"/>
    <w:rsid w:val="4E351ED9"/>
    <w:rsid w:val="4E40F54F"/>
    <w:rsid w:val="4E4E4827"/>
    <w:rsid w:val="4E4F3115"/>
    <w:rsid w:val="4E5C00D7"/>
    <w:rsid w:val="4E6FB78B"/>
    <w:rsid w:val="4E7F0231"/>
    <w:rsid w:val="4ECD3893"/>
    <w:rsid w:val="4EDB3471"/>
    <w:rsid w:val="4EDCBC7D"/>
    <w:rsid w:val="4F094188"/>
    <w:rsid w:val="4F18BF2F"/>
    <w:rsid w:val="4F239096"/>
    <w:rsid w:val="4F383E02"/>
    <w:rsid w:val="4F581F44"/>
    <w:rsid w:val="4F6EFAE6"/>
    <w:rsid w:val="4F78DF4C"/>
    <w:rsid w:val="4F89168E"/>
    <w:rsid w:val="4FC1CF2D"/>
    <w:rsid w:val="4FDDB90C"/>
    <w:rsid w:val="4FEC10C4"/>
    <w:rsid w:val="5016D411"/>
    <w:rsid w:val="50424328"/>
    <w:rsid w:val="5052122F"/>
    <w:rsid w:val="5059436E"/>
    <w:rsid w:val="50824EDF"/>
    <w:rsid w:val="50849E37"/>
    <w:rsid w:val="5094A3C9"/>
    <w:rsid w:val="509770A2"/>
    <w:rsid w:val="50A48B2D"/>
    <w:rsid w:val="50AD0A91"/>
    <w:rsid w:val="50C4E1FC"/>
    <w:rsid w:val="50C9DF53"/>
    <w:rsid w:val="5131053E"/>
    <w:rsid w:val="513DCC74"/>
    <w:rsid w:val="51557CEA"/>
    <w:rsid w:val="51564FEE"/>
    <w:rsid w:val="5156A233"/>
    <w:rsid w:val="517E4E5A"/>
    <w:rsid w:val="518448E7"/>
    <w:rsid w:val="51848298"/>
    <w:rsid w:val="51872317"/>
    <w:rsid w:val="518B2F00"/>
    <w:rsid w:val="519CBCDC"/>
    <w:rsid w:val="51A6939F"/>
    <w:rsid w:val="51BA3BF0"/>
    <w:rsid w:val="51D299F9"/>
    <w:rsid w:val="51D49D79"/>
    <w:rsid w:val="51D536E0"/>
    <w:rsid w:val="51E12598"/>
    <w:rsid w:val="51F7C230"/>
    <w:rsid w:val="520426DA"/>
    <w:rsid w:val="52067A99"/>
    <w:rsid w:val="520C31FF"/>
    <w:rsid w:val="52295C98"/>
    <w:rsid w:val="5236A26A"/>
    <w:rsid w:val="524A7328"/>
    <w:rsid w:val="524DDFB9"/>
    <w:rsid w:val="524EC72E"/>
    <w:rsid w:val="5266711E"/>
    <w:rsid w:val="527B4138"/>
    <w:rsid w:val="5281FE27"/>
    <w:rsid w:val="52932EB5"/>
    <w:rsid w:val="529B2E5A"/>
    <w:rsid w:val="52AD8EBA"/>
    <w:rsid w:val="52BA6F5B"/>
    <w:rsid w:val="52C26508"/>
    <w:rsid w:val="52E104DE"/>
    <w:rsid w:val="52E97C80"/>
    <w:rsid w:val="52ECB535"/>
    <w:rsid w:val="52F0CD87"/>
    <w:rsid w:val="5309BFDD"/>
    <w:rsid w:val="53167E93"/>
    <w:rsid w:val="5319C73A"/>
    <w:rsid w:val="532158D6"/>
    <w:rsid w:val="53418989"/>
    <w:rsid w:val="53468E51"/>
    <w:rsid w:val="5354A0EE"/>
    <w:rsid w:val="535984E7"/>
    <w:rsid w:val="535D55D1"/>
    <w:rsid w:val="5365029D"/>
    <w:rsid w:val="536C4D67"/>
    <w:rsid w:val="538262C1"/>
    <w:rsid w:val="5385AB68"/>
    <w:rsid w:val="5386F2AA"/>
    <w:rsid w:val="5394C567"/>
    <w:rsid w:val="53DE3AF5"/>
    <w:rsid w:val="53ED4467"/>
    <w:rsid w:val="53F10378"/>
    <w:rsid w:val="53F1D807"/>
    <w:rsid w:val="54224FBC"/>
    <w:rsid w:val="5450E09D"/>
    <w:rsid w:val="5455FD11"/>
    <w:rsid w:val="547952DA"/>
    <w:rsid w:val="547DBF5A"/>
    <w:rsid w:val="54894DA1"/>
    <w:rsid w:val="54A00134"/>
    <w:rsid w:val="54A0773A"/>
    <w:rsid w:val="54A2E753"/>
    <w:rsid w:val="54CC7652"/>
    <w:rsid w:val="54D18DE0"/>
    <w:rsid w:val="54F63935"/>
    <w:rsid w:val="54F87811"/>
    <w:rsid w:val="55122C50"/>
    <w:rsid w:val="55171680"/>
    <w:rsid w:val="554BC225"/>
    <w:rsid w:val="554C6DC6"/>
    <w:rsid w:val="55628CDF"/>
    <w:rsid w:val="5570419B"/>
    <w:rsid w:val="55738239"/>
    <w:rsid w:val="5583B0A0"/>
    <w:rsid w:val="559165FC"/>
    <w:rsid w:val="55BEA0AC"/>
    <w:rsid w:val="55D176BD"/>
    <w:rsid w:val="55D41510"/>
    <w:rsid w:val="5601F8C1"/>
    <w:rsid w:val="561E4CB8"/>
    <w:rsid w:val="562AD296"/>
    <w:rsid w:val="5636EF52"/>
    <w:rsid w:val="56407CAA"/>
    <w:rsid w:val="5649F560"/>
    <w:rsid w:val="56533AC5"/>
    <w:rsid w:val="56721F65"/>
    <w:rsid w:val="567EFF7E"/>
    <w:rsid w:val="5688A333"/>
    <w:rsid w:val="56A3FFCC"/>
    <w:rsid w:val="56AB9D82"/>
    <w:rsid w:val="56D044BE"/>
    <w:rsid w:val="56DAA9A0"/>
    <w:rsid w:val="57025A51"/>
    <w:rsid w:val="571A77AA"/>
    <w:rsid w:val="572DFA70"/>
    <w:rsid w:val="57606F18"/>
    <w:rsid w:val="576070AA"/>
    <w:rsid w:val="576DEB17"/>
    <w:rsid w:val="57843691"/>
    <w:rsid w:val="5785E4CC"/>
    <w:rsid w:val="579255CA"/>
    <w:rsid w:val="57B25DE5"/>
    <w:rsid w:val="57CD43A7"/>
    <w:rsid w:val="57E3A6B6"/>
    <w:rsid w:val="5811B33E"/>
    <w:rsid w:val="5818DB97"/>
    <w:rsid w:val="581F4FE2"/>
    <w:rsid w:val="582905D2"/>
    <w:rsid w:val="582931DE"/>
    <w:rsid w:val="584836A8"/>
    <w:rsid w:val="584FAA3E"/>
    <w:rsid w:val="5867B560"/>
    <w:rsid w:val="587C74EF"/>
    <w:rsid w:val="589EE432"/>
    <w:rsid w:val="58B41FB0"/>
    <w:rsid w:val="58E86BF4"/>
    <w:rsid w:val="58FF606C"/>
    <w:rsid w:val="5905A145"/>
    <w:rsid w:val="5913B3A6"/>
    <w:rsid w:val="591D9F89"/>
    <w:rsid w:val="595DD5A5"/>
    <w:rsid w:val="5969E4F9"/>
    <w:rsid w:val="596BAC14"/>
    <w:rsid w:val="596CF8A0"/>
    <w:rsid w:val="5987AB8C"/>
    <w:rsid w:val="59B07B29"/>
    <w:rsid w:val="59B3002B"/>
    <w:rsid w:val="59B7785F"/>
    <w:rsid w:val="59DDC49C"/>
    <w:rsid w:val="59E341F4"/>
    <w:rsid w:val="59E87EE5"/>
    <w:rsid w:val="59F27680"/>
    <w:rsid w:val="59FC6284"/>
    <w:rsid w:val="5A27B0BF"/>
    <w:rsid w:val="5A33ED03"/>
    <w:rsid w:val="5A35600D"/>
    <w:rsid w:val="5A5D275F"/>
    <w:rsid w:val="5A6694E6"/>
    <w:rsid w:val="5A66A1FA"/>
    <w:rsid w:val="5A6A4C9E"/>
    <w:rsid w:val="5A6FCEF2"/>
    <w:rsid w:val="5A812D17"/>
    <w:rsid w:val="5A90FC74"/>
    <w:rsid w:val="5A9B083D"/>
    <w:rsid w:val="5A9C9121"/>
    <w:rsid w:val="5AD2CAA0"/>
    <w:rsid w:val="5AD43690"/>
    <w:rsid w:val="5AE305A9"/>
    <w:rsid w:val="5AFA1375"/>
    <w:rsid w:val="5B09788D"/>
    <w:rsid w:val="5B145A70"/>
    <w:rsid w:val="5B15211D"/>
    <w:rsid w:val="5B5E59BE"/>
    <w:rsid w:val="5B7CBB5D"/>
    <w:rsid w:val="5B7CF498"/>
    <w:rsid w:val="5B8C9A1F"/>
    <w:rsid w:val="5B933532"/>
    <w:rsid w:val="5BD0C461"/>
    <w:rsid w:val="5BDB807F"/>
    <w:rsid w:val="5BED96C8"/>
    <w:rsid w:val="5BF58FFE"/>
    <w:rsid w:val="5C0B922F"/>
    <w:rsid w:val="5C16D7BF"/>
    <w:rsid w:val="5C1D7A16"/>
    <w:rsid w:val="5C4106D6"/>
    <w:rsid w:val="5C42679F"/>
    <w:rsid w:val="5C5948CA"/>
    <w:rsid w:val="5C5EBC50"/>
    <w:rsid w:val="5C8E479F"/>
    <w:rsid w:val="5C9298B9"/>
    <w:rsid w:val="5C9CC2D3"/>
    <w:rsid w:val="5CB57135"/>
    <w:rsid w:val="5CC753F6"/>
    <w:rsid w:val="5CDEEA46"/>
    <w:rsid w:val="5CE5AC56"/>
    <w:rsid w:val="5CED6D16"/>
    <w:rsid w:val="5D04BD03"/>
    <w:rsid w:val="5D1574DF"/>
    <w:rsid w:val="5D2214CE"/>
    <w:rsid w:val="5D247241"/>
    <w:rsid w:val="5D278E39"/>
    <w:rsid w:val="5D3DCCE9"/>
    <w:rsid w:val="5D5DB024"/>
    <w:rsid w:val="5D69F6FE"/>
    <w:rsid w:val="5D725B56"/>
    <w:rsid w:val="5D726C98"/>
    <w:rsid w:val="5D803AE0"/>
    <w:rsid w:val="5D85ED09"/>
    <w:rsid w:val="5DA2D836"/>
    <w:rsid w:val="5DA4A295"/>
    <w:rsid w:val="5DB73E60"/>
    <w:rsid w:val="5DF9DF3C"/>
    <w:rsid w:val="5E068214"/>
    <w:rsid w:val="5E1579F2"/>
    <w:rsid w:val="5E1B6A23"/>
    <w:rsid w:val="5E556751"/>
    <w:rsid w:val="5E6332D6"/>
    <w:rsid w:val="5E76323C"/>
    <w:rsid w:val="5E7BCCF0"/>
    <w:rsid w:val="5E8A2EE4"/>
    <w:rsid w:val="5E94E408"/>
    <w:rsid w:val="5E972CBF"/>
    <w:rsid w:val="5EB35E30"/>
    <w:rsid w:val="5EF76450"/>
    <w:rsid w:val="5F18B950"/>
    <w:rsid w:val="5F1B802F"/>
    <w:rsid w:val="5F21CAB7"/>
    <w:rsid w:val="5F30E033"/>
    <w:rsid w:val="5F442CCA"/>
    <w:rsid w:val="5F884DB4"/>
    <w:rsid w:val="5FA5A8EC"/>
    <w:rsid w:val="5FB58277"/>
    <w:rsid w:val="5FB6C863"/>
    <w:rsid w:val="5FEB039D"/>
    <w:rsid w:val="6005B806"/>
    <w:rsid w:val="60195274"/>
    <w:rsid w:val="606BB9A9"/>
    <w:rsid w:val="60774FA6"/>
    <w:rsid w:val="6078FCEB"/>
    <w:rsid w:val="60919FD9"/>
    <w:rsid w:val="6091EC20"/>
    <w:rsid w:val="60A699CD"/>
    <w:rsid w:val="60AC8C27"/>
    <w:rsid w:val="60ADBA58"/>
    <w:rsid w:val="60B01EF3"/>
    <w:rsid w:val="60BB9B23"/>
    <w:rsid w:val="60D4DA25"/>
    <w:rsid w:val="60EC926B"/>
    <w:rsid w:val="60FDD6B6"/>
    <w:rsid w:val="61178527"/>
    <w:rsid w:val="6127C2A1"/>
    <w:rsid w:val="61649995"/>
    <w:rsid w:val="61795411"/>
    <w:rsid w:val="61A56B82"/>
    <w:rsid w:val="61AFA896"/>
    <w:rsid w:val="61C3AA92"/>
    <w:rsid w:val="61CA26EA"/>
    <w:rsid w:val="61DAA3ED"/>
    <w:rsid w:val="61EC820A"/>
    <w:rsid w:val="61FA4429"/>
    <w:rsid w:val="620E9965"/>
    <w:rsid w:val="622A31EB"/>
    <w:rsid w:val="62376E69"/>
    <w:rsid w:val="6239F72D"/>
    <w:rsid w:val="62400AE6"/>
    <w:rsid w:val="6254A8CE"/>
    <w:rsid w:val="62554EA5"/>
    <w:rsid w:val="625BCD06"/>
    <w:rsid w:val="62633801"/>
    <w:rsid w:val="6284AD06"/>
    <w:rsid w:val="62A96081"/>
    <w:rsid w:val="62CD0FCC"/>
    <w:rsid w:val="62D0797A"/>
    <w:rsid w:val="62E18ED2"/>
    <w:rsid w:val="62F2ED5A"/>
    <w:rsid w:val="62F641F6"/>
    <w:rsid w:val="630C597D"/>
    <w:rsid w:val="6311FD44"/>
    <w:rsid w:val="6314595D"/>
    <w:rsid w:val="6334706A"/>
    <w:rsid w:val="634D43CE"/>
    <w:rsid w:val="6357C216"/>
    <w:rsid w:val="635A6D39"/>
    <w:rsid w:val="635C9872"/>
    <w:rsid w:val="637AFAF0"/>
    <w:rsid w:val="63A552A5"/>
    <w:rsid w:val="63AAD21A"/>
    <w:rsid w:val="63D9D54B"/>
    <w:rsid w:val="63DE2218"/>
    <w:rsid w:val="63E00807"/>
    <w:rsid w:val="63F298C9"/>
    <w:rsid w:val="6421EB23"/>
    <w:rsid w:val="6430C64A"/>
    <w:rsid w:val="6431B595"/>
    <w:rsid w:val="6454BB80"/>
    <w:rsid w:val="647257D3"/>
    <w:rsid w:val="647532F8"/>
    <w:rsid w:val="6496583E"/>
    <w:rsid w:val="64D02355"/>
    <w:rsid w:val="64D5AB4B"/>
    <w:rsid w:val="64D90954"/>
    <w:rsid w:val="6500A000"/>
    <w:rsid w:val="65102B90"/>
    <w:rsid w:val="6515403A"/>
    <w:rsid w:val="6527E172"/>
    <w:rsid w:val="6541D919"/>
    <w:rsid w:val="65883320"/>
    <w:rsid w:val="658C56D1"/>
    <w:rsid w:val="65A15766"/>
    <w:rsid w:val="65A775ED"/>
    <w:rsid w:val="65E13EB2"/>
    <w:rsid w:val="65E66755"/>
    <w:rsid w:val="65E6D474"/>
    <w:rsid w:val="66034F57"/>
    <w:rsid w:val="660402EF"/>
    <w:rsid w:val="661BFC5C"/>
    <w:rsid w:val="661E0AB4"/>
    <w:rsid w:val="6620335D"/>
    <w:rsid w:val="6621516B"/>
    <w:rsid w:val="6669A263"/>
    <w:rsid w:val="667B7263"/>
    <w:rsid w:val="6685272F"/>
    <w:rsid w:val="6695B193"/>
    <w:rsid w:val="6698A415"/>
    <w:rsid w:val="669B696A"/>
    <w:rsid w:val="66A071EC"/>
    <w:rsid w:val="66B0C409"/>
    <w:rsid w:val="66BC3EAB"/>
    <w:rsid w:val="66C12176"/>
    <w:rsid w:val="66C883FC"/>
    <w:rsid w:val="66E22824"/>
    <w:rsid w:val="66FAB030"/>
    <w:rsid w:val="66FB92CD"/>
    <w:rsid w:val="6701C12A"/>
    <w:rsid w:val="67076CBF"/>
    <w:rsid w:val="6729ECF8"/>
    <w:rsid w:val="67389296"/>
    <w:rsid w:val="67666BFC"/>
    <w:rsid w:val="67A200EA"/>
    <w:rsid w:val="67A955ED"/>
    <w:rsid w:val="67B6CF36"/>
    <w:rsid w:val="67BD33CE"/>
    <w:rsid w:val="67BF4834"/>
    <w:rsid w:val="67C52CCE"/>
    <w:rsid w:val="67DAF6B6"/>
    <w:rsid w:val="67DEE6F1"/>
    <w:rsid w:val="67ECABEB"/>
    <w:rsid w:val="67F589E8"/>
    <w:rsid w:val="68100FD3"/>
    <w:rsid w:val="6810AA16"/>
    <w:rsid w:val="68158380"/>
    <w:rsid w:val="68172843"/>
    <w:rsid w:val="6849454A"/>
    <w:rsid w:val="6851CC4E"/>
    <w:rsid w:val="68529F85"/>
    <w:rsid w:val="686FA0AB"/>
    <w:rsid w:val="6879BABB"/>
    <w:rsid w:val="68804D38"/>
    <w:rsid w:val="6885DAD4"/>
    <w:rsid w:val="68B027D7"/>
    <w:rsid w:val="68CF0BA5"/>
    <w:rsid w:val="68F6C373"/>
    <w:rsid w:val="68FDEDE9"/>
    <w:rsid w:val="69023699"/>
    <w:rsid w:val="690E8E88"/>
    <w:rsid w:val="691167CF"/>
    <w:rsid w:val="691BF099"/>
    <w:rsid w:val="692D02B8"/>
    <w:rsid w:val="692E4C30"/>
    <w:rsid w:val="69332D40"/>
    <w:rsid w:val="6938201B"/>
    <w:rsid w:val="69529249"/>
    <w:rsid w:val="6962A079"/>
    <w:rsid w:val="6965940D"/>
    <w:rsid w:val="696A04A5"/>
    <w:rsid w:val="6970025C"/>
    <w:rsid w:val="6971AD4C"/>
    <w:rsid w:val="69754A47"/>
    <w:rsid w:val="69758883"/>
    <w:rsid w:val="6976CE2E"/>
    <w:rsid w:val="697BA050"/>
    <w:rsid w:val="69921EC7"/>
    <w:rsid w:val="69932A39"/>
    <w:rsid w:val="69A6A1B0"/>
    <w:rsid w:val="69AC7A77"/>
    <w:rsid w:val="69BFC159"/>
    <w:rsid w:val="69CB529B"/>
    <w:rsid w:val="69D88BCB"/>
    <w:rsid w:val="69E0FDDB"/>
    <w:rsid w:val="69EBDA0C"/>
    <w:rsid w:val="69EBFB58"/>
    <w:rsid w:val="6A024FA1"/>
    <w:rsid w:val="6A040B55"/>
    <w:rsid w:val="6A1BC0A9"/>
    <w:rsid w:val="6A2F883B"/>
    <w:rsid w:val="6A3A4FCB"/>
    <w:rsid w:val="6A710741"/>
    <w:rsid w:val="6A71F139"/>
    <w:rsid w:val="6A8B47EC"/>
    <w:rsid w:val="6AA05913"/>
    <w:rsid w:val="6ADC9DA6"/>
    <w:rsid w:val="6AFDAEFB"/>
    <w:rsid w:val="6B0021D4"/>
    <w:rsid w:val="6B142F85"/>
    <w:rsid w:val="6B1BF991"/>
    <w:rsid w:val="6B42F36F"/>
    <w:rsid w:val="6B4FCD37"/>
    <w:rsid w:val="6B56BD50"/>
    <w:rsid w:val="6B5AEB93"/>
    <w:rsid w:val="6B693A6B"/>
    <w:rsid w:val="6B90AC75"/>
    <w:rsid w:val="6B955EDA"/>
    <w:rsid w:val="6BAD75CE"/>
    <w:rsid w:val="6BB5201D"/>
    <w:rsid w:val="6BBAA95C"/>
    <w:rsid w:val="6BC1E78D"/>
    <w:rsid w:val="6BC24CF0"/>
    <w:rsid w:val="6BC94B77"/>
    <w:rsid w:val="6BD60261"/>
    <w:rsid w:val="6BDF07B1"/>
    <w:rsid w:val="6C11358D"/>
    <w:rsid w:val="6C2BB832"/>
    <w:rsid w:val="6C3F3D06"/>
    <w:rsid w:val="6C451801"/>
    <w:rsid w:val="6C4BF380"/>
    <w:rsid w:val="6C5C1307"/>
    <w:rsid w:val="6C5FF326"/>
    <w:rsid w:val="6C6DF5E3"/>
    <w:rsid w:val="6C831855"/>
    <w:rsid w:val="6C962388"/>
    <w:rsid w:val="6CA17D95"/>
    <w:rsid w:val="6CBB5F39"/>
    <w:rsid w:val="6CCA85F2"/>
    <w:rsid w:val="6CFA7AEB"/>
    <w:rsid w:val="6D003DBB"/>
    <w:rsid w:val="6D01347F"/>
    <w:rsid w:val="6D17AACE"/>
    <w:rsid w:val="6D24E642"/>
    <w:rsid w:val="6D30CDD3"/>
    <w:rsid w:val="6D404162"/>
    <w:rsid w:val="6D478933"/>
    <w:rsid w:val="6D4DE552"/>
    <w:rsid w:val="6D59202B"/>
    <w:rsid w:val="6D61D0E9"/>
    <w:rsid w:val="6D6C2B8C"/>
    <w:rsid w:val="6D73E62D"/>
    <w:rsid w:val="6D8EFB19"/>
    <w:rsid w:val="6D972389"/>
    <w:rsid w:val="6D9B9B11"/>
    <w:rsid w:val="6D9DBC59"/>
    <w:rsid w:val="6DA626F1"/>
    <w:rsid w:val="6DAAD67F"/>
    <w:rsid w:val="6DAEA85E"/>
    <w:rsid w:val="6DCAFE8B"/>
    <w:rsid w:val="6DD366A2"/>
    <w:rsid w:val="6DE2B88C"/>
    <w:rsid w:val="6DE97DAA"/>
    <w:rsid w:val="6DF452B1"/>
    <w:rsid w:val="6DF76662"/>
    <w:rsid w:val="6E1BE109"/>
    <w:rsid w:val="6E1D6D89"/>
    <w:rsid w:val="6E298BFF"/>
    <w:rsid w:val="6E2BE4E3"/>
    <w:rsid w:val="6E306093"/>
    <w:rsid w:val="6E3BA6D2"/>
    <w:rsid w:val="6E3E0541"/>
    <w:rsid w:val="6E4F91C3"/>
    <w:rsid w:val="6E516A88"/>
    <w:rsid w:val="6E6310F3"/>
    <w:rsid w:val="6E7370C2"/>
    <w:rsid w:val="6E7DB8D6"/>
    <w:rsid w:val="6E84D201"/>
    <w:rsid w:val="6E9B3981"/>
    <w:rsid w:val="6ECC9D7A"/>
    <w:rsid w:val="6EE190D7"/>
    <w:rsid w:val="6EE333BD"/>
    <w:rsid w:val="6F031D6C"/>
    <w:rsid w:val="6F15E7CB"/>
    <w:rsid w:val="6F650C6C"/>
    <w:rsid w:val="6F6C3C46"/>
    <w:rsid w:val="6F77E206"/>
    <w:rsid w:val="6F7CE3C7"/>
    <w:rsid w:val="6F9312AA"/>
    <w:rsid w:val="6F981D91"/>
    <w:rsid w:val="6F9CC3CA"/>
    <w:rsid w:val="6FA5DA49"/>
    <w:rsid w:val="6FB50E25"/>
    <w:rsid w:val="6FDD141F"/>
    <w:rsid w:val="6FE09CF9"/>
    <w:rsid w:val="6FEB25CD"/>
    <w:rsid w:val="701E383D"/>
    <w:rsid w:val="70215BA3"/>
    <w:rsid w:val="7048BA73"/>
    <w:rsid w:val="7057A07A"/>
    <w:rsid w:val="706BC8FA"/>
    <w:rsid w:val="7099B665"/>
    <w:rsid w:val="70A03C88"/>
    <w:rsid w:val="70A81E81"/>
    <w:rsid w:val="70B9F78B"/>
    <w:rsid w:val="70BFB479"/>
    <w:rsid w:val="70F3F85D"/>
    <w:rsid w:val="7112ED6A"/>
    <w:rsid w:val="711CBCA4"/>
    <w:rsid w:val="71246CAA"/>
    <w:rsid w:val="713DC604"/>
    <w:rsid w:val="714D67D0"/>
    <w:rsid w:val="71597A8B"/>
    <w:rsid w:val="71677BE9"/>
    <w:rsid w:val="7169D067"/>
    <w:rsid w:val="71783CB8"/>
    <w:rsid w:val="718C005C"/>
    <w:rsid w:val="718DB53C"/>
    <w:rsid w:val="718F654D"/>
    <w:rsid w:val="71918780"/>
    <w:rsid w:val="719281EF"/>
    <w:rsid w:val="71BC975D"/>
    <w:rsid w:val="71BE7451"/>
    <w:rsid w:val="71D1C966"/>
    <w:rsid w:val="71EDF921"/>
    <w:rsid w:val="71F7C2A8"/>
    <w:rsid w:val="71F95FBC"/>
    <w:rsid w:val="71FE5639"/>
    <w:rsid w:val="72066143"/>
    <w:rsid w:val="721648DD"/>
    <w:rsid w:val="7219DB1F"/>
    <w:rsid w:val="722F7C69"/>
    <w:rsid w:val="724F281E"/>
    <w:rsid w:val="7251DA7E"/>
    <w:rsid w:val="725F89C1"/>
    <w:rsid w:val="7261DEF4"/>
    <w:rsid w:val="7289014C"/>
    <w:rsid w:val="7299E0AC"/>
    <w:rsid w:val="729FB436"/>
    <w:rsid w:val="72C86C0D"/>
    <w:rsid w:val="73281A7D"/>
    <w:rsid w:val="73446172"/>
    <w:rsid w:val="7359856D"/>
    <w:rsid w:val="7360DEBB"/>
    <w:rsid w:val="736B28C5"/>
    <w:rsid w:val="737A39EC"/>
    <w:rsid w:val="737EB686"/>
    <w:rsid w:val="7386A36C"/>
    <w:rsid w:val="73877D7C"/>
    <w:rsid w:val="738EB1CC"/>
    <w:rsid w:val="7399BDB6"/>
    <w:rsid w:val="73CA4F5A"/>
    <w:rsid w:val="73D8ED25"/>
    <w:rsid w:val="73E82087"/>
    <w:rsid w:val="740BF67F"/>
    <w:rsid w:val="74234735"/>
    <w:rsid w:val="7438FA52"/>
    <w:rsid w:val="74422C4F"/>
    <w:rsid w:val="7470E2B6"/>
    <w:rsid w:val="7474A900"/>
    <w:rsid w:val="747AC281"/>
    <w:rsid w:val="7489ECAA"/>
    <w:rsid w:val="7495FCB7"/>
    <w:rsid w:val="749B282E"/>
    <w:rsid w:val="74C57E99"/>
    <w:rsid w:val="74C6E94F"/>
    <w:rsid w:val="74D0750A"/>
    <w:rsid w:val="74FF30CB"/>
    <w:rsid w:val="7510E738"/>
    <w:rsid w:val="7520043E"/>
    <w:rsid w:val="75430A0C"/>
    <w:rsid w:val="7546930E"/>
    <w:rsid w:val="754AC125"/>
    <w:rsid w:val="755AB756"/>
    <w:rsid w:val="7562794F"/>
    <w:rsid w:val="75641720"/>
    <w:rsid w:val="75651D71"/>
    <w:rsid w:val="756D5219"/>
    <w:rsid w:val="7572CD0D"/>
    <w:rsid w:val="7585CC21"/>
    <w:rsid w:val="759D45D7"/>
    <w:rsid w:val="75AB2F68"/>
    <w:rsid w:val="75B11CB6"/>
    <w:rsid w:val="75B83420"/>
    <w:rsid w:val="75E6929A"/>
    <w:rsid w:val="75E71159"/>
    <w:rsid w:val="75F0F205"/>
    <w:rsid w:val="75F28112"/>
    <w:rsid w:val="7619FCF3"/>
    <w:rsid w:val="762A404B"/>
    <w:rsid w:val="763C6F6B"/>
    <w:rsid w:val="7659DEF1"/>
    <w:rsid w:val="765B0BF7"/>
    <w:rsid w:val="76A98A7E"/>
    <w:rsid w:val="76AA36C8"/>
    <w:rsid w:val="76BFCE96"/>
    <w:rsid w:val="76C5DDCD"/>
    <w:rsid w:val="76DFE1DD"/>
    <w:rsid w:val="76EBDF38"/>
    <w:rsid w:val="76F0C61C"/>
    <w:rsid w:val="76F246B5"/>
    <w:rsid w:val="7707DC0C"/>
    <w:rsid w:val="772934C1"/>
    <w:rsid w:val="775F70F7"/>
    <w:rsid w:val="77669434"/>
    <w:rsid w:val="77698EF8"/>
    <w:rsid w:val="77709380"/>
    <w:rsid w:val="777D2F4A"/>
    <w:rsid w:val="779571A4"/>
    <w:rsid w:val="77958301"/>
    <w:rsid w:val="77A6FB7E"/>
    <w:rsid w:val="77B71D14"/>
    <w:rsid w:val="77B99ECC"/>
    <w:rsid w:val="77C208C2"/>
    <w:rsid w:val="77D1BF60"/>
    <w:rsid w:val="77D36FF7"/>
    <w:rsid w:val="77E08B0F"/>
    <w:rsid w:val="77F0CE03"/>
    <w:rsid w:val="77F13AA6"/>
    <w:rsid w:val="77FBDC79"/>
    <w:rsid w:val="78028890"/>
    <w:rsid w:val="7835FAE5"/>
    <w:rsid w:val="78460621"/>
    <w:rsid w:val="784BC083"/>
    <w:rsid w:val="785FE2A3"/>
    <w:rsid w:val="7870685D"/>
    <w:rsid w:val="7892C703"/>
    <w:rsid w:val="78B25D1B"/>
    <w:rsid w:val="78BD93A1"/>
    <w:rsid w:val="78BE2828"/>
    <w:rsid w:val="78D45F89"/>
    <w:rsid w:val="78DCC13E"/>
    <w:rsid w:val="78E37722"/>
    <w:rsid w:val="78F23B0D"/>
    <w:rsid w:val="7907B338"/>
    <w:rsid w:val="7927925F"/>
    <w:rsid w:val="793B8C50"/>
    <w:rsid w:val="7944390F"/>
    <w:rsid w:val="794473B0"/>
    <w:rsid w:val="795467E8"/>
    <w:rsid w:val="797D0B1A"/>
    <w:rsid w:val="7991D8E4"/>
    <w:rsid w:val="7992CC5C"/>
    <w:rsid w:val="79A76455"/>
    <w:rsid w:val="79AC5D85"/>
    <w:rsid w:val="79C317AB"/>
    <w:rsid w:val="79D69805"/>
    <w:rsid w:val="79D8C0E3"/>
    <w:rsid w:val="79D9A35C"/>
    <w:rsid w:val="79E7CA9D"/>
    <w:rsid w:val="7A004BC1"/>
    <w:rsid w:val="7A1C07F1"/>
    <w:rsid w:val="7A224215"/>
    <w:rsid w:val="7A2C0332"/>
    <w:rsid w:val="7A31F46A"/>
    <w:rsid w:val="7A3CE69E"/>
    <w:rsid w:val="7A44DB79"/>
    <w:rsid w:val="7A661623"/>
    <w:rsid w:val="7A8FB114"/>
    <w:rsid w:val="7AB91138"/>
    <w:rsid w:val="7AD4C932"/>
    <w:rsid w:val="7ADC59F4"/>
    <w:rsid w:val="7AF545DB"/>
    <w:rsid w:val="7AFDB69A"/>
    <w:rsid w:val="7B043B53"/>
    <w:rsid w:val="7B14774B"/>
    <w:rsid w:val="7B386BB7"/>
    <w:rsid w:val="7B4B37BF"/>
    <w:rsid w:val="7B592D70"/>
    <w:rsid w:val="7B64F398"/>
    <w:rsid w:val="7B7508CE"/>
    <w:rsid w:val="7B7C9D5F"/>
    <w:rsid w:val="7B8F84B2"/>
    <w:rsid w:val="7BBDD2A8"/>
    <w:rsid w:val="7BBEB1E3"/>
    <w:rsid w:val="7BE4222E"/>
    <w:rsid w:val="7BEBCAFF"/>
    <w:rsid w:val="7C40D584"/>
    <w:rsid w:val="7C72B891"/>
    <w:rsid w:val="7C732ACD"/>
    <w:rsid w:val="7CA89DC4"/>
    <w:rsid w:val="7CC801E9"/>
    <w:rsid w:val="7CD4759B"/>
    <w:rsid w:val="7CE95F01"/>
    <w:rsid w:val="7CFAA3AA"/>
    <w:rsid w:val="7D153765"/>
    <w:rsid w:val="7D402C8E"/>
    <w:rsid w:val="7D46C161"/>
    <w:rsid w:val="7D4BA44F"/>
    <w:rsid w:val="7D6873F3"/>
    <w:rsid w:val="7D7E7237"/>
    <w:rsid w:val="7D85E3D7"/>
    <w:rsid w:val="7D95E3DC"/>
    <w:rsid w:val="7DA9751A"/>
    <w:rsid w:val="7DB91D3B"/>
    <w:rsid w:val="7DD7C2FF"/>
    <w:rsid w:val="7DEE8829"/>
    <w:rsid w:val="7DF13421"/>
    <w:rsid w:val="7E226613"/>
    <w:rsid w:val="7E256BA2"/>
    <w:rsid w:val="7E405156"/>
    <w:rsid w:val="7E5F995E"/>
    <w:rsid w:val="7E67BF6B"/>
    <w:rsid w:val="7E8EA89C"/>
    <w:rsid w:val="7E98CE51"/>
    <w:rsid w:val="7E9B2DF7"/>
    <w:rsid w:val="7EC8F708"/>
    <w:rsid w:val="7ECE5B3D"/>
    <w:rsid w:val="7ED1A9D5"/>
    <w:rsid w:val="7ED65082"/>
    <w:rsid w:val="7ED956EE"/>
    <w:rsid w:val="7EF705D9"/>
    <w:rsid w:val="7F0D7622"/>
    <w:rsid w:val="7F1E7DCF"/>
    <w:rsid w:val="7F257B33"/>
    <w:rsid w:val="7F290A46"/>
    <w:rsid w:val="7F52ED0F"/>
    <w:rsid w:val="7F593DDA"/>
    <w:rsid w:val="7F5AAA33"/>
    <w:rsid w:val="7F72E698"/>
    <w:rsid w:val="7F736107"/>
    <w:rsid w:val="7F859743"/>
    <w:rsid w:val="7FA84333"/>
    <w:rsid w:val="7FC51B7C"/>
    <w:rsid w:val="7FC6E346"/>
    <w:rsid w:val="7FD3A8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EC101C"/>
  <w15:docId w15:val="{EDAA38DA-AACB-49F3-AFD4-6249170F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A8"/>
    <w:rPr>
      <w:sz w:val="20"/>
      <w:szCs w:val="20"/>
    </w:rPr>
  </w:style>
  <w:style w:type="paragraph" w:styleId="Heading1">
    <w:name w:val="heading 1"/>
    <w:basedOn w:val="Normal"/>
    <w:next w:val="Normal"/>
    <w:link w:val="Heading1Char"/>
    <w:uiPriority w:val="99"/>
    <w:qFormat/>
    <w:rsid w:val="00A52C8B"/>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CC0A20"/>
    <w:pPr>
      <w:keepNext/>
      <w:spacing w:after="240"/>
      <w:ind w:left="1440" w:hanging="360"/>
      <w:outlineLvl w:val="1"/>
    </w:pPr>
    <w:rPr>
      <w:rFonts w:ascii="Times New Roman" w:hAnsi="Times New Roman"/>
      <w:b/>
      <w:bCs/>
      <w:sz w:val="24"/>
      <w:szCs w:val="24"/>
    </w:rPr>
  </w:style>
  <w:style w:type="paragraph" w:styleId="Heading3">
    <w:name w:val="heading 3"/>
    <w:basedOn w:val="Normal"/>
    <w:next w:val="Normal"/>
    <w:link w:val="Heading3Char"/>
    <w:uiPriority w:val="99"/>
    <w:qFormat/>
    <w:locked/>
    <w:rsid w:val="005B2588"/>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uiPriority w:val="99"/>
    <w:qFormat/>
    <w:rsid w:val="00EC0047"/>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2C8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C0A20"/>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5B2588"/>
    <w:rPr>
      <w:rFonts w:ascii="Cambria" w:hAnsi="Cambria" w:cs="Times New Roman"/>
      <w:b/>
      <w:bCs/>
      <w:sz w:val="26"/>
      <w:szCs w:val="26"/>
    </w:rPr>
  </w:style>
  <w:style w:type="character" w:customStyle="1" w:styleId="Heading9Char">
    <w:name w:val="Heading 9 Char"/>
    <w:basedOn w:val="DefaultParagraphFont"/>
    <w:link w:val="Heading9"/>
    <w:uiPriority w:val="99"/>
    <w:semiHidden/>
    <w:locked/>
    <w:rsid w:val="00EC0047"/>
    <w:rPr>
      <w:rFonts w:ascii="Cambria" w:hAnsi="Cambria" w:cs="Times New Roman"/>
      <w:i/>
      <w:iCs/>
      <w:color w:val="404040"/>
    </w:rPr>
  </w:style>
  <w:style w:type="paragraph" w:styleId="BalloonText">
    <w:name w:val="Balloon Text"/>
    <w:basedOn w:val="Normal"/>
    <w:link w:val="BalloonTextChar"/>
    <w:uiPriority w:val="99"/>
    <w:semiHidden/>
    <w:rsid w:val="00AB13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1348"/>
    <w:rPr>
      <w:rFonts w:ascii="Tahoma" w:hAnsi="Tahoma" w:cs="Tahoma"/>
      <w:sz w:val="16"/>
      <w:szCs w:val="16"/>
    </w:rPr>
  </w:style>
  <w:style w:type="paragraph" w:styleId="ListParagraph">
    <w:name w:val="List Paragraph"/>
    <w:aliases w:val="List 1,List Paragraph1"/>
    <w:basedOn w:val="Normal"/>
    <w:link w:val="ListParagraphChar"/>
    <w:uiPriority w:val="34"/>
    <w:qFormat/>
    <w:rsid w:val="00AB1348"/>
    <w:pPr>
      <w:ind w:left="720"/>
      <w:contextualSpacing/>
    </w:pPr>
  </w:style>
  <w:style w:type="paragraph" w:styleId="Header">
    <w:name w:val="header"/>
    <w:basedOn w:val="Normal"/>
    <w:link w:val="HeaderChar"/>
    <w:uiPriority w:val="99"/>
    <w:rsid w:val="00AB1348"/>
    <w:pPr>
      <w:tabs>
        <w:tab w:val="center" w:pos="4680"/>
        <w:tab w:val="right" w:pos="9360"/>
      </w:tabs>
    </w:pPr>
  </w:style>
  <w:style w:type="character" w:customStyle="1" w:styleId="HeaderChar">
    <w:name w:val="Header Char"/>
    <w:basedOn w:val="DefaultParagraphFont"/>
    <w:link w:val="Header"/>
    <w:uiPriority w:val="99"/>
    <w:locked/>
    <w:rsid w:val="00AB1348"/>
    <w:rPr>
      <w:rFonts w:cs="Times New Roman"/>
    </w:rPr>
  </w:style>
  <w:style w:type="paragraph" w:styleId="Footer">
    <w:name w:val="footer"/>
    <w:basedOn w:val="Normal"/>
    <w:link w:val="FooterChar"/>
    <w:uiPriority w:val="99"/>
    <w:rsid w:val="00AB1348"/>
    <w:pPr>
      <w:tabs>
        <w:tab w:val="center" w:pos="4680"/>
        <w:tab w:val="right" w:pos="9360"/>
      </w:tabs>
    </w:pPr>
  </w:style>
  <w:style w:type="character" w:customStyle="1" w:styleId="FooterChar">
    <w:name w:val="Footer Char"/>
    <w:basedOn w:val="DefaultParagraphFont"/>
    <w:link w:val="Footer"/>
    <w:uiPriority w:val="99"/>
    <w:locked/>
    <w:rsid w:val="00AB1348"/>
    <w:rPr>
      <w:rFonts w:cs="Times New Roman"/>
    </w:rPr>
  </w:style>
  <w:style w:type="table" w:styleId="TableGrid">
    <w:name w:val="Table Grid"/>
    <w:basedOn w:val="TableNormal"/>
    <w:uiPriority w:val="39"/>
    <w:rsid w:val="0065445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775A9"/>
    <w:rPr>
      <w:rFonts w:ascii="Times New Roman" w:eastAsia="Times New Roman" w:hAnsi="Times New Roman"/>
      <w:sz w:val="24"/>
    </w:rPr>
  </w:style>
  <w:style w:type="character" w:customStyle="1" w:styleId="BodyTextChar">
    <w:name w:val="Body Text Char"/>
    <w:basedOn w:val="DefaultParagraphFont"/>
    <w:link w:val="BodyText"/>
    <w:uiPriority w:val="99"/>
    <w:locked/>
    <w:rsid w:val="00C775A9"/>
    <w:rPr>
      <w:rFonts w:ascii="Times New Roman" w:hAnsi="Times New Roman" w:cs="Times New Roman"/>
      <w:sz w:val="20"/>
      <w:szCs w:val="20"/>
    </w:rPr>
  </w:style>
  <w:style w:type="paragraph" w:styleId="BodyTextIndent">
    <w:name w:val="Body Text Indent"/>
    <w:basedOn w:val="Normal"/>
    <w:link w:val="BodyTextIndentChar"/>
    <w:uiPriority w:val="99"/>
    <w:rsid w:val="00C775A9"/>
    <w:pPr>
      <w:ind w:left="1440" w:hanging="1080"/>
    </w:pPr>
    <w:rPr>
      <w:rFonts w:ascii="Times New Roman" w:eastAsia="Times New Roman" w:hAnsi="Times New Roman"/>
      <w:sz w:val="24"/>
    </w:rPr>
  </w:style>
  <w:style w:type="character" w:customStyle="1" w:styleId="BodyTextIndentChar">
    <w:name w:val="Body Text Indent Char"/>
    <w:basedOn w:val="DefaultParagraphFont"/>
    <w:link w:val="BodyTextIndent"/>
    <w:uiPriority w:val="99"/>
    <w:locked/>
    <w:rsid w:val="00C775A9"/>
    <w:rPr>
      <w:rFonts w:ascii="Times New Roman" w:hAnsi="Times New Roman" w:cs="Times New Roman"/>
      <w:sz w:val="20"/>
      <w:szCs w:val="20"/>
    </w:rPr>
  </w:style>
  <w:style w:type="paragraph" w:styleId="BodyTextIndent3">
    <w:name w:val="Body Text Indent 3"/>
    <w:basedOn w:val="Normal"/>
    <w:link w:val="BodyTextIndent3Char"/>
    <w:uiPriority w:val="99"/>
    <w:rsid w:val="00C775A9"/>
    <w:pPr>
      <w:ind w:left="2160" w:hanging="1800"/>
    </w:pPr>
    <w:rPr>
      <w:rFonts w:ascii="Times New Roman" w:eastAsia="Times New Roman" w:hAnsi="Times New Roman"/>
      <w:sz w:val="24"/>
    </w:rPr>
  </w:style>
  <w:style w:type="character" w:customStyle="1" w:styleId="BodyTextIndent3Char">
    <w:name w:val="Body Text Indent 3 Char"/>
    <w:basedOn w:val="DefaultParagraphFont"/>
    <w:link w:val="BodyTextIndent3"/>
    <w:uiPriority w:val="99"/>
    <w:locked/>
    <w:rsid w:val="00C775A9"/>
    <w:rPr>
      <w:rFonts w:ascii="Times New Roman" w:hAnsi="Times New Roman" w:cs="Times New Roman"/>
      <w:sz w:val="20"/>
      <w:szCs w:val="20"/>
    </w:rPr>
  </w:style>
  <w:style w:type="paragraph" w:styleId="Subtitle">
    <w:name w:val="Subtitle"/>
    <w:basedOn w:val="Normal"/>
    <w:link w:val="SubtitleChar"/>
    <w:uiPriority w:val="99"/>
    <w:qFormat/>
    <w:rsid w:val="00C775A9"/>
    <w:pPr>
      <w:jc w:val="center"/>
    </w:pPr>
    <w:rPr>
      <w:rFonts w:ascii="Times New Roman" w:eastAsia="Times New Roman" w:hAnsi="Times New Roman"/>
      <w:sz w:val="28"/>
    </w:rPr>
  </w:style>
  <w:style w:type="character" w:customStyle="1" w:styleId="SubtitleChar">
    <w:name w:val="Subtitle Char"/>
    <w:basedOn w:val="DefaultParagraphFont"/>
    <w:link w:val="Subtitle"/>
    <w:uiPriority w:val="99"/>
    <w:locked/>
    <w:rsid w:val="00C775A9"/>
    <w:rPr>
      <w:rFonts w:ascii="Times New Roman" w:hAnsi="Times New Roman" w:cs="Times New Roman"/>
      <w:sz w:val="20"/>
      <w:szCs w:val="20"/>
    </w:rPr>
  </w:style>
  <w:style w:type="paragraph" w:styleId="BodyText2">
    <w:name w:val="Body Text 2"/>
    <w:basedOn w:val="Normal"/>
    <w:link w:val="BodyText2Char"/>
    <w:uiPriority w:val="99"/>
    <w:rsid w:val="00C775A9"/>
    <w:pPr>
      <w:jc w:val="both"/>
    </w:pPr>
    <w:rPr>
      <w:rFonts w:ascii="Times New Roman" w:eastAsia="Times New Roman" w:hAnsi="Times New Roman"/>
      <w:sz w:val="24"/>
    </w:rPr>
  </w:style>
  <w:style w:type="character" w:customStyle="1" w:styleId="BodyText2Char">
    <w:name w:val="Body Text 2 Char"/>
    <w:basedOn w:val="DefaultParagraphFont"/>
    <w:link w:val="BodyText2"/>
    <w:uiPriority w:val="99"/>
    <w:locked/>
    <w:rsid w:val="00C775A9"/>
    <w:rPr>
      <w:rFonts w:ascii="Times New Roman" w:hAnsi="Times New Roman" w:cs="Times New Roman"/>
      <w:sz w:val="20"/>
      <w:szCs w:val="20"/>
    </w:rPr>
  </w:style>
  <w:style w:type="paragraph" w:customStyle="1" w:styleId="listparagraph0">
    <w:name w:val="listparagraph"/>
    <w:basedOn w:val="Normal"/>
    <w:uiPriority w:val="99"/>
    <w:rsid w:val="00F914A5"/>
    <w:pPr>
      <w:ind w:left="720"/>
    </w:pPr>
    <w:rPr>
      <w:rFonts w:cs="Calibri"/>
    </w:rPr>
  </w:style>
  <w:style w:type="character" w:styleId="Hyperlink">
    <w:name w:val="Hyperlink"/>
    <w:basedOn w:val="DefaultParagraphFont"/>
    <w:uiPriority w:val="99"/>
    <w:rsid w:val="002F6F2F"/>
    <w:rPr>
      <w:rFonts w:cs="Times New Roman"/>
      <w:color w:val="0000FF"/>
      <w:u w:val="single"/>
    </w:rPr>
  </w:style>
  <w:style w:type="character" w:styleId="CommentReference">
    <w:name w:val="annotation reference"/>
    <w:basedOn w:val="DefaultParagraphFont"/>
    <w:uiPriority w:val="99"/>
    <w:semiHidden/>
    <w:rsid w:val="00EB13F4"/>
    <w:rPr>
      <w:rFonts w:cs="Times New Roman"/>
      <w:sz w:val="16"/>
      <w:szCs w:val="16"/>
    </w:rPr>
  </w:style>
  <w:style w:type="paragraph" w:styleId="CommentText">
    <w:name w:val="annotation text"/>
    <w:basedOn w:val="Normal"/>
    <w:link w:val="CommentTextChar"/>
    <w:uiPriority w:val="99"/>
    <w:semiHidden/>
    <w:rsid w:val="00EB13F4"/>
  </w:style>
  <w:style w:type="character" w:customStyle="1" w:styleId="CommentTextChar">
    <w:name w:val="Comment Text Char"/>
    <w:basedOn w:val="DefaultParagraphFont"/>
    <w:link w:val="CommentText"/>
    <w:uiPriority w:val="99"/>
    <w:semiHidden/>
    <w:locked/>
    <w:rsid w:val="00EB13F4"/>
    <w:rPr>
      <w:rFonts w:cs="Times New Roman"/>
      <w:sz w:val="20"/>
      <w:szCs w:val="20"/>
    </w:rPr>
  </w:style>
  <w:style w:type="paragraph" w:styleId="CommentSubject">
    <w:name w:val="annotation subject"/>
    <w:basedOn w:val="CommentText"/>
    <w:next w:val="CommentText"/>
    <w:link w:val="CommentSubjectChar"/>
    <w:uiPriority w:val="99"/>
    <w:semiHidden/>
    <w:rsid w:val="00EB13F4"/>
    <w:rPr>
      <w:b/>
      <w:bCs/>
    </w:rPr>
  </w:style>
  <w:style w:type="character" w:customStyle="1" w:styleId="CommentSubjectChar">
    <w:name w:val="Comment Subject Char"/>
    <w:basedOn w:val="CommentTextChar"/>
    <w:link w:val="CommentSubject"/>
    <w:uiPriority w:val="99"/>
    <w:semiHidden/>
    <w:locked/>
    <w:rsid w:val="00EB13F4"/>
    <w:rPr>
      <w:rFonts w:cs="Times New Roman"/>
      <w:b/>
      <w:bCs/>
      <w:sz w:val="20"/>
      <w:szCs w:val="20"/>
    </w:rPr>
  </w:style>
  <w:style w:type="character" w:customStyle="1" w:styleId="Sec2headingCharChar">
    <w:name w:val="Sec 2 heading Char Char"/>
    <w:basedOn w:val="DefaultParagraphFont"/>
    <w:link w:val="Sec2headingChar"/>
    <w:uiPriority w:val="99"/>
    <w:locked/>
    <w:rsid w:val="00300C33"/>
    <w:rPr>
      <w:rFonts w:cs="Times New Roman"/>
      <w:b/>
      <w:bCs/>
      <w:sz w:val="24"/>
      <w:szCs w:val="24"/>
    </w:rPr>
  </w:style>
  <w:style w:type="paragraph" w:customStyle="1" w:styleId="Sec2headingChar">
    <w:name w:val="Sec 2 heading Char"/>
    <w:basedOn w:val="Normal"/>
    <w:link w:val="Sec2headingCharChar"/>
    <w:uiPriority w:val="99"/>
    <w:rsid w:val="00300C33"/>
    <w:pPr>
      <w:spacing w:before="120" w:after="120"/>
    </w:pPr>
    <w:rPr>
      <w:b/>
      <w:bCs/>
      <w:sz w:val="24"/>
      <w:szCs w:val="24"/>
    </w:rPr>
  </w:style>
  <w:style w:type="character" w:styleId="FootnoteReference">
    <w:name w:val="footnote reference"/>
    <w:basedOn w:val="DefaultParagraphFont"/>
    <w:uiPriority w:val="99"/>
    <w:semiHidden/>
    <w:rsid w:val="00A53EBC"/>
    <w:rPr>
      <w:rFonts w:cs="Times New Roman"/>
      <w:vertAlign w:val="superscript"/>
    </w:rPr>
  </w:style>
  <w:style w:type="paragraph" w:styleId="FootnoteText">
    <w:name w:val="footnote text"/>
    <w:basedOn w:val="Normal"/>
    <w:link w:val="FootnoteTextChar"/>
    <w:uiPriority w:val="99"/>
    <w:semiHidden/>
    <w:rsid w:val="00A53EBC"/>
    <w:pPr>
      <w:spacing w:after="120" w:line="210" w:lineRule="exact"/>
      <w:ind w:left="720" w:hanging="720"/>
    </w:pPr>
    <w:rPr>
      <w:rFonts w:ascii="Times New Roman" w:eastAsia="Times New Roman" w:hAnsi="Times New Roman"/>
    </w:rPr>
  </w:style>
  <w:style w:type="character" w:customStyle="1" w:styleId="FootnoteTextChar">
    <w:name w:val="Footnote Text Char"/>
    <w:basedOn w:val="DefaultParagraphFont"/>
    <w:link w:val="FootnoteText"/>
    <w:uiPriority w:val="99"/>
    <w:semiHidden/>
    <w:locked/>
    <w:rsid w:val="00A53EBC"/>
    <w:rPr>
      <w:rFonts w:ascii="Times New Roman" w:hAnsi="Times New Roman" w:cs="Times New Roman"/>
      <w:sz w:val="20"/>
      <w:szCs w:val="20"/>
    </w:rPr>
  </w:style>
  <w:style w:type="paragraph" w:styleId="EndnoteText">
    <w:name w:val="endnote text"/>
    <w:basedOn w:val="Normal"/>
    <w:link w:val="EndnoteTextChar"/>
    <w:uiPriority w:val="99"/>
    <w:semiHidden/>
    <w:rsid w:val="00384EF5"/>
  </w:style>
  <w:style w:type="character" w:customStyle="1" w:styleId="EndnoteTextChar">
    <w:name w:val="Endnote Text Char"/>
    <w:basedOn w:val="DefaultParagraphFont"/>
    <w:link w:val="EndnoteText"/>
    <w:uiPriority w:val="99"/>
    <w:semiHidden/>
    <w:locked/>
    <w:rsid w:val="00384EF5"/>
    <w:rPr>
      <w:rFonts w:cs="Times New Roman"/>
      <w:sz w:val="20"/>
      <w:szCs w:val="20"/>
    </w:rPr>
  </w:style>
  <w:style w:type="character" w:styleId="EndnoteReference">
    <w:name w:val="endnote reference"/>
    <w:basedOn w:val="DefaultParagraphFont"/>
    <w:uiPriority w:val="99"/>
    <w:semiHidden/>
    <w:rsid w:val="00384EF5"/>
    <w:rPr>
      <w:rFonts w:cs="Times New Roman"/>
      <w:vertAlign w:val="superscript"/>
    </w:rPr>
  </w:style>
  <w:style w:type="paragraph" w:styleId="Revision">
    <w:name w:val="Revision"/>
    <w:hidden/>
    <w:uiPriority w:val="99"/>
    <w:semiHidden/>
    <w:rsid w:val="00B279F5"/>
    <w:rPr>
      <w:sz w:val="20"/>
      <w:szCs w:val="20"/>
    </w:rPr>
  </w:style>
  <w:style w:type="paragraph" w:styleId="TOC2">
    <w:name w:val="toc 2"/>
    <w:basedOn w:val="Normal"/>
    <w:next w:val="Normal"/>
    <w:uiPriority w:val="39"/>
    <w:rsid w:val="002A706F"/>
    <w:pPr>
      <w:keepLines/>
      <w:tabs>
        <w:tab w:val="left" w:pos="1440"/>
        <w:tab w:val="right" w:leader="dot" w:pos="9280"/>
      </w:tabs>
      <w:spacing w:after="120"/>
      <w:ind w:left="1440" w:right="720" w:hanging="720"/>
    </w:pPr>
    <w:rPr>
      <w:rFonts w:ascii="Times New Roman" w:eastAsia="Times New Roman" w:hAnsi="Times New Roman"/>
      <w:b/>
      <w:bCs/>
      <w:noProof/>
      <w:sz w:val="24"/>
      <w:szCs w:val="24"/>
    </w:rPr>
  </w:style>
  <w:style w:type="paragraph" w:styleId="TOC1">
    <w:name w:val="toc 1"/>
    <w:basedOn w:val="Normal"/>
    <w:next w:val="Normal"/>
    <w:uiPriority w:val="39"/>
    <w:rsid w:val="002A706F"/>
    <w:pPr>
      <w:keepLines/>
      <w:tabs>
        <w:tab w:val="right" w:leader="dot" w:pos="9280"/>
      </w:tabs>
      <w:spacing w:after="120"/>
      <w:ind w:left="720" w:right="720" w:hanging="720"/>
    </w:pPr>
    <w:rPr>
      <w:rFonts w:ascii="Times New Roman" w:eastAsia="Times New Roman" w:hAnsi="Times New Roman"/>
      <w:sz w:val="24"/>
      <w:szCs w:val="24"/>
    </w:rPr>
  </w:style>
  <w:style w:type="paragraph" w:customStyle="1" w:styleId="CoverLogo">
    <w:name w:val="Cover Logo"/>
    <w:basedOn w:val="Normal"/>
    <w:uiPriority w:val="99"/>
    <w:rsid w:val="002A706F"/>
    <w:pPr>
      <w:spacing w:after="1200"/>
      <w:jc w:val="center"/>
    </w:pPr>
    <w:rPr>
      <w:rFonts w:ascii="Tahoma" w:eastAsia="Times New Roman" w:hAnsi="Tahoma" w:cs="Tahoma"/>
      <w:sz w:val="24"/>
      <w:szCs w:val="24"/>
    </w:rPr>
  </w:style>
  <w:style w:type="paragraph" w:styleId="Date">
    <w:name w:val="Date"/>
    <w:basedOn w:val="Normal"/>
    <w:next w:val="Normal"/>
    <w:link w:val="DateChar"/>
    <w:uiPriority w:val="99"/>
    <w:rsid w:val="002A706F"/>
    <w:pPr>
      <w:spacing w:after="240"/>
    </w:pPr>
    <w:rPr>
      <w:rFonts w:ascii="Times New Roman" w:eastAsia="Times New Roman" w:hAnsi="Times New Roman"/>
      <w:sz w:val="24"/>
      <w:szCs w:val="24"/>
    </w:rPr>
  </w:style>
  <w:style w:type="character" w:customStyle="1" w:styleId="DateChar">
    <w:name w:val="Date Char"/>
    <w:basedOn w:val="DefaultParagraphFont"/>
    <w:link w:val="Date"/>
    <w:uiPriority w:val="99"/>
    <w:locked/>
    <w:rsid w:val="002A706F"/>
    <w:rPr>
      <w:rFonts w:ascii="Times New Roman" w:hAnsi="Times New Roman" w:cs="Times New Roman"/>
      <w:sz w:val="24"/>
      <w:szCs w:val="24"/>
    </w:rPr>
  </w:style>
  <w:style w:type="paragraph" w:customStyle="1" w:styleId="CoverpageTitle">
    <w:name w:val="Coverpage Title"/>
    <w:basedOn w:val="Normal"/>
    <w:uiPriority w:val="99"/>
    <w:rsid w:val="002A706F"/>
    <w:pPr>
      <w:jc w:val="center"/>
    </w:pPr>
    <w:rPr>
      <w:rFonts w:ascii="Tahoma" w:eastAsia="Times New Roman" w:hAnsi="Tahoma" w:cs="Tahoma"/>
      <w:b/>
      <w:bCs/>
      <w:i/>
      <w:iCs/>
      <w:sz w:val="56"/>
      <w:szCs w:val="56"/>
    </w:rPr>
  </w:style>
  <w:style w:type="paragraph" w:customStyle="1" w:styleId="TableCaption">
    <w:name w:val="Table Caption"/>
    <w:basedOn w:val="BlockText"/>
    <w:uiPriority w:val="99"/>
    <w:rsid w:val="007D483A"/>
    <w:pPr>
      <w:keepNext/>
      <w:pBdr>
        <w:top w:val="none" w:sz="0" w:space="0" w:color="auto"/>
        <w:left w:val="none" w:sz="0" w:space="0" w:color="auto"/>
        <w:bottom w:val="none" w:sz="0" w:space="0" w:color="auto"/>
        <w:right w:val="none" w:sz="0" w:space="0" w:color="auto"/>
      </w:pBdr>
      <w:spacing w:before="240" w:after="240"/>
      <w:ind w:left="0" w:right="0"/>
    </w:pPr>
    <w:rPr>
      <w:rFonts w:ascii="Times New Roman" w:hAnsi="Times New Roman"/>
      <w:i w:val="0"/>
      <w:iCs w:val="0"/>
      <w:color w:val="auto"/>
      <w:sz w:val="24"/>
    </w:rPr>
  </w:style>
  <w:style w:type="paragraph" w:styleId="BlockText">
    <w:name w:val="Block Text"/>
    <w:basedOn w:val="Normal"/>
    <w:uiPriority w:val="99"/>
    <w:semiHidden/>
    <w:rsid w:val="007D483A"/>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TOCHeading">
    <w:name w:val="TOC Heading"/>
    <w:basedOn w:val="Heading1"/>
    <w:next w:val="Normal"/>
    <w:uiPriority w:val="99"/>
    <w:qFormat/>
    <w:rsid w:val="00D372F4"/>
    <w:pPr>
      <w:spacing w:line="276" w:lineRule="auto"/>
      <w:outlineLvl w:val="9"/>
    </w:pPr>
  </w:style>
  <w:style w:type="character" w:styleId="FollowedHyperlink">
    <w:name w:val="FollowedHyperlink"/>
    <w:basedOn w:val="DefaultParagraphFont"/>
    <w:uiPriority w:val="99"/>
    <w:semiHidden/>
    <w:rsid w:val="00B21FEB"/>
    <w:rPr>
      <w:rFonts w:cs="Times New Roman"/>
      <w:color w:val="800080"/>
      <w:u w:val="single"/>
    </w:rPr>
  </w:style>
  <w:style w:type="character" w:customStyle="1" w:styleId="HeaderChar1">
    <w:name w:val="Header Char1"/>
    <w:aliases w:val="Header Char Char"/>
    <w:basedOn w:val="DefaultParagraphFont"/>
    <w:uiPriority w:val="99"/>
    <w:locked/>
    <w:rsid w:val="001316CC"/>
    <w:rPr>
      <w:rFonts w:cs="Times New Roman"/>
      <w:sz w:val="24"/>
      <w:lang w:val="en-US" w:eastAsia="en-US" w:bidi="ar-SA"/>
    </w:rPr>
  </w:style>
  <w:style w:type="paragraph" w:customStyle="1" w:styleId="Body1">
    <w:name w:val="Body 1"/>
    <w:uiPriority w:val="99"/>
    <w:rsid w:val="00F77C81"/>
    <w:rPr>
      <w:rFonts w:ascii="Helvetica" w:hAnsi="Helvetica"/>
      <w:color w:val="000000"/>
      <w:sz w:val="24"/>
      <w:szCs w:val="20"/>
    </w:rPr>
  </w:style>
  <w:style w:type="paragraph" w:styleId="PlainText">
    <w:name w:val="Plain Text"/>
    <w:basedOn w:val="Normal"/>
    <w:link w:val="PlainTextChar"/>
    <w:uiPriority w:val="99"/>
    <w:semiHidden/>
    <w:rsid w:val="00F77C81"/>
    <w:rPr>
      <w:rFonts w:ascii="Consolas" w:hAnsi="Consolas"/>
      <w:sz w:val="21"/>
      <w:szCs w:val="21"/>
    </w:rPr>
  </w:style>
  <w:style w:type="character" w:customStyle="1" w:styleId="PlainTextChar">
    <w:name w:val="Plain Text Char"/>
    <w:basedOn w:val="DefaultParagraphFont"/>
    <w:link w:val="PlainText"/>
    <w:uiPriority w:val="99"/>
    <w:semiHidden/>
    <w:locked/>
    <w:rsid w:val="00F77C81"/>
    <w:rPr>
      <w:rFonts w:ascii="Consolas" w:hAnsi="Consolas" w:cs="Times New Roman"/>
      <w:sz w:val="21"/>
      <w:szCs w:val="21"/>
    </w:rPr>
  </w:style>
  <w:style w:type="paragraph" w:styleId="TOC3">
    <w:name w:val="toc 3"/>
    <w:basedOn w:val="Normal"/>
    <w:next w:val="Normal"/>
    <w:autoRedefine/>
    <w:uiPriority w:val="99"/>
    <w:locked/>
    <w:rsid w:val="00F11880"/>
    <w:pPr>
      <w:spacing w:after="100"/>
      <w:ind w:left="400"/>
    </w:pPr>
  </w:style>
  <w:style w:type="character" w:customStyle="1" w:styleId="FootnoteTextChar1">
    <w:name w:val="Footnote Text Char1"/>
    <w:basedOn w:val="DefaultParagraphFont"/>
    <w:uiPriority w:val="99"/>
    <w:semiHidden/>
    <w:locked/>
    <w:rsid w:val="007E5CD8"/>
    <w:rPr>
      <w:rFonts w:cs="Times New Roman"/>
      <w:sz w:val="20"/>
      <w:szCs w:val="20"/>
    </w:rPr>
  </w:style>
  <w:style w:type="character" w:customStyle="1" w:styleId="address">
    <w:name w:val="address"/>
    <w:basedOn w:val="DefaultParagraphFont"/>
    <w:rsid w:val="00F86CEE"/>
  </w:style>
  <w:style w:type="character" w:customStyle="1" w:styleId="telephone">
    <w:name w:val="telephone"/>
    <w:basedOn w:val="DefaultParagraphFont"/>
    <w:rsid w:val="00F86CEE"/>
  </w:style>
  <w:style w:type="character" w:customStyle="1" w:styleId="fax">
    <w:name w:val="fax"/>
    <w:basedOn w:val="DefaultParagraphFont"/>
    <w:rsid w:val="00F86CEE"/>
  </w:style>
  <w:style w:type="paragraph" w:customStyle="1" w:styleId="Default">
    <w:name w:val="Default"/>
    <w:rsid w:val="00CF42A5"/>
    <w:pPr>
      <w:autoSpaceDE w:val="0"/>
      <w:autoSpaceDN w:val="0"/>
      <w:adjustRightInd w:val="0"/>
    </w:pPr>
    <w:rPr>
      <w:rFonts w:ascii="Times New Roman" w:hAnsi="Times New Roman"/>
      <w:color w:val="000000"/>
      <w:sz w:val="24"/>
      <w:szCs w:val="24"/>
    </w:rPr>
  </w:style>
  <w:style w:type="character" w:customStyle="1" w:styleId="st1">
    <w:name w:val="st1"/>
    <w:basedOn w:val="DefaultParagraphFont"/>
    <w:rsid w:val="00CA3DE4"/>
  </w:style>
  <w:style w:type="paragraph" w:styleId="NormalWeb">
    <w:name w:val="Normal (Web)"/>
    <w:basedOn w:val="Normal"/>
    <w:uiPriority w:val="99"/>
    <w:unhideWhenUsed/>
    <w:locked/>
    <w:rsid w:val="00452B46"/>
    <w:pPr>
      <w:spacing w:after="150"/>
      <w:ind w:left="225" w:right="225"/>
    </w:pPr>
    <w:rPr>
      <w:rFonts w:ascii="Times New Roman" w:eastAsia="Times New Roman" w:hAnsi="Times New Roman"/>
      <w:sz w:val="24"/>
      <w:szCs w:val="24"/>
    </w:rPr>
  </w:style>
  <w:style w:type="character" w:customStyle="1" w:styleId="payee--name">
    <w:name w:val="payee--name"/>
    <w:basedOn w:val="DefaultParagraphFont"/>
    <w:rsid w:val="00452B46"/>
  </w:style>
  <w:style w:type="character" w:customStyle="1" w:styleId="sub-detail8">
    <w:name w:val="sub-detail8"/>
    <w:basedOn w:val="DefaultParagraphFont"/>
    <w:rsid w:val="00452B46"/>
    <w:rPr>
      <w:b w:val="0"/>
      <w:bCs w:val="0"/>
      <w:vanish w:val="0"/>
      <w:webHidden w:val="0"/>
      <w:color w:val="666666"/>
      <w:sz w:val="17"/>
      <w:szCs w:val="17"/>
      <w:specVanish w:val="0"/>
    </w:rPr>
  </w:style>
  <w:style w:type="character" w:customStyle="1" w:styleId="visuallyhidden1">
    <w:name w:val="visuallyhidden1"/>
    <w:basedOn w:val="DefaultParagraphFont"/>
    <w:rsid w:val="00452B46"/>
    <w:rPr>
      <w:vanish/>
      <w:webHidden w:val="0"/>
      <w:bdr w:val="none" w:sz="0" w:space="0" w:color="auto" w:frame="1"/>
      <w:specVanish w:val="0"/>
    </w:rPr>
  </w:style>
  <w:style w:type="character" w:customStyle="1" w:styleId="delivery-electronic2">
    <w:name w:val="delivery-electronic2"/>
    <w:basedOn w:val="DefaultParagraphFont"/>
    <w:rsid w:val="00452B46"/>
    <w:rPr>
      <w:i/>
      <w:iCs/>
      <w:caps/>
      <w:color w:val="000000"/>
      <w:bdr w:val="single" w:sz="6" w:space="1" w:color="DDDDDD" w:frame="1"/>
      <w:shd w:val="clear" w:color="auto" w:fill="FFFFFF"/>
    </w:rPr>
  </w:style>
  <w:style w:type="character" w:customStyle="1" w:styleId="deliver-by-title1">
    <w:name w:val="deliver-by-title1"/>
    <w:basedOn w:val="DefaultParagraphFont"/>
    <w:rsid w:val="00452B46"/>
    <w:rPr>
      <w:vanish w:val="0"/>
      <w:webHidden w:val="0"/>
      <w:color w:val="FFFFFF"/>
      <w:bdr w:val="single" w:sz="6" w:space="2" w:color="666666" w:frame="1"/>
      <w:shd w:val="clear" w:color="auto" w:fill="888888"/>
      <w:specVanish w:val="0"/>
    </w:rPr>
  </w:style>
  <w:style w:type="character" w:customStyle="1" w:styleId="deliver-by-date1">
    <w:name w:val="deliver-by-date1"/>
    <w:basedOn w:val="DefaultParagraphFont"/>
    <w:rsid w:val="00452B46"/>
    <w:rPr>
      <w:vanish w:val="0"/>
      <w:webHidden w:val="0"/>
      <w:bdr w:val="single" w:sz="6" w:space="4" w:color="666666" w:frame="1"/>
      <w:shd w:val="clear" w:color="auto" w:fill="FFFFFF"/>
      <w:specVanish w:val="0"/>
    </w:rPr>
  </w:style>
  <w:style w:type="character" w:customStyle="1" w:styleId="deliver-month1">
    <w:name w:val="deliver-month1"/>
    <w:basedOn w:val="DefaultParagraphFont"/>
    <w:rsid w:val="00452B46"/>
    <w:rPr>
      <w:vanish w:val="0"/>
      <w:webHidden w:val="0"/>
      <w:specVanish w:val="0"/>
    </w:rPr>
  </w:style>
  <w:style w:type="character" w:customStyle="1" w:styleId="deliver-day">
    <w:name w:val="deliver-day"/>
    <w:basedOn w:val="DefaultParagraphFont"/>
    <w:rsid w:val="00452B46"/>
  </w:style>
  <w:style w:type="paragraph" w:customStyle="1" w:styleId="block">
    <w:name w:val="block"/>
    <w:basedOn w:val="Normal"/>
    <w:link w:val="blockChar"/>
    <w:rsid w:val="00CF1A71"/>
    <w:pPr>
      <w:spacing w:after="240"/>
    </w:pPr>
    <w:rPr>
      <w:rFonts w:ascii="Times New Roman" w:eastAsia="Times New Roman" w:hAnsi="Times New Roman"/>
      <w:sz w:val="24"/>
    </w:rPr>
  </w:style>
  <w:style w:type="paragraph" w:styleId="ListBullet">
    <w:name w:val="List Bullet"/>
    <w:basedOn w:val="Normal"/>
    <w:qFormat/>
    <w:locked/>
    <w:rsid w:val="00CF1A71"/>
    <w:pPr>
      <w:tabs>
        <w:tab w:val="num" w:pos="720"/>
      </w:tabs>
      <w:ind w:left="720" w:hanging="720"/>
    </w:pPr>
    <w:rPr>
      <w:rFonts w:ascii="Times New Roman" w:eastAsia="Times New Roman" w:hAnsi="Times New Roman"/>
      <w:sz w:val="24"/>
    </w:rPr>
  </w:style>
  <w:style w:type="paragraph" w:customStyle="1" w:styleId="bodytextnoindent">
    <w:name w:val="body text no indent"/>
    <w:basedOn w:val="Normal"/>
    <w:rsid w:val="00CF1A71"/>
    <w:pPr>
      <w:widowControl w:val="0"/>
      <w:spacing w:after="240"/>
      <w:jc w:val="both"/>
    </w:pPr>
    <w:rPr>
      <w:rFonts w:ascii="Times New Roman" w:eastAsia="Times New Roman" w:hAnsi="Times New Roman"/>
      <w:snapToGrid w:val="0"/>
      <w:sz w:val="24"/>
    </w:rPr>
  </w:style>
  <w:style w:type="character" w:customStyle="1" w:styleId="blockChar">
    <w:name w:val="block Char"/>
    <w:link w:val="block"/>
    <w:rsid w:val="00CF1A71"/>
    <w:rPr>
      <w:rFonts w:ascii="Times New Roman" w:eastAsia="Times New Roman" w:hAnsi="Times New Roman"/>
      <w:sz w:val="24"/>
      <w:szCs w:val="20"/>
    </w:rPr>
  </w:style>
  <w:style w:type="paragraph" w:customStyle="1" w:styleId="CoverEntity">
    <w:name w:val="Cover Entity"/>
    <w:basedOn w:val="Normal"/>
    <w:rsid w:val="00CF1A71"/>
    <w:pPr>
      <w:spacing w:before="720"/>
      <w:jc w:val="center"/>
    </w:pPr>
    <w:rPr>
      <w:rFonts w:ascii="Tahoma" w:eastAsia="Times New Roman" w:hAnsi="Tahoma"/>
      <w:sz w:val="40"/>
    </w:rPr>
  </w:style>
  <w:style w:type="paragraph" w:customStyle="1" w:styleId="HeadingBody2">
    <w:name w:val="HeadingBody 2"/>
    <w:basedOn w:val="Normal"/>
    <w:next w:val="Normal"/>
    <w:rsid w:val="00CF1A71"/>
    <w:pPr>
      <w:spacing w:after="240"/>
      <w:ind w:firstLine="1440"/>
    </w:pPr>
    <w:rPr>
      <w:rFonts w:ascii="Times New Roman" w:eastAsia="MS Mincho" w:hAnsi="Times New Roman"/>
      <w:sz w:val="24"/>
      <w:szCs w:val="24"/>
    </w:rPr>
  </w:style>
  <w:style w:type="character" w:customStyle="1" w:styleId="DeltaViewInsertion">
    <w:name w:val="DeltaView Insertion"/>
    <w:uiPriority w:val="99"/>
    <w:rsid w:val="00CF1A71"/>
    <w:rPr>
      <w:color w:val="0000FF"/>
      <w:u w:val="double"/>
    </w:rPr>
  </w:style>
  <w:style w:type="paragraph" w:customStyle="1" w:styleId="Btext">
    <w:name w:val="Btext"/>
    <w:basedOn w:val="Normal"/>
    <w:autoRedefine/>
    <w:rsid w:val="00CF1A71"/>
    <w:pPr>
      <w:spacing w:after="120"/>
      <w:jc w:val="both"/>
    </w:pPr>
    <w:rPr>
      <w:rFonts w:ascii="Times New Roman" w:eastAsia="Times New Roman" w:hAnsi="Times New Roman"/>
      <w:sz w:val="24"/>
      <w:szCs w:val="24"/>
    </w:rPr>
  </w:style>
  <w:style w:type="character" w:customStyle="1" w:styleId="Underline">
    <w:name w:val="Underline"/>
    <w:aliases w:val="U,Underscore"/>
    <w:basedOn w:val="DefaultParagraphFont"/>
    <w:rsid w:val="00CF1A71"/>
    <w:rPr>
      <w:rFonts w:cs="Times New Roman"/>
      <w:u w:val="single"/>
    </w:rPr>
  </w:style>
  <w:style w:type="paragraph" w:customStyle="1" w:styleId="TitleBU">
    <w:name w:val="Title BU"/>
    <w:aliases w:val="TBU"/>
    <w:basedOn w:val="Normal"/>
    <w:next w:val="BodyText"/>
    <w:link w:val="TitleBUChar"/>
    <w:uiPriority w:val="99"/>
    <w:rsid w:val="00CF1A71"/>
    <w:pPr>
      <w:keepNext/>
      <w:spacing w:after="240"/>
      <w:jc w:val="center"/>
    </w:pPr>
    <w:rPr>
      <w:rFonts w:ascii="Times New Roman" w:eastAsia="Times New Roman" w:hAnsi="Times New Roman" w:cs="Arial"/>
      <w:b/>
      <w:bCs/>
      <w:sz w:val="24"/>
      <w:szCs w:val="24"/>
      <w:u w:val="single"/>
    </w:rPr>
  </w:style>
  <w:style w:type="character" w:customStyle="1" w:styleId="TitleBUChar">
    <w:name w:val="Title BU Char"/>
    <w:aliases w:val="TBU Char"/>
    <w:basedOn w:val="DefaultParagraphFont"/>
    <w:link w:val="TitleBU"/>
    <w:uiPriority w:val="99"/>
    <w:locked/>
    <w:rsid w:val="00CF1A71"/>
    <w:rPr>
      <w:rFonts w:ascii="Times New Roman" w:eastAsia="Times New Roman" w:hAnsi="Times New Roman" w:cs="Arial"/>
      <w:b/>
      <w:bCs/>
      <w:sz w:val="24"/>
      <w:szCs w:val="24"/>
      <w:u w:val="single"/>
    </w:rPr>
  </w:style>
  <w:style w:type="table" w:styleId="LightList">
    <w:name w:val="Light List"/>
    <w:basedOn w:val="TableNormal"/>
    <w:uiPriority w:val="61"/>
    <w:rsid w:val="00CD20C7"/>
    <w:rPr>
      <w:rFonts w:asciiTheme="minorHAnsi" w:eastAsiaTheme="minorHAnsi"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stParagraphChar">
    <w:name w:val="List Paragraph Char"/>
    <w:aliases w:val="List 1 Char,List Paragraph1 Char"/>
    <w:basedOn w:val="DefaultParagraphFont"/>
    <w:link w:val="ListParagraph"/>
    <w:uiPriority w:val="34"/>
    <w:locked/>
    <w:rsid w:val="007B1E64"/>
    <w:rPr>
      <w:sz w:val="20"/>
      <w:szCs w:val="20"/>
    </w:rPr>
  </w:style>
  <w:style w:type="character" w:customStyle="1" w:styleId="normaltextrun">
    <w:name w:val="normaltextrun"/>
    <w:basedOn w:val="DefaultParagraphFont"/>
    <w:rsid w:val="004C334E"/>
  </w:style>
  <w:style w:type="paragraph" w:customStyle="1" w:styleId="BodyFirstIndent">
    <w:name w:val="Body First Indent"/>
    <w:basedOn w:val="Normal"/>
    <w:uiPriority w:val="99"/>
    <w:rsid w:val="005515ED"/>
    <w:pPr>
      <w:spacing w:after="240"/>
      <w:ind w:left="720" w:firstLine="720"/>
    </w:pPr>
    <w:rPr>
      <w:rFonts w:ascii="Times New Roman" w:eastAsia="Times New Roman" w:hAnsi="Times New Roman"/>
      <w:sz w:val="24"/>
    </w:rPr>
  </w:style>
  <w:style w:type="character" w:styleId="UnresolvedMention">
    <w:name w:val="Unresolved Mention"/>
    <w:basedOn w:val="DefaultParagraphFont"/>
    <w:uiPriority w:val="99"/>
    <w:unhideWhenUsed/>
    <w:rsid w:val="00514D0C"/>
    <w:rPr>
      <w:color w:val="605E5C"/>
      <w:shd w:val="clear" w:color="auto" w:fill="E1DFDD"/>
    </w:rPr>
  </w:style>
  <w:style w:type="character" w:styleId="Mention">
    <w:name w:val="Mention"/>
    <w:basedOn w:val="DefaultParagraphFont"/>
    <w:uiPriority w:val="99"/>
    <w:unhideWhenUsed/>
    <w:rsid w:val="000A78E9"/>
    <w:rPr>
      <w:color w:val="2B579A"/>
      <w:shd w:val="clear" w:color="auto" w:fill="E1DFDD"/>
    </w:rPr>
  </w:style>
  <w:style w:type="paragraph" w:customStyle="1" w:styleId="paragraph">
    <w:name w:val="paragraph"/>
    <w:basedOn w:val="Normal"/>
    <w:rsid w:val="00EA6290"/>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EA6290"/>
  </w:style>
  <w:style w:type="character" w:customStyle="1" w:styleId="spellingerror">
    <w:name w:val="spellingerror"/>
    <w:basedOn w:val="DefaultParagraphFont"/>
    <w:rsid w:val="009D76A8"/>
  </w:style>
  <w:style w:type="character" w:customStyle="1" w:styleId="findhit">
    <w:name w:val="findhit"/>
    <w:basedOn w:val="DefaultParagraphFont"/>
    <w:rsid w:val="009D7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417">
      <w:bodyDiv w:val="1"/>
      <w:marLeft w:val="0"/>
      <w:marRight w:val="0"/>
      <w:marTop w:val="0"/>
      <w:marBottom w:val="0"/>
      <w:divBdr>
        <w:top w:val="none" w:sz="0" w:space="0" w:color="auto"/>
        <w:left w:val="none" w:sz="0" w:space="0" w:color="auto"/>
        <w:bottom w:val="none" w:sz="0" w:space="0" w:color="auto"/>
        <w:right w:val="none" w:sz="0" w:space="0" w:color="auto"/>
      </w:divBdr>
    </w:div>
    <w:div w:id="188839252">
      <w:bodyDiv w:val="1"/>
      <w:marLeft w:val="0"/>
      <w:marRight w:val="0"/>
      <w:marTop w:val="0"/>
      <w:marBottom w:val="0"/>
      <w:divBdr>
        <w:top w:val="none" w:sz="0" w:space="0" w:color="auto"/>
        <w:left w:val="none" w:sz="0" w:space="0" w:color="auto"/>
        <w:bottom w:val="none" w:sz="0" w:space="0" w:color="auto"/>
        <w:right w:val="none" w:sz="0" w:space="0" w:color="auto"/>
      </w:divBdr>
    </w:div>
    <w:div w:id="241182054">
      <w:bodyDiv w:val="1"/>
      <w:marLeft w:val="0"/>
      <w:marRight w:val="0"/>
      <w:marTop w:val="0"/>
      <w:marBottom w:val="0"/>
      <w:divBdr>
        <w:top w:val="none" w:sz="0" w:space="0" w:color="auto"/>
        <w:left w:val="none" w:sz="0" w:space="0" w:color="auto"/>
        <w:bottom w:val="none" w:sz="0" w:space="0" w:color="auto"/>
        <w:right w:val="none" w:sz="0" w:space="0" w:color="auto"/>
      </w:divBdr>
    </w:div>
    <w:div w:id="264307681">
      <w:bodyDiv w:val="1"/>
      <w:marLeft w:val="0"/>
      <w:marRight w:val="0"/>
      <w:marTop w:val="0"/>
      <w:marBottom w:val="0"/>
      <w:divBdr>
        <w:top w:val="none" w:sz="0" w:space="0" w:color="auto"/>
        <w:left w:val="none" w:sz="0" w:space="0" w:color="auto"/>
        <w:bottom w:val="none" w:sz="0" w:space="0" w:color="auto"/>
        <w:right w:val="none" w:sz="0" w:space="0" w:color="auto"/>
      </w:divBdr>
    </w:div>
    <w:div w:id="292322917">
      <w:bodyDiv w:val="1"/>
      <w:marLeft w:val="0"/>
      <w:marRight w:val="0"/>
      <w:marTop w:val="0"/>
      <w:marBottom w:val="0"/>
      <w:divBdr>
        <w:top w:val="none" w:sz="0" w:space="0" w:color="auto"/>
        <w:left w:val="none" w:sz="0" w:space="0" w:color="auto"/>
        <w:bottom w:val="none" w:sz="0" w:space="0" w:color="auto"/>
        <w:right w:val="none" w:sz="0" w:space="0" w:color="auto"/>
      </w:divBdr>
    </w:div>
    <w:div w:id="298465290">
      <w:bodyDiv w:val="1"/>
      <w:marLeft w:val="0"/>
      <w:marRight w:val="0"/>
      <w:marTop w:val="0"/>
      <w:marBottom w:val="0"/>
      <w:divBdr>
        <w:top w:val="none" w:sz="0" w:space="0" w:color="auto"/>
        <w:left w:val="none" w:sz="0" w:space="0" w:color="auto"/>
        <w:bottom w:val="none" w:sz="0" w:space="0" w:color="auto"/>
        <w:right w:val="none" w:sz="0" w:space="0" w:color="auto"/>
      </w:divBdr>
    </w:div>
    <w:div w:id="344744690">
      <w:bodyDiv w:val="1"/>
      <w:marLeft w:val="0"/>
      <w:marRight w:val="0"/>
      <w:marTop w:val="0"/>
      <w:marBottom w:val="0"/>
      <w:divBdr>
        <w:top w:val="none" w:sz="0" w:space="0" w:color="auto"/>
        <w:left w:val="none" w:sz="0" w:space="0" w:color="auto"/>
        <w:bottom w:val="none" w:sz="0" w:space="0" w:color="auto"/>
        <w:right w:val="none" w:sz="0" w:space="0" w:color="auto"/>
      </w:divBdr>
    </w:div>
    <w:div w:id="353919140">
      <w:bodyDiv w:val="1"/>
      <w:marLeft w:val="0"/>
      <w:marRight w:val="0"/>
      <w:marTop w:val="0"/>
      <w:marBottom w:val="0"/>
      <w:divBdr>
        <w:top w:val="none" w:sz="0" w:space="0" w:color="auto"/>
        <w:left w:val="none" w:sz="0" w:space="0" w:color="auto"/>
        <w:bottom w:val="none" w:sz="0" w:space="0" w:color="auto"/>
        <w:right w:val="none" w:sz="0" w:space="0" w:color="auto"/>
      </w:divBdr>
      <w:divsChild>
        <w:div w:id="1996643495">
          <w:marLeft w:val="0"/>
          <w:marRight w:val="0"/>
          <w:marTop w:val="0"/>
          <w:marBottom w:val="0"/>
          <w:divBdr>
            <w:top w:val="none" w:sz="0" w:space="0" w:color="auto"/>
            <w:left w:val="none" w:sz="0" w:space="0" w:color="auto"/>
            <w:bottom w:val="none" w:sz="0" w:space="0" w:color="auto"/>
            <w:right w:val="none" w:sz="0" w:space="0" w:color="auto"/>
          </w:divBdr>
          <w:divsChild>
            <w:div w:id="1481656161">
              <w:marLeft w:val="0"/>
              <w:marRight w:val="0"/>
              <w:marTop w:val="0"/>
              <w:marBottom w:val="305"/>
              <w:divBdr>
                <w:top w:val="none" w:sz="0" w:space="0" w:color="auto"/>
                <w:left w:val="none" w:sz="0" w:space="0" w:color="auto"/>
                <w:bottom w:val="none" w:sz="0" w:space="0" w:color="auto"/>
                <w:right w:val="none" w:sz="0" w:space="0" w:color="auto"/>
              </w:divBdr>
              <w:divsChild>
                <w:div w:id="803353282">
                  <w:marLeft w:val="0"/>
                  <w:marRight w:val="0"/>
                  <w:marTop w:val="186"/>
                  <w:marBottom w:val="0"/>
                  <w:divBdr>
                    <w:top w:val="none" w:sz="0" w:space="0" w:color="auto"/>
                    <w:left w:val="none" w:sz="0" w:space="0" w:color="auto"/>
                    <w:bottom w:val="none" w:sz="0" w:space="0" w:color="auto"/>
                    <w:right w:val="none" w:sz="0" w:space="0" w:color="auto"/>
                  </w:divBdr>
                  <w:divsChild>
                    <w:div w:id="9650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79080">
      <w:bodyDiv w:val="1"/>
      <w:marLeft w:val="0"/>
      <w:marRight w:val="0"/>
      <w:marTop w:val="0"/>
      <w:marBottom w:val="0"/>
      <w:divBdr>
        <w:top w:val="none" w:sz="0" w:space="0" w:color="auto"/>
        <w:left w:val="none" w:sz="0" w:space="0" w:color="auto"/>
        <w:bottom w:val="none" w:sz="0" w:space="0" w:color="auto"/>
        <w:right w:val="none" w:sz="0" w:space="0" w:color="auto"/>
      </w:divBdr>
    </w:div>
    <w:div w:id="558513027">
      <w:bodyDiv w:val="1"/>
      <w:marLeft w:val="0"/>
      <w:marRight w:val="0"/>
      <w:marTop w:val="0"/>
      <w:marBottom w:val="0"/>
      <w:divBdr>
        <w:top w:val="none" w:sz="0" w:space="0" w:color="auto"/>
        <w:left w:val="none" w:sz="0" w:space="0" w:color="auto"/>
        <w:bottom w:val="none" w:sz="0" w:space="0" w:color="auto"/>
        <w:right w:val="none" w:sz="0" w:space="0" w:color="auto"/>
      </w:divBdr>
    </w:div>
    <w:div w:id="569079049">
      <w:bodyDiv w:val="1"/>
      <w:marLeft w:val="0"/>
      <w:marRight w:val="0"/>
      <w:marTop w:val="0"/>
      <w:marBottom w:val="0"/>
      <w:divBdr>
        <w:top w:val="none" w:sz="0" w:space="0" w:color="auto"/>
        <w:left w:val="none" w:sz="0" w:space="0" w:color="auto"/>
        <w:bottom w:val="none" w:sz="0" w:space="0" w:color="auto"/>
        <w:right w:val="none" w:sz="0" w:space="0" w:color="auto"/>
      </w:divBdr>
      <w:divsChild>
        <w:div w:id="1589921648">
          <w:marLeft w:val="1886"/>
          <w:marRight w:val="0"/>
          <w:marTop w:val="77"/>
          <w:marBottom w:val="0"/>
          <w:divBdr>
            <w:top w:val="none" w:sz="0" w:space="0" w:color="auto"/>
            <w:left w:val="none" w:sz="0" w:space="0" w:color="auto"/>
            <w:bottom w:val="none" w:sz="0" w:space="0" w:color="auto"/>
            <w:right w:val="none" w:sz="0" w:space="0" w:color="auto"/>
          </w:divBdr>
        </w:div>
      </w:divsChild>
    </w:div>
    <w:div w:id="572278075">
      <w:bodyDiv w:val="1"/>
      <w:marLeft w:val="0"/>
      <w:marRight w:val="0"/>
      <w:marTop w:val="0"/>
      <w:marBottom w:val="0"/>
      <w:divBdr>
        <w:top w:val="none" w:sz="0" w:space="0" w:color="auto"/>
        <w:left w:val="none" w:sz="0" w:space="0" w:color="auto"/>
        <w:bottom w:val="none" w:sz="0" w:space="0" w:color="auto"/>
        <w:right w:val="none" w:sz="0" w:space="0" w:color="auto"/>
      </w:divBdr>
    </w:div>
    <w:div w:id="670596345">
      <w:bodyDiv w:val="1"/>
      <w:marLeft w:val="0"/>
      <w:marRight w:val="0"/>
      <w:marTop w:val="0"/>
      <w:marBottom w:val="0"/>
      <w:divBdr>
        <w:top w:val="none" w:sz="0" w:space="0" w:color="auto"/>
        <w:left w:val="none" w:sz="0" w:space="0" w:color="auto"/>
        <w:bottom w:val="none" w:sz="0" w:space="0" w:color="auto"/>
        <w:right w:val="none" w:sz="0" w:space="0" w:color="auto"/>
      </w:divBdr>
    </w:div>
    <w:div w:id="678653370">
      <w:bodyDiv w:val="1"/>
      <w:marLeft w:val="0"/>
      <w:marRight w:val="0"/>
      <w:marTop w:val="0"/>
      <w:marBottom w:val="0"/>
      <w:divBdr>
        <w:top w:val="none" w:sz="0" w:space="0" w:color="auto"/>
        <w:left w:val="none" w:sz="0" w:space="0" w:color="auto"/>
        <w:bottom w:val="none" w:sz="0" w:space="0" w:color="auto"/>
        <w:right w:val="none" w:sz="0" w:space="0" w:color="auto"/>
      </w:divBdr>
    </w:div>
    <w:div w:id="764501788">
      <w:bodyDiv w:val="1"/>
      <w:marLeft w:val="0"/>
      <w:marRight w:val="0"/>
      <w:marTop w:val="0"/>
      <w:marBottom w:val="0"/>
      <w:divBdr>
        <w:top w:val="none" w:sz="0" w:space="0" w:color="auto"/>
        <w:left w:val="none" w:sz="0" w:space="0" w:color="auto"/>
        <w:bottom w:val="none" w:sz="0" w:space="0" w:color="auto"/>
        <w:right w:val="none" w:sz="0" w:space="0" w:color="auto"/>
      </w:divBdr>
    </w:div>
    <w:div w:id="800922353">
      <w:bodyDiv w:val="1"/>
      <w:marLeft w:val="0"/>
      <w:marRight w:val="0"/>
      <w:marTop w:val="0"/>
      <w:marBottom w:val="0"/>
      <w:divBdr>
        <w:top w:val="none" w:sz="0" w:space="0" w:color="auto"/>
        <w:left w:val="none" w:sz="0" w:space="0" w:color="auto"/>
        <w:bottom w:val="none" w:sz="0" w:space="0" w:color="auto"/>
        <w:right w:val="none" w:sz="0" w:space="0" w:color="auto"/>
      </w:divBdr>
    </w:div>
    <w:div w:id="859010608">
      <w:bodyDiv w:val="1"/>
      <w:marLeft w:val="0"/>
      <w:marRight w:val="0"/>
      <w:marTop w:val="0"/>
      <w:marBottom w:val="0"/>
      <w:divBdr>
        <w:top w:val="none" w:sz="0" w:space="0" w:color="auto"/>
        <w:left w:val="none" w:sz="0" w:space="0" w:color="auto"/>
        <w:bottom w:val="none" w:sz="0" w:space="0" w:color="auto"/>
        <w:right w:val="none" w:sz="0" w:space="0" w:color="auto"/>
      </w:divBdr>
    </w:div>
    <w:div w:id="903182996">
      <w:bodyDiv w:val="1"/>
      <w:marLeft w:val="0"/>
      <w:marRight w:val="0"/>
      <w:marTop w:val="0"/>
      <w:marBottom w:val="0"/>
      <w:divBdr>
        <w:top w:val="none" w:sz="0" w:space="0" w:color="auto"/>
        <w:left w:val="none" w:sz="0" w:space="0" w:color="auto"/>
        <w:bottom w:val="none" w:sz="0" w:space="0" w:color="auto"/>
        <w:right w:val="none" w:sz="0" w:space="0" w:color="auto"/>
      </w:divBdr>
    </w:div>
    <w:div w:id="910191131">
      <w:bodyDiv w:val="1"/>
      <w:marLeft w:val="0"/>
      <w:marRight w:val="0"/>
      <w:marTop w:val="0"/>
      <w:marBottom w:val="0"/>
      <w:divBdr>
        <w:top w:val="none" w:sz="0" w:space="0" w:color="auto"/>
        <w:left w:val="none" w:sz="0" w:space="0" w:color="auto"/>
        <w:bottom w:val="none" w:sz="0" w:space="0" w:color="auto"/>
        <w:right w:val="none" w:sz="0" w:space="0" w:color="auto"/>
      </w:divBdr>
    </w:div>
    <w:div w:id="920455168">
      <w:bodyDiv w:val="1"/>
      <w:marLeft w:val="0"/>
      <w:marRight w:val="0"/>
      <w:marTop w:val="0"/>
      <w:marBottom w:val="0"/>
      <w:divBdr>
        <w:top w:val="none" w:sz="0" w:space="0" w:color="auto"/>
        <w:left w:val="none" w:sz="0" w:space="0" w:color="auto"/>
        <w:bottom w:val="none" w:sz="0" w:space="0" w:color="auto"/>
        <w:right w:val="none" w:sz="0" w:space="0" w:color="auto"/>
      </w:divBdr>
    </w:div>
    <w:div w:id="973212997">
      <w:bodyDiv w:val="1"/>
      <w:marLeft w:val="0"/>
      <w:marRight w:val="0"/>
      <w:marTop w:val="0"/>
      <w:marBottom w:val="0"/>
      <w:divBdr>
        <w:top w:val="none" w:sz="0" w:space="0" w:color="auto"/>
        <w:left w:val="none" w:sz="0" w:space="0" w:color="auto"/>
        <w:bottom w:val="none" w:sz="0" w:space="0" w:color="auto"/>
        <w:right w:val="none" w:sz="0" w:space="0" w:color="auto"/>
      </w:divBdr>
    </w:div>
    <w:div w:id="1011250910">
      <w:bodyDiv w:val="1"/>
      <w:marLeft w:val="0"/>
      <w:marRight w:val="0"/>
      <w:marTop w:val="0"/>
      <w:marBottom w:val="0"/>
      <w:divBdr>
        <w:top w:val="none" w:sz="0" w:space="0" w:color="auto"/>
        <w:left w:val="none" w:sz="0" w:space="0" w:color="auto"/>
        <w:bottom w:val="none" w:sz="0" w:space="0" w:color="auto"/>
        <w:right w:val="none" w:sz="0" w:space="0" w:color="auto"/>
      </w:divBdr>
    </w:div>
    <w:div w:id="1064061042">
      <w:bodyDiv w:val="1"/>
      <w:marLeft w:val="0"/>
      <w:marRight w:val="0"/>
      <w:marTop w:val="0"/>
      <w:marBottom w:val="0"/>
      <w:divBdr>
        <w:top w:val="none" w:sz="0" w:space="0" w:color="auto"/>
        <w:left w:val="none" w:sz="0" w:space="0" w:color="auto"/>
        <w:bottom w:val="none" w:sz="0" w:space="0" w:color="auto"/>
        <w:right w:val="none" w:sz="0" w:space="0" w:color="auto"/>
      </w:divBdr>
    </w:div>
    <w:div w:id="1072005036">
      <w:bodyDiv w:val="1"/>
      <w:marLeft w:val="0"/>
      <w:marRight w:val="0"/>
      <w:marTop w:val="0"/>
      <w:marBottom w:val="0"/>
      <w:divBdr>
        <w:top w:val="none" w:sz="0" w:space="0" w:color="auto"/>
        <w:left w:val="none" w:sz="0" w:space="0" w:color="auto"/>
        <w:bottom w:val="none" w:sz="0" w:space="0" w:color="auto"/>
        <w:right w:val="none" w:sz="0" w:space="0" w:color="auto"/>
      </w:divBdr>
    </w:div>
    <w:div w:id="1099135157">
      <w:bodyDiv w:val="1"/>
      <w:marLeft w:val="0"/>
      <w:marRight w:val="0"/>
      <w:marTop w:val="0"/>
      <w:marBottom w:val="0"/>
      <w:divBdr>
        <w:top w:val="none" w:sz="0" w:space="0" w:color="auto"/>
        <w:left w:val="none" w:sz="0" w:space="0" w:color="auto"/>
        <w:bottom w:val="none" w:sz="0" w:space="0" w:color="auto"/>
        <w:right w:val="none" w:sz="0" w:space="0" w:color="auto"/>
      </w:divBdr>
    </w:div>
    <w:div w:id="1190024987">
      <w:bodyDiv w:val="1"/>
      <w:marLeft w:val="0"/>
      <w:marRight w:val="0"/>
      <w:marTop w:val="0"/>
      <w:marBottom w:val="0"/>
      <w:divBdr>
        <w:top w:val="none" w:sz="0" w:space="0" w:color="auto"/>
        <w:left w:val="none" w:sz="0" w:space="0" w:color="auto"/>
        <w:bottom w:val="none" w:sz="0" w:space="0" w:color="auto"/>
        <w:right w:val="none" w:sz="0" w:space="0" w:color="auto"/>
      </w:divBdr>
    </w:div>
    <w:div w:id="1256091076">
      <w:bodyDiv w:val="1"/>
      <w:marLeft w:val="0"/>
      <w:marRight w:val="0"/>
      <w:marTop w:val="0"/>
      <w:marBottom w:val="0"/>
      <w:divBdr>
        <w:top w:val="none" w:sz="0" w:space="0" w:color="auto"/>
        <w:left w:val="none" w:sz="0" w:space="0" w:color="auto"/>
        <w:bottom w:val="none" w:sz="0" w:space="0" w:color="auto"/>
        <w:right w:val="none" w:sz="0" w:space="0" w:color="auto"/>
      </w:divBdr>
    </w:div>
    <w:div w:id="1392070415">
      <w:bodyDiv w:val="1"/>
      <w:marLeft w:val="0"/>
      <w:marRight w:val="0"/>
      <w:marTop w:val="0"/>
      <w:marBottom w:val="0"/>
      <w:divBdr>
        <w:top w:val="none" w:sz="0" w:space="0" w:color="auto"/>
        <w:left w:val="none" w:sz="0" w:space="0" w:color="auto"/>
        <w:bottom w:val="none" w:sz="0" w:space="0" w:color="auto"/>
        <w:right w:val="none" w:sz="0" w:space="0" w:color="auto"/>
      </w:divBdr>
    </w:div>
    <w:div w:id="1405451636">
      <w:bodyDiv w:val="1"/>
      <w:marLeft w:val="0"/>
      <w:marRight w:val="0"/>
      <w:marTop w:val="0"/>
      <w:marBottom w:val="0"/>
      <w:divBdr>
        <w:top w:val="none" w:sz="0" w:space="0" w:color="auto"/>
        <w:left w:val="none" w:sz="0" w:space="0" w:color="auto"/>
        <w:bottom w:val="none" w:sz="0" w:space="0" w:color="auto"/>
        <w:right w:val="none" w:sz="0" w:space="0" w:color="auto"/>
      </w:divBdr>
    </w:div>
    <w:div w:id="1418211684">
      <w:bodyDiv w:val="1"/>
      <w:marLeft w:val="0"/>
      <w:marRight w:val="0"/>
      <w:marTop w:val="0"/>
      <w:marBottom w:val="0"/>
      <w:divBdr>
        <w:top w:val="none" w:sz="0" w:space="0" w:color="auto"/>
        <w:left w:val="none" w:sz="0" w:space="0" w:color="auto"/>
        <w:bottom w:val="none" w:sz="0" w:space="0" w:color="auto"/>
        <w:right w:val="none" w:sz="0" w:space="0" w:color="auto"/>
      </w:divBdr>
    </w:div>
    <w:div w:id="1500534650">
      <w:bodyDiv w:val="1"/>
      <w:marLeft w:val="0"/>
      <w:marRight w:val="0"/>
      <w:marTop w:val="0"/>
      <w:marBottom w:val="0"/>
      <w:divBdr>
        <w:top w:val="none" w:sz="0" w:space="0" w:color="auto"/>
        <w:left w:val="none" w:sz="0" w:space="0" w:color="auto"/>
        <w:bottom w:val="none" w:sz="0" w:space="0" w:color="auto"/>
        <w:right w:val="none" w:sz="0" w:space="0" w:color="auto"/>
      </w:divBdr>
    </w:div>
    <w:div w:id="1623226156">
      <w:bodyDiv w:val="1"/>
      <w:marLeft w:val="0"/>
      <w:marRight w:val="0"/>
      <w:marTop w:val="0"/>
      <w:marBottom w:val="0"/>
      <w:divBdr>
        <w:top w:val="none" w:sz="0" w:space="0" w:color="auto"/>
        <w:left w:val="none" w:sz="0" w:space="0" w:color="auto"/>
        <w:bottom w:val="none" w:sz="0" w:space="0" w:color="auto"/>
        <w:right w:val="none" w:sz="0" w:space="0" w:color="auto"/>
      </w:divBdr>
    </w:div>
    <w:div w:id="1635015744">
      <w:bodyDiv w:val="1"/>
      <w:marLeft w:val="0"/>
      <w:marRight w:val="0"/>
      <w:marTop w:val="0"/>
      <w:marBottom w:val="0"/>
      <w:divBdr>
        <w:top w:val="none" w:sz="0" w:space="0" w:color="auto"/>
        <w:left w:val="none" w:sz="0" w:space="0" w:color="auto"/>
        <w:bottom w:val="none" w:sz="0" w:space="0" w:color="auto"/>
        <w:right w:val="none" w:sz="0" w:space="0" w:color="auto"/>
      </w:divBdr>
    </w:div>
    <w:div w:id="1658460131">
      <w:bodyDiv w:val="1"/>
      <w:marLeft w:val="0"/>
      <w:marRight w:val="0"/>
      <w:marTop w:val="0"/>
      <w:marBottom w:val="0"/>
      <w:divBdr>
        <w:top w:val="none" w:sz="0" w:space="0" w:color="auto"/>
        <w:left w:val="none" w:sz="0" w:space="0" w:color="auto"/>
        <w:bottom w:val="none" w:sz="0" w:space="0" w:color="auto"/>
        <w:right w:val="none" w:sz="0" w:space="0" w:color="auto"/>
      </w:divBdr>
    </w:div>
    <w:div w:id="1679386661">
      <w:bodyDiv w:val="1"/>
      <w:marLeft w:val="0"/>
      <w:marRight w:val="0"/>
      <w:marTop w:val="0"/>
      <w:marBottom w:val="0"/>
      <w:divBdr>
        <w:top w:val="none" w:sz="0" w:space="0" w:color="auto"/>
        <w:left w:val="none" w:sz="0" w:space="0" w:color="auto"/>
        <w:bottom w:val="none" w:sz="0" w:space="0" w:color="auto"/>
        <w:right w:val="none" w:sz="0" w:space="0" w:color="auto"/>
      </w:divBdr>
    </w:div>
    <w:div w:id="1712921287">
      <w:bodyDiv w:val="1"/>
      <w:marLeft w:val="0"/>
      <w:marRight w:val="0"/>
      <w:marTop w:val="0"/>
      <w:marBottom w:val="0"/>
      <w:divBdr>
        <w:top w:val="none" w:sz="0" w:space="0" w:color="auto"/>
        <w:left w:val="none" w:sz="0" w:space="0" w:color="auto"/>
        <w:bottom w:val="none" w:sz="0" w:space="0" w:color="auto"/>
        <w:right w:val="none" w:sz="0" w:space="0" w:color="auto"/>
      </w:divBdr>
    </w:div>
    <w:div w:id="1740246878">
      <w:bodyDiv w:val="1"/>
      <w:marLeft w:val="0"/>
      <w:marRight w:val="0"/>
      <w:marTop w:val="0"/>
      <w:marBottom w:val="0"/>
      <w:divBdr>
        <w:top w:val="none" w:sz="0" w:space="0" w:color="auto"/>
        <w:left w:val="none" w:sz="0" w:space="0" w:color="auto"/>
        <w:bottom w:val="none" w:sz="0" w:space="0" w:color="auto"/>
        <w:right w:val="none" w:sz="0" w:space="0" w:color="auto"/>
      </w:divBdr>
    </w:div>
    <w:div w:id="1893151453">
      <w:bodyDiv w:val="1"/>
      <w:marLeft w:val="0"/>
      <w:marRight w:val="0"/>
      <w:marTop w:val="0"/>
      <w:marBottom w:val="0"/>
      <w:divBdr>
        <w:top w:val="none" w:sz="0" w:space="0" w:color="auto"/>
        <w:left w:val="none" w:sz="0" w:space="0" w:color="auto"/>
        <w:bottom w:val="none" w:sz="0" w:space="0" w:color="auto"/>
        <w:right w:val="none" w:sz="0" w:space="0" w:color="auto"/>
      </w:divBdr>
    </w:div>
    <w:div w:id="1948273538">
      <w:bodyDiv w:val="1"/>
      <w:marLeft w:val="0"/>
      <w:marRight w:val="0"/>
      <w:marTop w:val="0"/>
      <w:marBottom w:val="0"/>
      <w:divBdr>
        <w:top w:val="none" w:sz="0" w:space="0" w:color="auto"/>
        <w:left w:val="none" w:sz="0" w:space="0" w:color="auto"/>
        <w:bottom w:val="none" w:sz="0" w:space="0" w:color="auto"/>
        <w:right w:val="none" w:sz="0" w:space="0" w:color="auto"/>
      </w:divBdr>
    </w:div>
    <w:div w:id="2049523454">
      <w:bodyDiv w:val="1"/>
      <w:marLeft w:val="0"/>
      <w:marRight w:val="0"/>
      <w:marTop w:val="0"/>
      <w:marBottom w:val="0"/>
      <w:divBdr>
        <w:top w:val="none" w:sz="0" w:space="0" w:color="auto"/>
        <w:left w:val="none" w:sz="0" w:space="0" w:color="auto"/>
        <w:bottom w:val="none" w:sz="0" w:space="0" w:color="auto"/>
        <w:right w:val="none" w:sz="0" w:space="0" w:color="auto"/>
      </w:divBdr>
    </w:div>
    <w:div w:id="2055305620">
      <w:bodyDiv w:val="1"/>
      <w:marLeft w:val="0"/>
      <w:marRight w:val="0"/>
      <w:marTop w:val="0"/>
      <w:marBottom w:val="0"/>
      <w:divBdr>
        <w:top w:val="none" w:sz="0" w:space="0" w:color="auto"/>
        <w:left w:val="none" w:sz="0" w:space="0" w:color="auto"/>
        <w:bottom w:val="none" w:sz="0" w:space="0" w:color="auto"/>
        <w:right w:val="none" w:sz="0" w:space="0" w:color="auto"/>
      </w:divBdr>
      <w:divsChild>
        <w:div w:id="1720131422">
          <w:marLeft w:val="0"/>
          <w:marRight w:val="0"/>
          <w:marTop w:val="0"/>
          <w:marBottom w:val="0"/>
          <w:divBdr>
            <w:top w:val="none" w:sz="0" w:space="0" w:color="auto"/>
            <w:left w:val="none" w:sz="0" w:space="0" w:color="auto"/>
            <w:bottom w:val="none" w:sz="0" w:space="0" w:color="auto"/>
            <w:right w:val="none" w:sz="0" w:space="0" w:color="auto"/>
          </w:divBdr>
          <w:divsChild>
            <w:div w:id="1237590478">
              <w:marLeft w:val="0"/>
              <w:marRight w:val="0"/>
              <w:marTop w:val="0"/>
              <w:marBottom w:val="0"/>
              <w:divBdr>
                <w:top w:val="none" w:sz="0" w:space="0" w:color="auto"/>
                <w:left w:val="none" w:sz="0" w:space="0" w:color="auto"/>
                <w:bottom w:val="none" w:sz="0" w:space="0" w:color="auto"/>
                <w:right w:val="none" w:sz="0" w:space="0" w:color="auto"/>
              </w:divBdr>
              <w:divsChild>
                <w:div w:id="1857764965">
                  <w:marLeft w:val="0"/>
                  <w:marRight w:val="0"/>
                  <w:marTop w:val="0"/>
                  <w:marBottom w:val="0"/>
                  <w:divBdr>
                    <w:top w:val="none" w:sz="0" w:space="0" w:color="auto"/>
                    <w:left w:val="single" w:sz="48" w:space="0" w:color="FFFFFF"/>
                    <w:bottom w:val="none" w:sz="0" w:space="0" w:color="auto"/>
                    <w:right w:val="single" w:sz="48" w:space="0" w:color="FFFFFF"/>
                  </w:divBdr>
                  <w:divsChild>
                    <w:div w:id="585770493">
                      <w:marLeft w:val="0"/>
                      <w:marRight w:val="0"/>
                      <w:marTop w:val="225"/>
                      <w:marBottom w:val="225"/>
                      <w:divBdr>
                        <w:top w:val="single" w:sz="6" w:space="8" w:color="DDDDDD"/>
                        <w:left w:val="single" w:sz="6" w:space="8" w:color="DDDDDD"/>
                        <w:bottom w:val="single" w:sz="6" w:space="8" w:color="DDDDDD"/>
                        <w:right w:val="single" w:sz="6" w:space="8" w:color="DDDDDD"/>
                      </w:divBdr>
                      <w:divsChild>
                        <w:div w:id="1339314259">
                          <w:marLeft w:val="0"/>
                          <w:marRight w:val="0"/>
                          <w:marTop w:val="0"/>
                          <w:marBottom w:val="0"/>
                          <w:divBdr>
                            <w:top w:val="none" w:sz="0" w:space="0" w:color="auto"/>
                            <w:left w:val="none" w:sz="0" w:space="0" w:color="auto"/>
                            <w:bottom w:val="none" w:sz="0" w:space="0" w:color="auto"/>
                            <w:right w:val="none" w:sz="0" w:space="0" w:color="auto"/>
                          </w:divBdr>
                          <w:divsChild>
                            <w:div w:id="268853567">
                              <w:marLeft w:val="0"/>
                              <w:marRight w:val="0"/>
                              <w:marTop w:val="0"/>
                              <w:marBottom w:val="0"/>
                              <w:divBdr>
                                <w:top w:val="none" w:sz="0" w:space="0" w:color="auto"/>
                                <w:left w:val="none" w:sz="0" w:space="0" w:color="auto"/>
                                <w:bottom w:val="none" w:sz="0" w:space="0" w:color="auto"/>
                                <w:right w:val="none" w:sz="0" w:space="0" w:color="auto"/>
                              </w:divBdr>
                              <w:divsChild>
                                <w:div w:id="853611145">
                                  <w:marLeft w:val="0"/>
                                  <w:marRight w:val="0"/>
                                  <w:marTop w:val="0"/>
                                  <w:marBottom w:val="0"/>
                                  <w:divBdr>
                                    <w:top w:val="none" w:sz="0" w:space="0" w:color="auto"/>
                                    <w:left w:val="none" w:sz="0" w:space="0" w:color="auto"/>
                                    <w:bottom w:val="none" w:sz="0" w:space="0" w:color="auto"/>
                                    <w:right w:val="none" w:sz="0" w:space="0" w:color="auto"/>
                                  </w:divBdr>
                                  <w:divsChild>
                                    <w:div w:id="182523145">
                                      <w:marLeft w:val="0"/>
                                      <w:marRight w:val="0"/>
                                      <w:marTop w:val="0"/>
                                      <w:marBottom w:val="0"/>
                                      <w:divBdr>
                                        <w:top w:val="none" w:sz="0" w:space="0" w:color="auto"/>
                                        <w:left w:val="none" w:sz="0" w:space="0" w:color="auto"/>
                                        <w:bottom w:val="none" w:sz="0" w:space="0" w:color="auto"/>
                                        <w:right w:val="none" w:sz="0" w:space="0" w:color="auto"/>
                                      </w:divBdr>
                                      <w:divsChild>
                                        <w:div w:id="407461023">
                                          <w:marLeft w:val="225"/>
                                          <w:marRight w:val="225"/>
                                          <w:marTop w:val="0"/>
                                          <w:marBottom w:val="0"/>
                                          <w:divBdr>
                                            <w:top w:val="none" w:sz="0" w:space="0" w:color="auto"/>
                                            <w:left w:val="none" w:sz="0" w:space="0" w:color="auto"/>
                                            <w:bottom w:val="none" w:sz="0" w:space="0" w:color="auto"/>
                                            <w:right w:val="none" w:sz="0" w:space="0" w:color="auto"/>
                                          </w:divBdr>
                                        </w:div>
                                        <w:div w:id="180715770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2118598752">
                                      <w:marLeft w:val="0"/>
                                      <w:marRight w:val="0"/>
                                      <w:marTop w:val="0"/>
                                      <w:marBottom w:val="0"/>
                                      <w:divBdr>
                                        <w:top w:val="none" w:sz="0" w:space="0" w:color="auto"/>
                                        <w:left w:val="none" w:sz="0" w:space="0" w:color="auto"/>
                                        <w:bottom w:val="none" w:sz="0" w:space="0" w:color="auto"/>
                                        <w:right w:val="none" w:sz="0" w:space="0" w:color="auto"/>
                                      </w:divBdr>
                                      <w:divsChild>
                                        <w:div w:id="769456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63646635">
                              <w:marLeft w:val="0"/>
                              <w:marRight w:val="0"/>
                              <w:marTop w:val="0"/>
                              <w:marBottom w:val="0"/>
                              <w:divBdr>
                                <w:top w:val="none" w:sz="0" w:space="0" w:color="auto"/>
                                <w:left w:val="none" w:sz="0" w:space="0" w:color="auto"/>
                                <w:bottom w:val="none" w:sz="0" w:space="0" w:color="auto"/>
                                <w:right w:val="none" w:sz="0" w:space="0" w:color="auto"/>
                              </w:divBdr>
                              <w:divsChild>
                                <w:div w:id="552887758">
                                  <w:marLeft w:val="0"/>
                                  <w:marRight w:val="0"/>
                                  <w:marTop w:val="0"/>
                                  <w:marBottom w:val="0"/>
                                  <w:divBdr>
                                    <w:top w:val="none" w:sz="0" w:space="0" w:color="auto"/>
                                    <w:left w:val="none" w:sz="0" w:space="0" w:color="auto"/>
                                    <w:bottom w:val="none" w:sz="0" w:space="0" w:color="auto"/>
                                    <w:right w:val="none" w:sz="0" w:space="0" w:color="auto"/>
                                  </w:divBdr>
                                  <w:divsChild>
                                    <w:div w:id="12343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39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66858">
      <w:bodyDiv w:val="1"/>
      <w:marLeft w:val="0"/>
      <w:marRight w:val="0"/>
      <w:marTop w:val="0"/>
      <w:marBottom w:val="0"/>
      <w:divBdr>
        <w:top w:val="none" w:sz="0" w:space="0" w:color="auto"/>
        <w:left w:val="none" w:sz="0" w:space="0" w:color="auto"/>
        <w:bottom w:val="none" w:sz="0" w:space="0" w:color="auto"/>
        <w:right w:val="none" w:sz="0" w:space="0" w:color="auto"/>
      </w:divBdr>
    </w:div>
    <w:div w:id="2091853528">
      <w:marLeft w:val="0"/>
      <w:marRight w:val="0"/>
      <w:marTop w:val="0"/>
      <w:marBottom w:val="0"/>
      <w:divBdr>
        <w:top w:val="none" w:sz="0" w:space="0" w:color="auto"/>
        <w:left w:val="none" w:sz="0" w:space="0" w:color="auto"/>
        <w:bottom w:val="none" w:sz="0" w:space="0" w:color="auto"/>
        <w:right w:val="none" w:sz="0" w:space="0" w:color="auto"/>
      </w:divBdr>
    </w:div>
    <w:div w:id="2091853530">
      <w:marLeft w:val="0"/>
      <w:marRight w:val="0"/>
      <w:marTop w:val="0"/>
      <w:marBottom w:val="0"/>
      <w:divBdr>
        <w:top w:val="none" w:sz="0" w:space="0" w:color="auto"/>
        <w:left w:val="none" w:sz="0" w:space="0" w:color="auto"/>
        <w:bottom w:val="none" w:sz="0" w:space="0" w:color="auto"/>
        <w:right w:val="none" w:sz="0" w:space="0" w:color="auto"/>
      </w:divBdr>
    </w:div>
    <w:div w:id="2091853531">
      <w:marLeft w:val="0"/>
      <w:marRight w:val="0"/>
      <w:marTop w:val="0"/>
      <w:marBottom w:val="0"/>
      <w:divBdr>
        <w:top w:val="none" w:sz="0" w:space="0" w:color="auto"/>
        <w:left w:val="none" w:sz="0" w:space="0" w:color="auto"/>
        <w:bottom w:val="none" w:sz="0" w:space="0" w:color="auto"/>
        <w:right w:val="none" w:sz="0" w:space="0" w:color="auto"/>
      </w:divBdr>
    </w:div>
    <w:div w:id="2091853532">
      <w:marLeft w:val="0"/>
      <w:marRight w:val="0"/>
      <w:marTop w:val="0"/>
      <w:marBottom w:val="0"/>
      <w:divBdr>
        <w:top w:val="none" w:sz="0" w:space="0" w:color="auto"/>
        <w:left w:val="none" w:sz="0" w:space="0" w:color="auto"/>
        <w:bottom w:val="none" w:sz="0" w:space="0" w:color="auto"/>
        <w:right w:val="none" w:sz="0" w:space="0" w:color="auto"/>
      </w:divBdr>
    </w:div>
    <w:div w:id="2091853533">
      <w:marLeft w:val="0"/>
      <w:marRight w:val="0"/>
      <w:marTop w:val="0"/>
      <w:marBottom w:val="0"/>
      <w:divBdr>
        <w:top w:val="none" w:sz="0" w:space="0" w:color="auto"/>
        <w:left w:val="none" w:sz="0" w:space="0" w:color="auto"/>
        <w:bottom w:val="none" w:sz="0" w:space="0" w:color="auto"/>
        <w:right w:val="none" w:sz="0" w:space="0" w:color="auto"/>
      </w:divBdr>
    </w:div>
    <w:div w:id="2091853534">
      <w:marLeft w:val="0"/>
      <w:marRight w:val="0"/>
      <w:marTop w:val="0"/>
      <w:marBottom w:val="0"/>
      <w:divBdr>
        <w:top w:val="none" w:sz="0" w:space="0" w:color="auto"/>
        <w:left w:val="none" w:sz="0" w:space="0" w:color="auto"/>
        <w:bottom w:val="none" w:sz="0" w:space="0" w:color="auto"/>
        <w:right w:val="none" w:sz="0" w:space="0" w:color="auto"/>
      </w:divBdr>
    </w:div>
    <w:div w:id="2091853535">
      <w:marLeft w:val="0"/>
      <w:marRight w:val="0"/>
      <w:marTop w:val="0"/>
      <w:marBottom w:val="0"/>
      <w:divBdr>
        <w:top w:val="none" w:sz="0" w:space="0" w:color="auto"/>
        <w:left w:val="none" w:sz="0" w:space="0" w:color="auto"/>
        <w:bottom w:val="none" w:sz="0" w:space="0" w:color="auto"/>
        <w:right w:val="none" w:sz="0" w:space="0" w:color="auto"/>
      </w:divBdr>
    </w:div>
    <w:div w:id="2091853536">
      <w:marLeft w:val="0"/>
      <w:marRight w:val="0"/>
      <w:marTop w:val="0"/>
      <w:marBottom w:val="0"/>
      <w:divBdr>
        <w:top w:val="none" w:sz="0" w:space="0" w:color="auto"/>
        <w:left w:val="none" w:sz="0" w:space="0" w:color="auto"/>
        <w:bottom w:val="none" w:sz="0" w:space="0" w:color="auto"/>
        <w:right w:val="none" w:sz="0" w:space="0" w:color="auto"/>
      </w:divBdr>
    </w:div>
    <w:div w:id="2091853537">
      <w:marLeft w:val="0"/>
      <w:marRight w:val="0"/>
      <w:marTop w:val="0"/>
      <w:marBottom w:val="0"/>
      <w:divBdr>
        <w:top w:val="none" w:sz="0" w:space="0" w:color="auto"/>
        <w:left w:val="none" w:sz="0" w:space="0" w:color="auto"/>
        <w:bottom w:val="none" w:sz="0" w:space="0" w:color="auto"/>
        <w:right w:val="none" w:sz="0" w:space="0" w:color="auto"/>
      </w:divBdr>
    </w:div>
    <w:div w:id="2091853538">
      <w:marLeft w:val="0"/>
      <w:marRight w:val="0"/>
      <w:marTop w:val="0"/>
      <w:marBottom w:val="0"/>
      <w:divBdr>
        <w:top w:val="none" w:sz="0" w:space="0" w:color="auto"/>
        <w:left w:val="none" w:sz="0" w:space="0" w:color="auto"/>
        <w:bottom w:val="none" w:sz="0" w:space="0" w:color="auto"/>
        <w:right w:val="none" w:sz="0" w:space="0" w:color="auto"/>
      </w:divBdr>
    </w:div>
    <w:div w:id="2091853539">
      <w:marLeft w:val="0"/>
      <w:marRight w:val="0"/>
      <w:marTop w:val="0"/>
      <w:marBottom w:val="0"/>
      <w:divBdr>
        <w:top w:val="none" w:sz="0" w:space="0" w:color="auto"/>
        <w:left w:val="none" w:sz="0" w:space="0" w:color="auto"/>
        <w:bottom w:val="none" w:sz="0" w:space="0" w:color="auto"/>
        <w:right w:val="none" w:sz="0" w:space="0" w:color="auto"/>
      </w:divBdr>
      <w:divsChild>
        <w:div w:id="2091853529">
          <w:marLeft w:val="1166"/>
          <w:marRight w:val="0"/>
          <w:marTop w:val="67"/>
          <w:marBottom w:val="0"/>
          <w:divBdr>
            <w:top w:val="none" w:sz="0" w:space="0" w:color="auto"/>
            <w:left w:val="none" w:sz="0" w:space="0" w:color="auto"/>
            <w:bottom w:val="none" w:sz="0" w:space="0" w:color="auto"/>
            <w:right w:val="none" w:sz="0" w:space="0" w:color="auto"/>
          </w:divBdr>
        </w:div>
      </w:divsChild>
    </w:div>
    <w:div w:id="2091853540">
      <w:marLeft w:val="0"/>
      <w:marRight w:val="0"/>
      <w:marTop w:val="0"/>
      <w:marBottom w:val="0"/>
      <w:divBdr>
        <w:top w:val="none" w:sz="0" w:space="0" w:color="auto"/>
        <w:left w:val="none" w:sz="0" w:space="0" w:color="auto"/>
        <w:bottom w:val="none" w:sz="0" w:space="0" w:color="auto"/>
        <w:right w:val="none" w:sz="0" w:space="0" w:color="auto"/>
      </w:divBdr>
      <w:divsChild>
        <w:div w:id="2091853541">
          <w:marLeft w:val="1166"/>
          <w:marRight w:val="0"/>
          <w:marTop w:val="67"/>
          <w:marBottom w:val="0"/>
          <w:divBdr>
            <w:top w:val="none" w:sz="0" w:space="0" w:color="auto"/>
            <w:left w:val="none" w:sz="0" w:space="0" w:color="auto"/>
            <w:bottom w:val="none" w:sz="0" w:space="0" w:color="auto"/>
            <w:right w:val="none" w:sz="0" w:space="0" w:color="auto"/>
          </w:divBdr>
        </w:div>
      </w:divsChild>
    </w:div>
    <w:div w:id="2091853542">
      <w:marLeft w:val="0"/>
      <w:marRight w:val="0"/>
      <w:marTop w:val="0"/>
      <w:marBottom w:val="0"/>
      <w:divBdr>
        <w:top w:val="none" w:sz="0" w:space="0" w:color="auto"/>
        <w:left w:val="none" w:sz="0" w:space="0" w:color="auto"/>
        <w:bottom w:val="none" w:sz="0" w:space="0" w:color="auto"/>
        <w:right w:val="none" w:sz="0" w:space="0" w:color="auto"/>
      </w:divBdr>
    </w:div>
    <w:div w:id="2091853543">
      <w:marLeft w:val="0"/>
      <w:marRight w:val="0"/>
      <w:marTop w:val="0"/>
      <w:marBottom w:val="0"/>
      <w:divBdr>
        <w:top w:val="none" w:sz="0" w:space="0" w:color="auto"/>
        <w:left w:val="none" w:sz="0" w:space="0" w:color="auto"/>
        <w:bottom w:val="none" w:sz="0" w:space="0" w:color="auto"/>
        <w:right w:val="none" w:sz="0" w:space="0" w:color="auto"/>
      </w:divBdr>
    </w:div>
    <w:div w:id="2091853544">
      <w:marLeft w:val="0"/>
      <w:marRight w:val="0"/>
      <w:marTop w:val="0"/>
      <w:marBottom w:val="0"/>
      <w:divBdr>
        <w:top w:val="none" w:sz="0" w:space="0" w:color="auto"/>
        <w:left w:val="none" w:sz="0" w:space="0" w:color="auto"/>
        <w:bottom w:val="none" w:sz="0" w:space="0" w:color="auto"/>
        <w:right w:val="none" w:sz="0" w:space="0" w:color="auto"/>
      </w:divBdr>
    </w:div>
    <w:div w:id="2091853545">
      <w:marLeft w:val="0"/>
      <w:marRight w:val="0"/>
      <w:marTop w:val="0"/>
      <w:marBottom w:val="0"/>
      <w:divBdr>
        <w:top w:val="none" w:sz="0" w:space="0" w:color="auto"/>
        <w:left w:val="none" w:sz="0" w:space="0" w:color="auto"/>
        <w:bottom w:val="none" w:sz="0" w:space="0" w:color="auto"/>
        <w:right w:val="none" w:sz="0" w:space="0" w:color="auto"/>
      </w:divBdr>
    </w:div>
    <w:div w:id="2091853546">
      <w:marLeft w:val="0"/>
      <w:marRight w:val="0"/>
      <w:marTop w:val="0"/>
      <w:marBottom w:val="0"/>
      <w:divBdr>
        <w:top w:val="none" w:sz="0" w:space="0" w:color="auto"/>
        <w:left w:val="none" w:sz="0" w:space="0" w:color="auto"/>
        <w:bottom w:val="none" w:sz="0" w:space="0" w:color="auto"/>
        <w:right w:val="none" w:sz="0" w:space="0" w:color="auto"/>
      </w:divBdr>
    </w:div>
    <w:div w:id="21055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ealrfp@entergy.com" TargetMode="External"/><Relationship Id="rId34" Type="http://schemas.microsoft.com/office/2019/05/relationships/documenttasks" Target="documenttasks/documenttasks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spp.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misoenergy.or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etirfp@entergy.com" TargetMode="Externa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MerrimackIM@merrimackenergy.com" TargetMode="External"/><Relationship Id="rId27" Type="http://schemas.openxmlformats.org/officeDocument/2006/relationships/header" Target="header5.xml"/><Relationship Id="rId30" Type="http://schemas.openxmlformats.org/officeDocument/2006/relationships/header" Target="header6.xml"/></Relationships>
</file>

<file path=word/documenttasks/documenttasks1.xml><?xml version="1.0" encoding="utf-8"?>
<t:Tasks xmlns:t="http://schemas.microsoft.com/office/tasks/2019/documenttasks" xmlns:oel="http://schemas.microsoft.com/office/2019/extlst">
  <t:Task id="{AEE32303-0457-49C4-965E-32C85DA9652E}">
    <t:Anchor>
      <t:Comment id="1947005332"/>
    </t:Anchor>
    <t:History>
      <t:Event id="{3E5F54B9-7482-415C-BE58-714BAF8D9C66}" time="2022-05-03T18:07:42.678Z">
        <t:Attribution userId="S::sdebose@entergy.com::f83340a3-479b-4b04-9cf5-10cac8bc7dc6" userProvider="AD" userName="DeBose, Samuel"/>
        <t:Anchor>
          <t:Comment id="1947005332"/>
        </t:Anchor>
        <t:Create/>
      </t:Event>
      <t:Event id="{C79AE930-0A6D-425C-936F-AE83E5FBE21C}" time="2022-05-03T18:07:42.678Z">
        <t:Attribution userId="S::sdebose@entergy.com::f83340a3-479b-4b04-9cf5-10cac8bc7dc6" userProvider="AD" userName="DeBose, Samuel"/>
        <t:Anchor>
          <t:Comment id="1947005332"/>
        </t:Anchor>
        <t:Assign userId="S::jmizner@entergy.com::3883fcd2-2087-4ed5-9bca-8f6f22a7807d" userProvider="AD" userName="Mizner,Justin Bryce"/>
      </t:Event>
      <t:Event id="{53F46652-8743-4CAD-8EFD-05FC9694DBD1}" time="2022-05-03T18:07:42.678Z">
        <t:Attribution userId="S::sdebose@entergy.com::f83340a3-479b-4b04-9cf5-10cac8bc7dc6" userProvider="AD" userName="DeBose, Samuel"/>
        <t:Anchor>
          <t:Comment id="1947005332"/>
        </t:Anchor>
        <t:SetTitle title="@Mizner,Justin Bryce @Poteet, Dustin Can you guys take a look here and give this section an extra spot check?"/>
      </t:Event>
    </t:History>
  </t:Task>
  <t:Task id="{6F91D57E-BA62-4578-A54A-0194868AAB3F}">
    <t:Anchor>
      <t:Comment id="608241754"/>
    </t:Anchor>
    <t:History>
      <t:Event id="{0D6265F2-D450-4B38-8C61-45DAF55D960B}" time="2021-05-11T18:53:56Z">
        <t:Attribution userId="S::gcharle@entergy.com::fa634984-27d5-44e4-b0f7-b6e54e38903d" userProvider="AD" userName="CHARLES, MIKE"/>
        <t:Anchor>
          <t:Comment id="704780299"/>
        </t:Anchor>
        <t:Create/>
      </t:Event>
      <t:Event id="{D0F9FF10-299D-453E-B9EE-C63262F8374F}" time="2021-05-11T18:53:56Z">
        <t:Attribution userId="S::gcharle@entergy.com::fa634984-27d5-44e4-b0f7-b6e54e38903d" userProvider="AD" userName="CHARLES, MIKE"/>
        <t:Anchor>
          <t:Comment id="704780299"/>
        </t:Anchor>
        <t:Assign userId="S::mblosso@entergy.com::a332aa4e-9efd-4495-b8ad-a31599e071c7" userProvider="AD" userName="HARRIS, MISTY"/>
      </t:Event>
      <t:Event id="{466F181E-39F0-4174-A89D-2B87F9DA3990}" time="2021-05-11T18:53:56Z">
        <t:Attribution userId="S::gcharle@entergy.com::fa634984-27d5-44e4-b0f7-b6e54e38903d" userProvider="AD" userName="CHARLES, MIKE"/>
        <t:Anchor>
          <t:Comment id="704780299"/>
        </t:Anchor>
        <t:SetTitle title="@HARRIS, MISTY the section that we were tagged to review appears to have been removed from the document. do you still need us to update it? thanks, Pati &amp; Mike C"/>
      </t:Event>
    </t:History>
  </t:Task>
  <t:Task id="{A1E6C4F5-2CE0-471A-8593-BCDC8E6E1064}">
    <t:Anchor>
      <t:Comment id="628557635"/>
    </t:Anchor>
    <t:History>
      <t:Event id="{51441816-6CBF-4E06-8AF8-7C9C064F99ED}" time="2022-01-03T14:50:46.58Z">
        <t:Attribution userId="S::mdecuir@entergy.com::bb4b9d82-28ba-4366-870f-f17093a968d1" userProvider="AD" userName="DECUIR, MARY"/>
        <t:Anchor>
          <t:Comment id="1738799292"/>
        </t:Anchor>
        <t:Create/>
      </t:Event>
      <t:Event id="{FA9E5D58-41BF-484B-9464-446F6A3F0A25}" time="2022-01-03T14:50:46.58Z">
        <t:Attribution userId="S::mdecuir@entergy.com::bb4b9d82-28ba-4366-870f-f17093a968d1" userProvider="AD" userName="DECUIR, MARY"/>
        <t:Anchor>
          <t:Comment id="1738799292"/>
        </t:Anchor>
        <t:Assign userId="S::ebentz@entergy.com::18c818b9-3125-4aab-8bdd-17b83715fae2" userProvider="AD" userName="Bentz, Emilee"/>
      </t:Event>
      <t:Event id="{3F78FAAD-D421-4581-B6AA-35EBCC2AE8B8}" time="2022-01-03T14:50:46.58Z">
        <t:Attribution userId="S::mdecuir@entergy.com::bb4b9d82-28ba-4366-870f-f17093a968d1" userProvider="AD" userName="DECUIR, MARY"/>
        <t:Anchor>
          <t:Comment id="1738799292"/>
        </t:Anchor>
        <t:SetTitle title="@Bentz, Emilee"/>
      </t:Event>
    </t:History>
  </t:Task>
  <t:Task id="{D1DFE9C9-E0B0-42CF-874F-032035550895}">
    <t:Anchor>
      <t:Comment id="624202356"/>
    </t:Anchor>
    <t:History>
      <t:Event id="{2D91FF1D-B86E-4876-AE05-58942D92D6F8}" time="2022-05-17T17:57:56.649Z">
        <t:Attribution userId="S::rhayes2@entergy.com::506fef74-476a-4ca9-a471-d1d0de9b994b" userProvider="AD" userName="Johnson, Rachelle"/>
        <t:Anchor>
          <t:Comment id="624202356"/>
        </t:Anchor>
        <t:Create/>
      </t:Event>
      <t:Event id="{A9943A96-5BB8-4040-892D-A844A432B9E5}" time="2022-05-17T17:57:56.649Z">
        <t:Attribution userId="S::rhayes2@entergy.com::506fef74-476a-4ca9-a471-d1d0de9b994b" userProvider="AD" userName="Johnson, Rachelle"/>
        <t:Anchor>
          <t:Comment id="624202356"/>
        </t:Anchor>
        <t:Assign userId="S::sdebose@entergy.com::f83340a3-479b-4b04-9cf5-10cac8bc7dc6" userProvider="AD" userName="DeBose, Samuel"/>
      </t:Event>
      <t:Event id="{0FEBAB46-6830-46CA-B94C-116B821CD885}" time="2022-05-17T17:57:56.649Z">
        <t:Attribution userId="S::rhayes2@entergy.com::506fef74-476a-4ca9-a471-d1d0de9b994b" userProvider="AD" userName="Johnson, Rachelle"/>
        <t:Anchor>
          <t:Comment id="624202356"/>
        </t:Anchor>
        <t:SetTitle title="@DeBose, Samuel This statement seems contradictory. The first sentence says they &quot;must&quot; start on these dates and the second sentence seems to suggest they can propose different dates. Are the June dates a preference or is the second sentence missing a &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242ff57-f2f8-4e3d-bb52-c95f8bc6199d">
      <UserInfo>
        <DisplayName>Hudspeth, Clayton</DisplayName>
        <AccountId>61</AccountId>
        <AccountType/>
      </UserInfo>
      <UserInfo>
        <DisplayName>Mizner,Justin Bryce</DisplayName>
        <AccountId>27</AccountId>
        <AccountType/>
      </UserInfo>
      <UserInfo>
        <DisplayName>Poteet, Dustin</DisplayName>
        <AccountId>39</AccountId>
        <AccountType/>
      </UserInfo>
      <UserInfo>
        <DisplayName>Ladner, Chad</DisplayName>
        <AccountId>68</AccountId>
        <AccountType/>
      </UserInfo>
      <UserInfo>
        <DisplayName>Peterson, Maryclaire</DisplayName>
        <AccountId>69</AccountId>
        <AccountType/>
      </UserInfo>
      <UserInfo>
        <DisplayName>Hong, Yu-Fong</DisplayName>
        <AccountId>72</AccountId>
        <AccountType/>
      </UserInfo>
      <UserInfo>
        <DisplayName>NGUYEN, PHONG (SPO)</DisplayName>
        <AccountId>28</AccountId>
        <AccountType/>
      </UserInfo>
      <UserInfo>
        <DisplayName>HARRIS, MISTY</DisplayName>
        <AccountId>9</AccountId>
        <AccountType/>
      </UserInfo>
      <UserInfo>
        <DisplayName>HARVEY, ANTONETTE R</DisplayName>
        <AccountId>46</AccountId>
        <AccountType/>
      </UserInfo>
      <UserInfo>
        <DisplayName>Fielder, Kandice</DisplayName>
        <AccountId>22</AccountId>
        <AccountType/>
      </UserInfo>
      <UserInfo>
        <DisplayName>Miller, James E</DisplayName>
        <AccountId>21</AccountId>
        <AccountType/>
      </UserInfo>
      <UserInfo>
        <DisplayName>Pietras Jr.,John</DisplayName>
        <AccountId>50</AccountId>
        <AccountType/>
      </UserInfo>
      <UserInfo>
        <DisplayName>Boratko, Daniel</DisplayName>
        <AccountId>23</AccountId>
        <AccountType/>
      </UserInfo>
      <UserInfo>
        <DisplayName>DeBose, Samuel</DisplayName>
        <AccountId>7</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89F51-7905-4969-84F5-62EC99DF5050}">
  <ds:schemaRefs>
    <ds:schemaRef ds:uri="http://schemas.openxmlformats.org/officeDocument/2006/bibliography"/>
  </ds:schemaRefs>
</ds:datastoreItem>
</file>

<file path=customXml/itemProps2.xml><?xml version="1.0" encoding="utf-8"?>
<ds:datastoreItem xmlns:ds="http://schemas.openxmlformats.org/officeDocument/2006/customXml" ds:itemID="{9DDA1124-DAA4-41A0-98D3-B2501E5DC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DCD4D-A814-4F88-AE4E-8F7273D78635}">
  <ds:schemaRefs>
    <ds:schemaRef ds:uri="http://schemas.openxmlformats.org/officeDocument/2006/bibliography"/>
  </ds:schemaRefs>
</ds:datastoreItem>
</file>

<file path=customXml/itemProps4.xml><?xml version="1.0" encoding="utf-8"?>
<ds:datastoreItem xmlns:ds="http://schemas.openxmlformats.org/officeDocument/2006/customXml" ds:itemID="{DD702D12-AA2E-47DA-B711-D72C1314E4DE}">
  <ds:schemaRefs>
    <ds:schemaRef ds:uri="http://schemas.openxmlformats.org/officeDocument/2006/bibliography"/>
  </ds:schemaRefs>
</ds:datastoreItem>
</file>

<file path=customXml/itemProps5.xml><?xml version="1.0" encoding="utf-8"?>
<ds:datastoreItem xmlns:ds="http://schemas.openxmlformats.org/officeDocument/2006/customXml" ds:itemID="{8497327A-5D4A-4FD6-8C53-0688194CF31F}">
  <ds:schemaRefs>
    <ds:schemaRef ds:uri="http://schemas.microsoft.com/sharepoint/v3/contenttype/forms"/>
  </ds:schemaRefs>
</ds:datastoreItem>
</file>

<file path=customXml/itemProps6.xml><?xml version="1.0" encoding="utf-8"?>
<ds:datastoreItem xmlns:ds="http://schemas.openxmlformats.org/officeDocument/2006/customXml" ds:itemID="{E6F6A6A0-85AE-4599-9F3D-1376890E81A1}">
  <ds:schemaRefs>
    <ds:schemaRef ds:uri="http://schemas.microsoft.com/office/2006/metadata/properties"/>
    <ds:schemaRef ds:uri="http://schemas.microsoft.com/office/infopath/2007/PartnerControls"/>
    <ds:schemaRef ds:uri="http://schemas.microsoft.com/sharepoint/v3"/>
    <ds:schemaRef ds:uri="3242ff57-f2f8-4e3d-bb52-c95f8bc6199d"/>
  </ds:schemaRefs>
</ds:datastoreItem>
</file>

<file path=customXml/itemProps7.xml><?xml version="1.0" encoding="utf-8"?>
<ds:datastoreItem xmlns:ds="http://schemas.openxmlformats.org/officeDocument/2006/customXml" ds:itemID="{CECB6EE5-376D-4E78-9819-405ADBA69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14449</Words>
  <Characters>82464</Characters>
  <Application>Microsoft Office Word</Application>
  <DocSecurity>0</DocSecurity>
  <Lines>687</Lines>
  <Paragraphs>193</Paragraphs>
  <ScaleCrop>false</ScaleCrop>
  <Company>Microsoft</Company>
  <LinksUpToDate>false</LinksUpToDate>
  <CharactersWithSpaces>96720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Body</dc:title>
  <dc:subject/>
  <dc:creator>Dave</dc:creator>
  <cp:keywords/>
  <dc:description/>
  <cp:lastModifiedBy>HARRIS, MISTY</cp:lastModifiedBy>
  <cp:revision>2</cp:revision>
  <cp:lastPrinted>2019-03-22T02:46:00Z</cp:lastPrinted>
  <dcterms:created xsi:type="dcterms:W3CDTF">2022-07-22T02:46:00Z</dcterms:created>
  <dcterms:modified xsi:type="dcterms:W3CDTF">2022-07-22T02:46:00Z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0FAA7+zFiN7nU6wBkBuhBpRLhb874AiwgEjo2+iYzKza9hWCBslTtktYQgmxowUT38inAPA3pUvy24ZxClFJUOEGaE1jjVJ6lq0tZUQDuvq2Ceqo9BpW0mXAFTsj4fsIHThCfFFCrMz/v6J5HFPBn5LqsTgWyasDB2BtIn7VsOO5E3sybfvcP3GoVbQ9iJl5DjSvQth/rEXFYfiJJ2cXTVKy7AqQTAxvrv9h2Xj3bhhbfFUAFal2A6pFD</vt:lpwstr>
  </property>
  <property fmtid="{D5CDD505-2E9C-101B-9397-08002B2CF9AE}" pid="4" name="MAIL_MSG_ID2">
    <vt:lpwstr>Z33m6+JrAdOFiptcXkJakpS8l/qCR3HJ7xsWVNN+3YxYHmhz1B/zpiA8NdSkLsbgl6Nht+4JoIk5aAvv58i1Glmq4FhekS3AlLUEvrYK6PbRn0CHAylKRY=</vt:lpwstr>
  </property>
  <property fmtid="{D5CDD505-2E9C-101B-9397-08002B2CF9AE}" pid="5" name="RESPONSE_SENDER_NAME">
    <vt:lpwstr>sAAAE9kkUq3pEoJGuqBV9lhaB6w5O0REKY9jlgwFb1+X24k=</vt:lpwstr>
  </property>
  <property fmtid="{D5CDD505-2E9C-101B-9397-08002B2CF9AE}" pid="6" name="EMAIL_OWNER_ADDRESS">
    <vt:lpwstr>4AAA4Lxe55UJ0C8j3ljLhOKrxu+Hg6VEMA2blfTVT3OaHxwhyhA7mYu1iw==</vt:lpwstr>
  </property>
  <property fmtid="{D5CDD505-2E9C-101B-9397-08002B2CF9AE}" pid="7" name="ContentTypeId">
    <vt:lpwstr>0x0101006C51B4F5B6ABDE4D96D3CD5D7B44E136</vt:lpwstr>
  </property>
  <property fmtid="{D5CDD505-2E9C-101B-9397-08002B2CF9AE}" pid="8" name="AuthorIds_UIVersion_512">
    <vt:lpwstr>23,35</vt:lpwstr>
  </property>
  <property fmtid="{D5CDD505-2E9C-101B-9397-08002B2CF9AE}" pid="9" name="MSIP_Label_4391f082-e357-48ae-be1c-7e151bab59c6_Enabled">
    <vt:lpwstr>true</vt:lpwstr>
  </property>
  <property fmtid="{D5CDD505-2E9C-101B-9397-08002B2CF9AE}" pid="10" name="MSIP_Label_4391f082-e357-48ae-be1c-7e151bab59c6_SetDate">
    <vt:lpwstr>2020-12-28T18:53:51Z</vt:lpwstr>
  </property>
  <property fmtid="{D5CDD505-2E9C-101B-9397-08002B2CF9AE}" pid="11" name="MSIP_Label_4391f082-e357-48ae-be1c-7e151bab59c6_Method">
    <vt:lpwstr>Standard</vt:lpwstr>
  </property>
  <property fmtid="{D5CDD505-2E9C-101B-9397-08002B2CF9AE}" pid="12" name="MSIP_Label_4391f082-e357-48ae-be1c-7e151bab59c6_Name">
    <vt:lpwstr>4391f082-e357-48ae-be1c-7e151bab59c6</vt:lpwstr>
  </property>
  <property fmtid="{D5CDD505-2E9C-101B-9397-08002B2CF9AE}" pid="13" name="MSIP_Label_4391f082-e357-48ae-be1c-7e151bab59c6_SiteId">
    <vt:lpwstr>e0c13469-6a2d-4ac3-835b-8ec9ed03c9a7</vt:lpwstr>
  </property>
  <property fmtid="{D5CDD505-2E9C-101B-9397-08002B2CF9AE}" pid="14" name="MSIP_Label_4391f082-e357-48ae-be1c-7e151bab59c6_ActionId">
    <vt:lpwstr>69a19dd4-188a-43e3-9fb5-a2c1a7a280eb</vt:lpwstr>
  </property>
  <property fmtid="{D5CDD505-2E9C-101B-9397-08002B2CF9AE}" pid="15" name="MSIP_Label_4391f082-e357-48ae-be1c-7e151bab59c6_ContentBits">
    <vt:lpwstr>0</vt:lpwstr>
  </property>
</Properties>
</file>